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4264" w:rsidRDefault="00524A86">
      <w:pPr>
        <w:topLinePunct/>
        <w:spacing w:line="540" w:lineRule="exact"/>
        <w:ind w:leftChars="320" w:left="672" w:firstLineChars="200" w:firstLine="640"/>
        <w:rPr>
          <w:rFonts w:ascii="方正小标宋简体" w:eastAsia="方正小标宋简体" w:hAnsi="黑体"/>
          <w:spacing w:val="-20"/>
          <w:sz w:val="36"/>
          <w:szCs w:val="36"/>
        </w:rPr>
      </w:pPr>
      <w:bookmarkStart w:id="0" w:name="_Hlk514329293"/>
      <w:bookmarkStart w:id="1" w:name="_Hlk63441701"/>
      <w:bookmarkStart w:id="2" w:name="_Hlk514321036"/>
      <w:bookmarkStart w:id="3" w:name="_Hlk59973128"/>
      <w:r>
        <w:rPr>
          <w:rFonts w:ascii="方正小标宋简体" w:eastAsia="方正小标宋简体" w:hAnsi="黑体" w:hint="eastAsia"/>
          <w:spacing w:val="-20"/>
          <w:sz w:val="36"/>
          <w:szCs w:val="36"/>
        </w:rPr>
        <w:t>中共富民县委党史研究室</w:t>
      </w:r>
      <w:r>
        <w:rPr>
          <w:rFonts w:ascii="方正小标宋简体" w:eastAsia="方正小标宋简体" w:hAnsi="黑体" w:hint="eastAsia"/>
          <w:spacing w:val="-20"/>
          <w:sz w:val="36"/>
          <w:szCs w:val="36"/>
        </w:rPr>
        <w:t>202</w:t>
      </w:r>
      <w:r>
        <w:rPr>
          <w:rFonts w:ascii="方正小标宋简体" w:eastAsia="方正小标宋简体" w:hAnsi="黑体" w:hint="eastAsia"/>
          <w:spacing w:val="-20"/>
          <w:sz w:val="36"/>
          <w:szCs w:val="36"/>
        </w:rPr>
        <w:t>4</w:t>
      </w:r>
      <w:r>
        <w:rPr>
          <w:rFonts w:ascii="方正小标宋简体" w:eastAsia="方正小标宋简体" w:hAnsi="黑体" w:hint="eastAsia"/>
          <w:spacing w:val="-20"/>
          <w:sz w:val="36"/>
          <w:szCs w:val="36"/>
        </w:rPr>
        <w:t>年印刷</w:t>
      </w:r>
    </w:p>
    <w:p w:rsidR="00AD4264" w:rsidRDefault="00524A86" w:rsidP="00524A86">
      <w:pPr>
        <w:topLinePunct/>
        <w:spacing w:line="540" w:lineRule="exact"/>
        <w:ind w:left="640" w:hangingChars="200" w:hanging="640"/>
        <w:jc w:val="center"/>
        <w:rPr>
          <w:rFonts w:ascii="仿宋_GB2312" w:eastAsia="仿宋_GB2312"/>
          <w:sz w:val="32"/>
          <w:szCs w:val="32"/>
        </w:rPr>
      </w:pPr>
      <w:r>
        <w:rPr>
          <w:rFonts w:ascii="方正小标宋简体" w:eastAsia="方正小标宋简体" w:hAnsi="黑体" w:hint="eastAsia"/>
          <w:spacing w:val="-20"/>
          <w:sz w:val="36"/>
          <w:szCs w:val="36"/>
        </w:rPr>
        <w:t>费</w:t>
      </w:r>
      <w:r>
        <w:rPr>
          <w:rFonts w:ascii="方正小标宋简体" w:eastAsia="方正小标宋简体" w:hint="eastAsia"/>
          <w:sz w:val="36"/>
          <w:szCs w:val="36"/>
        </w:rPr>
        <w:t>项目资金支出绩效评价报告</w:t>
      </w:r>
    </w:p>
    <w:p w:rsidR="00AD4264" w:rsidRDefault="00AD4264">
      <w:pPr>
        <w:topLinePunct/>
        <w:spacing w:line="560" w:lineRule="exact"/>
        <w:ind w:firstLineChars="250" w:firstLine="800"/>
        <w:rPr>
          <w:rFonts w:ascii="黑体" w:eastAsia="黑体" w:hAnsi="黑体"/>
          <w:sz w:val="32"/>
          <w:szCs w:val="32"/>
        </w:rPr>
      </w:pPr>
    </w:p>
    <w:p w:rsidR="00AD4264" w:rsidRDefault="00524A86">
      <w:pPr>
        <w:topLinePunct/>
        <w:spacing w:line="560" w:lineRule="exact"/>
        <w:ind w:firstLineChars="250" w:firstLine="800"/>
        <w:rPr>
          <w:rFonts w:ascii="黑体" w:eastAsia="黑体" w:hAnsi="黑体"/>
          <w:sz w:val="32"/>
          <w:szCs w:val="32"/>
        </w:rPr>
      </w:pPr>
      <w:r>
        <w:rPr>
          <w:rFonts w:ascii="黑体" w:eastAsia="黑体" w:hAnsi="黑体" w:hint="eastAsia"/>
          <w:sz w:val="32"/>
          <w:szCs w:val="32"/>
        </w:rPr>
        <w:t>一、基本情况</w:t>
      </w:r>
    </w:p>
    <w:p w:rsidR="00AD4264" w:rsidRDefault="00524A86">
      <w:pPr>
        <w:topLinePunct/>
        <w:spacing w:line="560" w:lineRule="exact"/>
        <w:ind w:firstLineChars="250" w:firstLine="800"/>
        <w:rPr>
          <w:rFonts w:ascii="楷体_GB2312" w:eastAsia="楷体_GB2312" w:hAnsi="楷体"/>
          <w:sz w:val="32"/>
          <w:szCs w:val="32"/>
        </w:rPr>
      </w:pPr>
      <w:r>
        <w:rPr>
          <w:rFonts w:ascii="楷体_GB2312" w:eastAsia="楷体_GB2312" w:hAnsi="楷体" w:hint="eastAsia"/>
          <w:sz w:val="32"/>
          <w:szCs w:val="32"/>
        </w:rPr>
        <w:t>（一）项目概况</w:t>
      </w:r>
    </w:p>
    <w:p w:rsidR="00AD4264" w:rsidRDefault="00524A86">
      <w:pPr>
        <w:topLinePunct/>
        <w:spacing w:line="560" w:lineRule="exact"/>
        <w:ind w:firstLineChars="250" w:firstLine="800"/>
        <w:rPr>
          <w:rFonts w:ascii="仿宋_GB2312" w:eastAsia="仿宋_GB2312" w:hAnsi="楷体"/>
          <w:sz w:val="32"/>
          <w:szCs w:val="32"/>
        </w:rPr>
      </w:pPr>
      <w:r>
        <w:rPr>
          <w:rFonts w:ascii="仿宋_GB2312" w:eastAsia="仿宋_GB2312" w:hAnsi="楷体" w:hint="eastAsia"/>
          <w:sz w:val="32"/>
          <w:szCs w:val="32"/>
        </w:rPr>
        <w:t>1.</w:t>
      </w:r>
      <w:r>
        <w:rPr>
          <w:rFonts w:ascii="仿宋_GB2312" w:eastAsia="仿宋_GB2312" w:hAnsi="楷体" w:hint="eastAsia"/>
          <w:sz w:val="32"/>
          <w:szCs w:val="32"/>
        </w:rPr>
        <w:t>立项背景及目的</w:t>
      </w:r>
    </w:p>
    <w:p w:rsidR="00AD4264" w:rsidRDefault="00524A86">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年富民年鉴》是富民县人民政府主办的综合性年鉴，是系统反映富民县县情的大型年刊，是集知识、信息、资料为一体的具有公报生、资料性、权威性的工具书。</w:t>
      </w:r>
      <w:r>
        <w:rPr>
          <w:rFonts w:ascii="仿宋_GB2312" w:eastAsia="仿宋_GB2312" w:hAnsi="仿宋_GB2312" w:cs="仿宋_GB2312" w:hint="eastAsia"/>
          <w:color w:val="000000"/>
          <w:kern w:val="0"/>
          <w:sz w:val="32"/>
          <w:szCs w:val="32"/>
        </w:rPr>
        <w:t>是依据国务院《地方志工作条例》，包括地方志书、地方综合年鉴。地方综合年鉴，是指系统记述本行政区域自然、政治、经济、文化、社会等方面情况的年度资料性文献。</w:t>
      </w:r>
      <w:r>
        <w:rPr>
          <w:rFonts w:ascii="仿宋_GB2312" w:eastAsia="仿宋_GB2312" w:hAnsi="仿宋_GB2312" w:cs="仿宋_GB2312" w:hint="eastAsia"/>
          <w:color w:val="000000"/>
          <w:kern w:val="0"/>
          <w:sz w:val="32"/>
          <w:szCs w:val="32"/>
        </w:rPr>
        <w:br/>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年中共富民县委</w:t>
      </w:r>
      <w:r>
        <w:rPr>
          <w:rFonts w:ascii="仿宋_GB2312" w:eastAsia="仿宋_GB2312" w:hAnsi="仿宋_GB2312" w:cs="仿宋_GB2312" w:hint="eastAsia"/>
          <w:sz w:val="32"/>
          <w:szCs w:val="32"/>
        </w:rPr>
        <w:t>工作</w:t>
      </w:r>
      <w:r>
        <w:rPr>
          <w:rFonts w:ascii="仿宋_GB2312" w:eastAsia="仿宋_GB2312" w:hAnsi="仿宋_GB2312" w:cs="仿宋_GB2312" w:hint="eastAsia"/>
          <w:sz w:val="32"/>
          <w:szCs w:val="32"/>
        </w:rPr>
        <w:t>纪要》</w:t>
      </w:r>
      <w:r>
        <w:rPr>
          <w:rFonts w:ascii="仿宋_GB2312" w:eastAsia="仿宋_GB2312" w:hAnsi="仿宋_GB2312" w:cs="仿宋_GB2312" w:hint="eastAsia"/>
          <w:color w:val="000000"/>
          <w:kern w:val="0"/>
          <w:sz w:val="32"/>
          <w:szCs w:val="32"/>
        </w:rPr>
        <w:t>是全面反映县委执政实践，总结执政经验，探索执政规律，交流常务信息，指导全县各级党委执政实践，按年编纂出版的综合性书籍。</w:t>
      </w:r>
      <w:r>
        <w:rPr>
          <w:rFonts w:ascii="仿宋_GB2312" w:eastAsia="仿宋_GB2312" w:hAnsi="Times New Roman" w:cs="Times New Roman" w:hint="eastAsia"/>
          <w:sz w:val="32"/>
          <w:szCs w:val="32"/>
        </w:rPr>
        <w:t>根据《中共中央关于加强和改进新形势下党史工作的意见》和省委、市委开展执政纪要编纂工作的有关要求，在县委、县政府的直接领导和市委党史研究室的具体指导下，中共富民县委党史研究室于</w:t>
      </w:r>
      <w:r>
        <w:rPr>
          <w:rFonts w:ascii="仿宋_GB2312" w:eastAsia="仿宋_GB2312" w:hAnsi="Times New Roman" w:cs="Times New Roman" w:hint="eastAsia"/>
          <w:sz w:val="32"/>
          <w:szCs w:val="32"/>
        </w:rPr>
        <w:t>2011</w:t>
      </w:r>
      <w:r>
        <w:rPr>
          <w:rFonts w:ascii="仿宋_GB2312" w:eastAsia="仿宋_GB2312" w:hAnsi="Times New Roman" w:cs="Times New Roman" w:hint="eastAsia"/>
          <w:sz w:val="32"/>
          <w:szCs w:val="32"/>
        </w:rPr>
        <w:t>年启动《中共富民县委执政纪要》编纂工作，每年编纂出版，坚持与时俱进、不断完善。</w:t>
      </w:r>
    </w:p>
    <w:p w:rsidR="00AD4264" w:rsidRDefault="00524A86">
      <w:pPr>
        <w:topLinePunct/>
        <w:spacing w:line="560" w:lineRule="exact"/>
        <w:ind w:firstLineChars="250" w:firstLine="800"/>
        <w:rPr>
          <w:rFonts w:ascii="仿宋_GB2312" w:eastAsia="仿宋_GB2312" w:hAnsi="楷体"/>
          <w:sz w:val="32"/>
          <w:szCs w:val="32"/>
        </w:rPr>
      </w:pPr>
      <w:r>
        <w:rPr>
          <w:rFonts w:ascii="仿宋_GB2312" w:eastAsia="仿宋_GB2312" w:hAnsi="楷体" w:hint="eastAsia"/>
          <w:sz w:val="32"/>
          <w:szCs w:val="32"/>
        </w:rPr>
        <w:t>2.</w:t>
      </w:r>
      <w:r>
        <w:rPr>
          <w:rFonts w:ascii="仿宋_GB2312" w:eastAsia="仿宋_GB2312" w:hAnsi="楷体" w:hint="eastAsia"/>
          <w:sz w:val="32"/>
          <w:szCs w:val="32"/>
        </w:rPr>
        <w:t>项目实施情况</w:t>
      </w:r>
    </w:p>
    <w:p w:rsidR="00AD4264" w:rsidRDefault="00524A86">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44"/>
          <w:sz w:val="32"/>
          <w:szCs w:val="32"/>
        </w:rPr>
        <w:t>一是</w:t>
      </w:r>
      <w:r>
        <w:rPr>
          <w:rFonts w:ascii="仿宋_GB2312" w:eastAsia="仿宋_GB2312" w:hAnsi="仿宋_GB2312" w:cs="仿宋_GB2312" w:hint="eastAsia"/>
          <w:sz w:val="32"/>
          <w:szCs w:val="32"/>
        </w:rPr>
        <w:t>编纂印刷出版《</w:t>
      </w: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年中共富民县委</w:t>
      </w:r>
      <w:r>
        <w:rPr>
          <w:rFonts w:ascii="仿宋_GB2312" w:eastAsia="仿宋_GB2312" w:hAnsi="仿宋_GB2312" w:cs="仿宋_GB2312" w:hint="eastAsia"/>
          <w:sz w:val="32"/>
          <w:szCs w:val="32"/>
        </w:rPr>
        <w:t>工作</w:t>
      </w:r>
      <w:r>
        <w:rPr>
          <w:rFonts w:ascii="仿宋_GB2312" w:eastAsia="仿宋_GB2312" w:hAnsi="仿宋_GB2312" w:cs="仿宋_GB2312" w:hint="eastAsia"/>
          <w:sz w:val="32"/>
          <w:szCs w:val="32"/>
        </w:rPr>
        <w:t>纪要》</w:t>
      </w:r>
    </w:p>
    <w:p w:rsidR="00AD4264" w:rsidRDefault="00524A86">
      <w:pPr>
        <w:spacing w:line="520" w:lineRule="exact"/>
        <w:ind w:firstLineChars="200" w:firstLine="640"/>
        <w:rPr>
          <w:rFonts w:ascii="黑体" w:eastAsia="黑体" w:hAnsi="黑体" w:cs="黑体"/>
          <w:kern w:val="0"/>
          <w:sz w:val="32"/>
          <w:szCs w:val="32"/>
        </w:rPr>
      </w:pPr>
      <w:r>
        <w:rPr>
          <w:rFonts w:ascii="仿宋_GB2312" w:eastAsia="仿宋_GB2312" w:hAnsi="仿宋_GB2312" w:cs="仿宋_GB2312" w:hint="eastAsia"/>
          <w:sz w:val="32"/>
          <w:szCs w:val="32"/>
        </w:rPr>
        <w:t>二是编辑印刷出版《</w:t>
      </w: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年富民年鉴》</w:t>
      </w:r>
    </w:p>
    <w:p w:rsidR="00AD4264" w:rsidRDefault="00524A86">
      <w:pPr>
        <w:topLinePunct/>
        <w:spacing w:line="560" w:lineRule="exact"/>
        <w:ind w:firstLineChars="250" w:firstLine="800"/>
        <w:rPr>
          <w:rFonts w:ascii="仿宋_GB2312" w:eastAsia="仿宋_GB2312" w:hAnsi="楷体"/>
          <w:sz w:val="32"/>
          <w:szCs w:val="32"/>
        </w:rPr>
      </w:pPr>
      <w:r>
        <w:rPr>
          <w:rFonts w:ascii="仿宋_GB2312" w:eastAsia="仿宋_GB2312" w:hAnsi="楷体" w:hint="eastAsia"/>
          <w:sz w:val="32"/>
          <w:szCs w:val="32"/>
        </w:rPr>
        <w:t>3.</w:t>
      </w:r>
      <w:r>
        <w:rPr>
          <w:rFonts w:ascii="仿宋_GB2312" w:eastAsia="仿宋_GB2312" w:hAnsi="楷体" w:hint="eastAsia"/>
          <w:sz w:val="32"/>
          <w:szCs w:val="32"/>
        </w:rPr>
        <w:t>资金来源及使用情况</w:t>
      </w:r>
    </w:p>
    <w:p w:rsidR="00AD4264" w:rsidRDefault="00524A86">
      <w:pPr>
        <w:spacing w:line="520" w:lineRule="exact"/>
        <w:ind w:firstLineChars="200" w:firstLine="640"/>
        <w:rPr>
          <w:rFonts w:ascii="仿宋_GB2312" w:eastAsia="仿宋_GB2312" w:hAnsi="宋体" w:cs="宋体"/>
          <w:sz w:val="32"/>
          <w:szCs w:val="32"/>
        </w:rPr>
      </w:pPr>
      <w:r>
        <w:rPr>
          <w:rFonts w:ascii="仿宋_GB2312" w:eastAsia="仿宋_GB2312" w:hAnsi="仿宋_GB2312" w:cs="仿宋_GB2312" w:hint="eastAsia"/>
          <w:kern w:val="0"/>
          <w:sz w:val="32"/>
          <w:szCs w:val="32"/>
        </w:rPr>
        <w:t>本级财政安排</w:t>
      </w:r>
      <w:r>
        <w:rPr>
          <w:rFonts w:ascii="仿宋_GB2312" w:eastAsia="仿宋_GB2312" w:hAnsi="仿宋_GB2312" w:cs="仿宋_GB2312" w:hint="eastAsia"/>
          <w:kern w:val="0"/>
          <w:sz w:val="32"/>
          <w:szCs w:val="32"/>
        </w:rPr>
        <w:t>25</w:t>
      </w:r>
      <w:r>
        <w:rPr>
          <w:rFonts w:ascii="仿宋_GB2312" w:eastAsia="仿宋_GB2312" w:hAnsi="仿宋_GB2312" w:cs="仿宋_GB2312" w:hint="eastAsia"/>
          <w:kern w:val="0"/>
          <w:sz w:val="32"/>
          <w:szCs w:val="32"/>
        </w:rPr>
        <w:t>万元用于</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年中共富民县委执政纪要》、</w:t>
      </w: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年版《富民年鉴》编辑印刷出版工作经费。</w:t>
      </w:r>
    </w:p>
    <w:p w:rsidR="00AD4264" w:rsidRDefault="00524A86">
      <w:pPr>
        <w:topLinePunct/>
        <w:spacing w:line="560" w:lineRule="exact"/>
        <w:ind w:firstLineChars="250" w:firstLine="800"/>
        <w:rPr>
          <w:rFonts w:ascii="仿宋_GB2312" w:eastAsia="仿宋_GB2312" w:hAnsi="楷体"/>
          <w:sz w:val="32"/>
          <w:szCs w:val="32"/>
        </w:rPr>
      </w:pPr>
      <w:r>
        <w:rPr>
          <w:rFonts w:ascii="楷体_GB2312" w:eastAsia="楷体_GB2312" w:hAnsi="楷体" w:hint="eastAsia"/>
          <w:sz w:val="32"/>
          <w:szCs w:val="32"/>
        </w:rPr>
        <w:lastRenderedPageBreak/>
        <w:t>（二）</w:t>
      </w:r>
      <w:r>
        <w:rPr>
          <w:rFonts w:ascii="楷体_GB2312" w:eastAsia="楷体_GB2312" w:hAnsi="楷体" w:hint="eastAsia"/>
          <w:sz w:val="32"/>
          <w:szCs w:val="32"/>
        </w:rPr>
        <w:t>项目</w:t>
      </w:r>
      <w:r>
        <w:rPr>
          <w:rFonts w:ascii="楷体_GB2312" w:eastAsia="楷体_GB2312" w:hAnsi="楷体" w:hint="eastAsia"/>
          <w:sz w:val="32"/>
          <w:szCs w:val="32"/>
        </w:rPr>
        <w:t>绩效目标</w:t>
      </w:r>
    </w:p>
    <w:p w:rsidR="00AD4264" w:rsidRDefault="00524A86">
      <w:pPr>
        <w:topLinePunct/>
        <w:spacing w:line="560" w:lineRule="exact"/>
        <w:ind w:firstLineChars="250" w:firstLine="800"/>
        <w:rPr>
          <w:rFonts w:ascii="仿宋_GB2312" w:eastAsia="仿宋_GB2312" w:hAnsi="楷体"/>
          <w:sz w:val="32"/>
          <w:szCs w:val="32"/>
        </w:rPr>
      </w:pPr>
      <w:r>
        <w:rPr>
          <w:rFonts w:ascii="仿宋_GB2312" w:eastAsia="仿宋_GB2312" w:hAnsi="楷体" w:hint="eastAsia"/>
          <w:sz w:val="32"/>
          <w:szCs w:val="32"/>
        </w:rPr>
        <w:t>1.</w:t>
      </w:r>
      <w:r>
        <w:rPr>
          <w:rFonts w:ascii="仿宋_GB2312" w:eastAsia="仿宋_GB2312" w:hAnsi="楷体" w:hint="eastAsia"/>
          <w:sz w:val="32"/>
          <w:szCs w:val="32"/>
        </w:rPr>
        <w:t>总</w:t>
      </w:r>
      <w:r>
        <w:rPr>
          <w:rFonts w:ascii="仿宋_GB2312" w:eastAsia="仿宋_GB2312" w:hAnsi="楷体" w:hint="eastAsia"/>
          <w:sz w:val="32"/>
          <w:szCs w:val="32"/>
        </w:rPr>
        <w:t>体</w:t>
      </w:r>
      <w:r>
        <w:rPr>
          <w:rFonts w:ascii="仿宋_GB2312" w:eastAsia="仿宋_GB2312" w:hAnsi="楷体" w:hint="eastAsia"/>
          <w:sz w:val="32"/>
          <w:szCs w:val="32"/>
        </w:rPr>
        <w:t>目标</w:t>
      </w:r>
    </w:p>
    <w:p w:rsidR="00AD4264" w:rsidRDefault="00524A86">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44"/>
          <w:sz w:val="32"/>
          <w:szCs w:val="32"/>
        </w:rPr>
        <w:t>在县委、县政府领导下，项目按计划稳步推进，完成</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年中共富民县委执政纪要》、《</w:t>
      </w: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年富民年鉴》</w:t>
      </w:r>
      <w:r>
        <w:rPr>
          <w:rFonts w:ascii="仿宋_GB2312" w:eastAsia="仿宋_GB2312" w:hAnsi="仿宋_GB2312" w:cs="仿宋_GB2312" w:hint="eastAsia"/>
          <w:sz w:val="32"/>
          <w:szCs w:val="32"/>
        </w:rPr>
        <w:t>收集、整理、三审三校。</w:t>
      </w:r>
    </w:p>
    <w:p w:rsidR="00AD4264" w:rsidRDefault="00524A86">
      <w:pPr>
        <w:topLinePunct/>
        <w:spacing w:line="560" w:lineRule="exact"/>
        <w:ind w:firstLineChars="250" w:firstLine="800"/>
        <w:rPr>
          <w:rFonts w:ascii="仿宋_GB2312" w:eastAsia="仿宋_GB2312" w:hAnsi="楷体"/>
          <w:sz w:val="32"/>
          <w:szCs w:val="32"/>
        </w:rPr>
      </w:pPr>
      <w:r>
        <w:rPr>
          <w:rFonts w:ascii="仿宋_GB2312" w:eastAsia="仿宋_GB2312" w:hAnsi="楷体" w:hint="eastAsia"/>
          <w:sz w:val="32"/>
          <w:szCs w:val="32"/>
        </w:rPr>
        <w:t>2.</w:t>
      </w:r>
      <w:r>
        <w:rPr>
          <w:rFonts w:ascii="仿宋_GB2312" w:eastAsia="仿宋_GB2312" w:hAnsi="楷体" w:hint="eastAsia"/>
          <w:sz w:val="32"/>
          <w:szCs w:val="32"/>
        </w:rPr>
        <w:t>阶段性</w:t>
      </w:r>
      <w:r>
        <w:rPr>
          <w:rFonts w:ascii="仿宋_GB2312" w:eastAsia="仿宋_GB2312" w:hAnsi="楷体" w:hint="eastAsia"/>
          <w:sz w:val="32"/>
          <w:szCs w:val="32"/>
        </w:rPr>
        <w:t>目标。</w:t>
      </w:r>
    </w:p>
    <w:p w:rsidR="00AD4264" w:rsidRDefault="00524A86">
      <w:pPr>
        <w:spacing w:line="520" w:lineRule="exact"/>
        <w:ind w:leftChars="50" w:left="105" w:firstLineChars="150" w:firstLine="482"/>
        <w:rPr>
          <w:rFonts w:ascii="仿宋_GB2312" w:eastAsia="仿宋_GB2312" w:hAnsi="仿宋_GB2312" w:cs="仿宋_GB2312"/>
          <w:b/>
          <w:sz w:val="32"/>
          <w:szCs w:val="32"/>
        </w:rPr>
      </w:pPr>
      <w:r>
        <w:rPr>
          <w:rFonts w:eastAsia="仿宋_GB2312"/>
          <w:b/>
          <w:bCs/>
          <w:kern w:val="44"/>
          <w:sz w:val="32"/>
          <w:szCs w:val="32"/>
        </w:rPr>
        <w:t>1.</w:t>
      </w:r>
      <w:r>
        <w:rPr>
          <w:rFonts w:eastAsia="仿宋_GB2312" w:hint="eastAsia"/>
          <w:b/>
          <w:bCs/>
          <w:kern w:val="44"/>
          <w:sz w:val="32"/>
          <w:szCs w:val="32"/>
        </w:rPr>
        <w:t>完成</w:t>
      </w:r>
      <w:r>
        <w:rPr>
          <w:rFonts w:eastAsia="仿宋_GB2312"/>
          <w:b/>
          <w:sz w:val="32"/>
          <w:szCs w:val="32"/>
        </w:rPr>
        <w:t>《</w:t>
      </w:r>
      <w:r>
        <w:rPr>
          <w:rFonts w:eastAsia="仿宋_GB2312"/>
          <w:b/>
          <w:sz w:val="32"/>
          <w:szCs w:val="32"/>
        </w:rPr>
        <w:t>20</w:t>
      </w:r>
      <w:r>
        <w:rPr>
          <w:rFonts w:eastAsia="仿宋_GB2312" w:hint="eastAsia"/>
          <w:b/>
          <w:sz w:val="32"/>
          <w:szCs w:val="32"/>
        </w:rPr>
        <w:t>2</w:t>
      </w:r>
      <w:r>
        <w:rPr>
          <w:rFonts w:eastAsia="仿宋_GB2312" w:hint="eastAsia"/>
          <w:b/>
          <w:sz w:val="32"/>
          <w:szCs w:val="32"/>
        </w:rPr>
        <w:t>4</w:t>
      </w:r>
      <w:r>
        <w:rPr>
          <w:rFonts w:eastAsia="仿宋_GB2312"/>
          <w:b/>
          <w:sz w:val="32"/>
          <w:szCs w:val="32"/>
        </w:rPr>
        <w:t>年中共富民县委</w:t>
      </w:r>
      <w:r>
        <w:rPr>
          <w:rFonts w:eastAsia="仿宋_GB2312" w:hint="eastAsia"/>
          <w:b/>
          <w:sz w:val="32"/>
          <w:szCs w:val="32"/>
        </w:rPr>
        <w:t>工作</w:t>
      </w:r>
      <w:r>
        <w:rPr>
          <w:rFonts w:eastAsia="仿宋_GB2312"/>
          <w:b/>
          <w:sz w:val="32"/>
          <w:szCs w:val="32"/>
        </w:rPr>
        <w:t>纪要》</w:t>
      </w:r>
      <w:r>
        <w:rPr>
          <w:rFonts w:eastAsia="仿宋_GB2312" w:hint="eastAsia"/>
          <w:b/>
          <w:sz w:val="32"/>
          <w:szCs w:val="32"/>
        </w:rPr>
        <w:t>编辑</w:t>
      </w:r>
      <w:r>
        <w:rPr>
          <w:rFonts w:eastAsia="仿宋_GB2312"/>
          <w:b/>
          <w:sz w:val="32"/>
          <w:szCs w:val="32"/>
        </w:rPr>
        <w:t>出版工作</w:t>
      </w:r>
      <w:r>
        <w:rPr>
          <w:rFonts w:ascii="仿宋_GB2312" w:eastAsia="仿宋_GB2312" w:hAnsi="仿宋_GB2312" w:cs="仿宋_GB2312" w:hint="eastAsia"/>
          <w:sz w:val="32"/>
          <w:szCs w:val="32"/>
        </w:rPr>
        <w:t>主动作为，积极</w:t>
      </w:r>
      <w:proofErr w:type="gramStart"/>
      <w:r>
        <w:rPr>
          <w:rFonts w:ascii="仿宋_GB2312" w:eastAsia="仿宋_GB2312" w:hAnsi="仿宋_GB2312" w:cs="仿宋_GB2312" w:hint="eastAsia"/>
          <w:sz w:val="32"/>
          <w:szCs w:val="32"/>
        </w:rPr>
        <w:t>协调各承撰</w:t>
      </w:r>
      <w:proofErr w:type="gramEnd"/>
      <w:r>
        <w:rPr>
          <w:rFonts w:ascii="仿宋_GB2312" w:eastAsia="仿宋_GB2312" w:hAnsi="仿宋_GB2312" w:cs="仿宋_GB2312" w:hint="eastAsia"/>
          <w:sz w:val="32"/>
          <w:szCs w:val="32"/>
        </w:rPr>
        <w:t>单位，做好《</w:t>
      </w: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年中共富民县委</w:t>
      </w:r>
      <w:r>
        <w:rPr>
          <w:rFonts w:ascii="仿宋_GB2312" w:eastAsia="仿宋_GB2312" w:hAnsi="仿宋_GB2312" w:cs="仿宋_GB2312" w:hint="eastAsia"/>
          <w:sz w:val="32"/>
          <w:szCs w:val="32"/>
        </w:rPr>
        <w:t>工作</w:t>
      </w:r>
      <w:r>
        <w:rPr>
          <w:rFonts w:ascii="仿宋_GB2312" w:eastAsia="仿宋_GB2312" w:hAnsi="仿宋_GB2312" w:cs="仿宋_GB2312" w:hint="eastAsia"/>
          <w:sz w:val="32"/>
          <w:szCs w:val="32"/>
        </w:rPr>
        <w:t>纪要》编纂工作，</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月完成初稿编辑，送印刷厂印制送审稿，</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月进行内审，</w:t>
      </w: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月组织人员对稿件进行校勘，并</w:t>
      </w:r>
      <w:proofErr w:type="gramStart"/>
      <w:r>
        <w:rPr>
          <w:rFonts w:ascii="仿宋_GB2312" w:eastAsia="仿宋_GB2312" w:hAnsi="仿宋_GB2312" w:cs="仿宋_GB2312" w:hint="eastAsia"/>
          <w:sz w:val="32"/>
          <w:szCs w:val="32"/>
        </w:rPr>
        <w:t>送相关</w:t>
      </w:r>
      <w:proofErr w:type="gramEnd"/>
      <w:r>
        <w:rPr>
          <w:rFonts w:ascii="仿宋_GB2312" w:eastAsia="仿宋_GB2312" w:hAnsi="仿宋_GB2312" w:cs="仿宋_GB2312" w:hint="eastAsia"/>
          <w:sz w:val="32"/>
          <w:szCs w:val="32"/>
        </w:rPr>
        <w:t>部门和人员审阅，</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月印刷出版，发送全县各单位，资政存史。</w:t>
      </w:r>
    </w:p>
    <w:p w:rsidR="00AD4264" w:rsidRDefault="00524A86">
      <w:pPr>
        <w:spacing w:line="520" w:lineRule="exact"/>
        <w:ind w:firstLineChars="200" w:firstLine="643"/>
        <w:rPr>
          <w:rFonts w:ascii="仿宋_GB2312" w:eastAsia="仿宋_GB2312" w:hAnsi="楷体"/>
          <w:sz w:val="32"/>
          <w:szCs w:val="32"/>
        </w:rPr>
      </w:pPr>
      <w:r>
        <w:rPr>
          <w:rFonts w:eastAsia="仿宋_GB2312"/>
          <w:b/>
          <w:sz w:val="32"/>
          <w:szCs w:val="32"/>
        </w:rPr>
        <w:t>2.</w:t>
      </w:r>
      <w:r>
        <w:rPr>
          <w:rFonts w:eastAsia="仿宋_GB2312"/>
          <w:b/>
          <w:sz w:val="32"/>
          <w:szCs w:val="32"/>
        </w:rPr>
        <w:t>完成</w:t>
      </w:r>
      <w:r>
        <w:rPr>
          <w:rFonts w:eastAsia="仿宋_GB2312"/>
          <w:b/>
          <w:sz w:val="32"/>
          <w:szCs w:val="32"/>
        </w:rPr>
        <w:t>202</w:t>
      </w:r>
      <w:r>
        <w:rPr>
          <w:rFonts w:eastAsia="仿宋_GB2312" w:hint="eastAsia"/>
          <w:b/>
          <w:sz w:val="32"/>
          <w:szCs w:val="32"/>
        </w:rPr>
        <w:t>3</w:t>
      </w:r>
      <w:r>
        <w:rPr>
          <w:rFonts w:eastAsia="仿宋_GB2312"/>
          <w:b/>
          <w:sz w:val="32"/>
          <w:szCs w:val="32"/>
        </w:rPr>
        <w:t>年版《富民年鉴》出版发行工作</w:t>
      </w:r>
      <w:r>
        <w:rPr>
          <w:rFonts w:eastAsia="仿宋_GB2312"/>
          <w:b/>
          <w:sz w:val="32"/>
          <w:szCs w:val="32"/>
        </w:rPr>
        <w:t xml:space="preserve"> </w:t>
      </w:r>
      <w:r>
        <w:rPr>
          <w:rFonts w:eastAsia="仿宋_GB2312"/>
          <w:sz w:val="32"/>
          <w:szCs w:val="32"/>
        </w:rPr>
        <w:t>加</w:t>
      </w:r>
      <w:r>
        <w:rPr>
          <w:rFonts w:ascii="仿宋_GB2312" w:eastAsia="仿宋_GB2312" w:hAnsi="仿宋_GB2312" w:cs="仿宋_GB2312" w:hint="eastAsia"/>
          <w:sz w:val="32"/>
          <w:szCs w:val="32"/>
        </w:rPr>
        <w:t>强与出版社、印刷厂勾通协调，精心设计，高质量完成《富民年鉴》出版印刷。</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月完成初稿编纂，送印刷厂排版，印制初稿开展单位内审，</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月将《送审稿》送编委会成员单位进行校审，查缺补漏，</w:t>
      </w: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月送印刷厂印刷，</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月出版发行。</w:t>
      </w:r>
    </w:p>
    <w:p w:rsidR="00AD4264" w:rsidRDefault="00524A86">
      <w:pPr>
        <w:topLinePunct/>
        <w:spacing w:line="560" w:lineRule="exact"/>
        <w:ind w:firstLineChars="250" w:firstLine="800"/>
        <w:rPr>
          <w:rFonts w:ascii="仿宋_GB2312" w:eastAsia="仿宋_GB2312" w:hAnsi="仿宋_GB2312" w:cs="仿宋_GB2312"/>
          <w:kern w:val="0"/>
          <w:sz w:val="32"/>
          <w:szCs w:val="32"/>
        </w:rPr>
      </w:pPr>
      <w:r>
        <w:rPr>
          <w:rFonts w:ascii="仿宋" w:eastAsia="仿宋" w:hAnsi="仿宋" w:hint="eastAsia"/>
          <w:color w:val="000000" w:themeColor="text1"/>
          <w:sz w:val="32"/>
          <w:szCs w:val="32"/>
        </w:rPr>
        <w:t>政治、经济、社会等各个方面的发展变化，为各级领导科学决策，为宣传富民、让社会各界人士了解</w:t>
      </w:r>
      <w:r>
        <w:rPr>
          <w:rFonts w:ascii="仿宋" w:eastAsia="仿宋" w:hAnsi="仿宋" w:hint="eastAsia"/>
          <w:color w:val="000000" w:themeColor="text1"/>
          <w:sz w:val="32"/>
          <w:szCs w:val="32"/>
        </w:rPr>
        <w:t>富民提供全面、系统的信息资料，同时也是为编纂地方志书积累资料。</w:t>
      </w:r>
    </w:p>
    <w:p w:rsidR="00AD4264" w:rsidRDefault="00524A86">
      <w:pPr>
        <w:topLinePunct/>
        <w:spacing w:line="560" w:lineRule="exact"/>
        <w:ind w:firstLineChars="250" w:firstLine="800"/>
        <w:rPr>
          <w:rFonts w:ascii="仿宋_GB2312" w:eastAsia="仿宋_GB2312" w:hAnsi="楷体"/>
          <w:sz w:val="32"/>
          <w:szCs w:val="32"/>
        </w:rPr>
      </w:pPr>
      <w:r>
        <w:rPr>
          <w:rFonts w:ascii="仿宋_GB2312" w:eastAsia="仿宋_GB2312" w:hAnsi="楷体" w:hint="eastAsia"/>
          <w:sz w:val="32"/>
          <w:szCs w:val="32"/>
        </w:rPr>
        <w:t>（三）项目</w:t>
      </w:r>
      <w:r>
        <w:rPr>
          <w:rFonts w:ascii="仿宋_GB2312" w:eastAsia="仿宋_GB2312" w:hAnsi="楷体" w:hint="eastAsia"/>
          <w:sz w:val="32"/>
          <w:szCs w:val="32"/>
        </w:rPr>
        <w:t>组织及管理情况。</w:t>
      </w:r>
    </w:p>
    <w:p w:rsidR="00AD4264" w:rsidRDefault="00524A86">
      <w:pPr>
        <w:spacing w:line="560" w:lineRule="exact"/>
        <w:ind w:firstLineChars="200" w:firstLine="640"/>
        <w:rPr>
          <w:rFonts w:ascii="仿宋_GB2312" w:eastAsia="仿宋_GB2312" w:hAnsi="宋体" w:cs="宋体"/>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年中共富民县委执政纪要》由县委主办，县委办公室牵头，县委党史研究室承办。《</w:t>
      </w: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年富民年鉴》是富民县人民政府主办的综合性地方年鉴，由县志办承办。一是明确职责分工，调整充实领导小组，党史研究室主任</w:t>
      </w:r>
      <w:r>
        <w:rPr>
          <w:rFonts w:ascii="仿宋_GB2312" w:eastAsia="仿宋_GB2312" w:hAnsi="仿宋_GB2312" w:cs="仿宋_GB2312" w:hint="eastAsia"/>
          <w:sz w:val="32"/>
          <w:szCs w:val="32"/>
        </w:rPr>
        <w:t>陈雪</w:t>
      </w:r>
      <w:r>
        <w:rPr>
          <w:rFonts w:ascii="仿宋_GB2312" w:eastAsia="仿宋_GB2312" w:hAnsi="仿宋_GB2312" w:cs="仿宋_GB2312" w:hint="eastAsia"/>
          <w:sz w:val="32"/>
          <w:szCs w:val="32"/>
        </w:rPr>
        <w:t>同</w:t>
      </w:r>
      <w:r>
        <w:rPr>
          <w:rFonts w:ascii="仿宋_GB2312" w:eastAsia="仿宋_GB2312" w:hAnsi="仿宋_GB2312" w:cs="仿宋_GB2312" w:hint="eastAsia"/>
          <w:sz w:val="32"/>
          <w:szCs w:val="32"/>
        </w:rPr>
        <w:lastRenderedPageBreak/>
        <w:t>志担任组长；二是整合职能。对推进落实，做到事事商议，召开领导小组会及室务会，协调解决工作中遇到的问题。三是项目申报资金</w:t>
      </w:r>
      <w:r>
        <w:rPr>
          <w:rFonts w:ascii="仿宋_GB2312" w:eastAsia="仿宋_GB2312" w:hAnsi="仿宋_GB2312" w:cs="仿宋_GB2312" w:hint="eastAsia"/>
          <w:sz w:val="32"/>
          <w:szCs w:val="32"/>
        </w:rPr>
        <w:t>25</w:t>
      </w:r>
      <w:r>
        <w:rPr>
          <w:rFonts w:ascii="仿宋_GB2312" w:eastAsia="仿宋_GB2312" w:hAnsi="仿宋_GB2312" w:cs="仿宋_GB2312" w:hint="eastAsia"/>
          <w:sz w:val="32"/>
          <w:szCs w:val="32"/>
        </w:rPr>
        <w:t>万元，</w:t>
      </w:r>
      <w:proofErr w:type="gramStart"/>
      <w:r>
        <w:rPr>
          <w:rFonts w:ascii="仿宋_GB2312" w:eastAsia="仿宋_GB2312" w:hAnsi="仿宋_GB2312" w:cs="仿宋_GB2312" w:hint="eastAsia"/>
          <w:sz w:val="32"/>
          <w:szCs w:val="32"/>
        </w:rPr>
        <w:t>列入县</w:t>
      </w:r>
      <w:proofErr w:type="gramEnd"/>
      <w:r>
        <w:rPr>
          <w:rFonts w:ascii="仿宋_GB2312" w:eastAsia="仿宋_GB2312" w:hAnsi="仿宋_GB2312" w:cs="仿宋_GB2312" w:hint="eastAsia"/>
          <w:sz w:val="32"/>
          <w:szCs w:val="32"/>
        </w:rPr>
        <w:t>财政预算的项目支出。资金使用符合国家财经法规和财务管理制度以及有关专项资金管理办法等有关规定，资金使用审批规范，手续完整。项目资金使用基本做到按照年度预算</w:t>
      </w:r>
      <w:r>
        <w:rPr>
          <w:rFonts w:ascii="仿宋_GB2312" w:eastAsia="仿宋_GB2312" w:hAnsi="宋体" w:cs="宋体" w:hint="eastAsia"/>
          <w:sz w:val="32"/>
          <w:szCs w:val="32"/>
        </w:rPr>
        <w:t>批复的用</w:t>
      </w:r>
    </w:p>
    <w:p w:rsidR="00AD4264" w:rsidRDefault="00524A86">
      <w:pPr>
        <w:topLinePunct/>
        <w:spacing w:line="560" w:lineRule="exact"/>
        <w:ind w:firstLineChars="250" w:firstLine="800"/>
        <w:rPr>
          <w:rFonts w:ascii="仿宋_GB2312" w:eastAsia="仿宋_GB2312" w:hAnsi="宋体"/>
          <w:b/>
          <w:bCs/>
          <w:sz w:val="32"/>
          <w:szCs w:val="32"/>
        </w:rPr>
      </w:pPr>
      <w:r>
        <w:rPr>
          <w:rFonts w:ascii="仿宋_GB2312" w:eastAsia="仿宋_GB2312" w:hAnsi="楷体" w:hint="eastAsia"/>
          <w:sz w:val="32"/>
          <w:szCs w:val="32"/>
        </w:rPr>
        <w:t>2.</w:t>
      </w:r>
      <w:r>
        <w:rPr>
          <w:rFonts w:ascii="仿宋_GB2312" w:eastAsia="仿宋_GB2312" w:hAnsi="楷体" w:hint="eastAsia"/>
          <w:sz w:val="32"/>
          <w:szCs w:val="32"/>
        </w:rPr>
        <w:t>项目管理情况</w:t>
      </w:r>
    </w:p>
    <w:p w:rsidR="00AD4264" w:rsidRDefault="00524A86">
      <w:pPr>
        <w:spacing w:line="560" w:lineRule="exact"/>
        <w:ind w:firstLineChars="200" w:firstLine="640"/>
        <w:rPr>
          <w:rFonts w:ascii="仿宋_GB2312" w:eastAsia="仿宋_GB2312" w:hAnsi="宋体" w:cs="宋体"/>
          <w:sz w:val="32"/>
          <w:szCs w:val="32"/>
        </w:rPr>
      </w:pPr>
      <w:r>
        <w:rPr>
          <w:rFonts w:ascii="仿宋_GB2312" w:eastAsia="仿宋_GB2312" w:hAnsi="仿宋_GB2312" w:hint="eastAsia"/>
          <w:sz w:val="32"/>
          <w:szCs w:val="32"/>
        </w:rPr>
        <w:t>切实把</w:t>
      </w:r>
      <w:r>
        <w:rPr>
          <w:rFonts w:ascii="仿宋_GB2312" w:eastAsia="仿宋_GB2312" w:hAnsi="仿宋_GB2312" w:hint="eastAsia"/>
          <w:sz w:val="32"/>
          <w:szCs w:val="32"/>
        </w:rPr>
        <w:t>编辑印刷出版工作</w:t>
      </w:r>
      <w:r>
        <w:rPr>
          <w:rFonts w:ascii="仿宋_GB2312" w:eastAsia="仿宋_GB2312" w:hAnsi="仿宋_GB2312" w:hint="eastAsia"/>
          <w:sz w:val="32"/>
          <w:szCs w:val="32"/>
        </w:rPr>
        <w:t>纳入全县年终工作考核内容，建立县级领导定期不定期调研视察制度，研究解决</w:t>
      </w:r>
      <w:r>
        <w:rPr>
          <w:rFonts w:ascii="仿宋_GB2312" w:eastAsia="仿宋_GB2312" w:hAnsi="仿宋_GB2312" w:hint="eastAsia"/>
          <w:sz w:val="32"/>
          <w:szCs w:val="32"/>
        </w:rPr>
        <w:t>工作</w:t>
      </w:r>
      <w:r>
        <w:rPr>
          <w:rFonts w:ascii="仿宋_GB2312" w:eastAsia="仿宋_GB2312" w:hAnsi="仿宋_GB2312" w:hint="eastAsia"/>
          <w:sz w:val="32"/>
          <w:szCs w:val="32"/>
        </w:rPr>
        <w:t>中的困难和问题，协调各部门的建设合力。定期和不定期的检查、监督工程情况，确保</w:t>
      </w:r>
      <w:r>
        <w:rPr>
          <w:rFonts w:ascii="仿宋_GB2312" w:eastAsia="仿宋_GB2312" w:hAnsi="仿宋_GB2312" w:hint="eastAsia"/>
          <w:sz w:val="32"/>
          <w:szCs w:val="32"/>
        </w:rPr>
        <w:t>两本书编撰</w:t>
      </w:r>
      <w:r>
        <w:rPr>
          <w:rFonts w:ascii="仿宋_GB2312" w:eastAsia="仿宋_GB2312" w:hAnsi="仿宋_GB2312" w:hint="eastAsia"/>
          <w:sz w:val="32"/>
          <w:szCs w:val="32"/>
        </w:rPr>
        <w:t>质量和进度，对不按时、按质、按量完成任务的单位将进行严厉的</w:t>
      </w:r>
      <w:r>
        <w:rPr>
          <w:rFonts w:ascii="仿宋_GB2312" w:eastAsia="仿宋_GB2312" w:hAnsi="仿宋_GB2312" w:hint="eastAsia"/>
          <w:sz w:val="32"/>
          <w:szCs w:val="32"/>
        </w:rPr>
        <w:t>处罚。</w:t>
      </w:r>
    </w:p>
    <w:p w:rsidR="00AD4264" w:rsidRDefault="00524A86">
      <w:pPr>
        <w:topLinePunct/>
        <w:spacing w:line="560" w:lineRule="exact"/>
        <w:ind w:firstLineChars="250" w:firstLine="800"/>
        <w:rPr>
          <w:rFonts w:ascii="仿宋_GB2312" w:eastAsia="仿宋_GB2312" w:hAnsi="仿宋_GB2312" w:cs="仿宋_GB2312"/>
          <w:b/>
          <w:bCs/>
          <w:sz w:val="32"/>
          <w:szCs w:val="32"/>
        </w:rPr>
      </w:pPr>
      <w:r>
        <w:rPr>
          <w:rFonts w:ascii="仿宋_GB2312" w:eastAsia="仿宋_GB2312" w:hAnsi="楷体" w:hint="eastAsia"/>
          <w:sz w:val="32"/>
          <w:szCs w:val="32"/>
        </w:rPr>
        <w:t>3</w:t>
      </w:r>
      <w:r>
        <w:rPr>
          <w:rFonts w:ascii="仿宋_GB2312" w:eastAsia="仿宋_GB2312" w:hAnsi="楷体" w:hint="eastAsia"/>
          <w:sz w:val="32"/>
          <w:szCs w:val="32"/>
        </w:rPr>
        <w:t>.</w:t>
      </w:r>
      <w:r>
        <w:rPr>
          <w:rFonts w:ascii="仿宋_GB2312" w:eastAsia="仿宋_GB2312" w:hAnsi="楷体" w:hint="eastAsia"/>
          <w:sz w:val="32"/>
          <w:szCs w:val="32"/>
        </w:rPr>
        <w:t>制度建设情况</w:t>
      </w:r>
    </w:p>
    <w:p w:rsidR="00AD4264" w:rsidRDefault="00524A86">
      <w:pPr>
        <w:topLinePunct/>
        <w:spacing w:line="560" w:lineRule="exact"/>
        <w:ind w:firstLineChars="200" w:firstLine="640"/>
        <w:rPr>
          <w:rFonts w:eastAsia="仿宋_GB2312"/>
          <w:color w:val="C0504D" w:themeColor="accent2"/>
          <w:kern w:val="0"/>
          <w:sz w:val="32"/>
          <w:szCs w:val="32"/>
        </w:rPr>
      </w:pPr>
      <w:r>
        <w:rPr>
          <w:rFonts w:ascii="仿宋_GB2312" w:eastAsia="仿宋_GB2312" w:hAnsi="仿宋_GB2312" w:cs="仿宋_GB2312" w:hint="eastAsia"/>
          <w:sz w:val="32"/>
          <w:szCs w:val="32"/>
        </w:rPr>
        <w:t>富民县委党史研究室</w:t>
      </w:r>
      <w:r>
        <w:rPr>
          <w:rFonts w:ascii="仿宋_GB2312" w:eastAsia="仿宋_GB2312" w:hAnsi="仿宋_GB2312" w:cs="仿宋_GB2312" w:hint="eastAsia"/>
          <w:sz w:val="32"/>
          <w:szCs w:val="32"/>
        </w:rPr>
        <w:t>制定了《</w:t>
      </w:r>
      <w:r>
        <w:rPr>
          <w:rFonts w:ascii="仿宋_GB2312" w:eastAsia="仿宋_GB2312" w:hAnsi="仿宋_GB2312" w:cs="仿宋_GB2312" w:hint="eastAsia"/>
          <w:sz w:val="32"/>
          <w:szCs w:val="32"/>
        </w:rPr>
        <w:t>富民县委党史研究室</w:t>
      </w:r>
      <w:r>
        <w:rPr>
          <w:rFonts w:ascii="仿宋_GB2312" w:eastAsia="仿宋_GB2312" w:hAnsi="仿宋_GB2312" w:cs="仿宋_GB2312" w:hint="eastAsia"/>
          <w:sz w:val="32"/>
          <w:szCs w:val="32"/>
        </w:rPr>
        <w:t>财务管理制度》</w:t>
      </w:r>
      <w:r>
        <w:rPr>
          <w:rFonts w:ascii="仿宋_GB2312" w:eastAsia="仿宋_GB2312" w:hAnsi="仿宋_GB2312" w:cs="仿宋_GB2312" w:hint="eastAsia"/>
          <w:sz w:val="32"/>
          <w:szCs w:val="32"/>
        </w:rPr>
        <w:t>《富民县委党史研究室</w:t>
      </w:r>
      <w:r>
        <w:rPr>
          <w:rFonts w:ascii="仿宋_GB2312" w:eastAsia="仿宋_GB2312" w:hAnsi="仿宋_GB2312" w:cs="仿宋_GB2312" w:hint="eastAsia"/>
          <w:sz w:val="32"/>
          <w:szCs w:val="32"/>
        </w:rPr>
        <w:t>关于印发“三重一大”实施办法的通知》</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富民县委党史研究室</w:t>
      </w:r>
      <w:r>
        <w:rPr>
          <w:rFonts w:ascii="仿宋_GB2312" w:eastAsia="仿宋_GB2312" w:hAnsi="仿宋_GB2312" w:cs="仿宋_GB2312" w:hint="eastAsia"/>
          <w:sz w:val="32"/>
          <w:szCs w:val="32"/>
        </w:rPr>
        <w:t>专项资金管理制度》《</w:t>
      </w:r>
      <w:r>
        <w:rPr>
          <w:rFonts w:ascii="仿宋_GB2312" w:eastAsia="仿宋_GB2312" w:hAnsi="仿宋_GB2312" w:cs="仿宋_GB2312" w:hint="eastAsia"/>
          <w:sz w:val="32"/>
          <w:szCs w:val="32"/>
        </w:rPr>
        <w:t>富民县委党史研究室</w:t>
      </w:r>
      <w:r>
        <w:rPr>
          <w:rFonts w:ascii="仿宋_GB2312" w:eastAsia="仿宋_GB2312" w:hAnsi="仿宋_GB2312" w:cs="仿宋_GB2312" w:hint="eastAsia"/>
          <w:sz w:val="32"/>
          <w:szCs w:val="32"/>
        </w:rPr>
        <w:t>政府采购管理制度》等多项制度，</w:t>
      </w:r>
      <w:r>
        <w:rPr>
          <w:rFonts w:ascii="仿宋_GB2312" w:eastAsia="仿宋_GB2312" w:hAnsi="仿宋_GB2312" w:cs="仿宋_GB2312" w:hint="eastAsia"/>
          <w:sz w:val="32"/>
          <w:szCs w:val="32"/>
        </w:rPr>
        <w:t>党史研究室</w:t>
      </w:r>
      <w:r>
        <w:rPr>
          <w:rFonts w:ascii="仿宋_GB2312" w:eastAsia="仿宋_GB2312" w:hAnsi="仿宋_GB2312" w:cs="仿宋_GB2312" w:hint="eastAsia"/>
          <w:sz w:val="32"/>
          <w:szCs w:val="32"/>
        </w:rPr>
        <w:t>严格按相关制度规定工作。</w:t>
      </w:r>
      <w:bookmarkStart w:id="4" w:name="_GoBack"/>
      <w:bookmarkEnd w:id="4"/>
    </w:p>
    <w:p w:rsidR="00AD4264" w:rsidRDefault="00524A86">
      <w:pPr>
        <w:topLinePunct/>
        <w:spacing w:line="560" w:lineRule="exact"/>
        <w:ind w:firstLineChars="250" w:firstLine="800"/>
        <w:rPr>
          <w:rFonts w:ascii="黑体" w:eastAsia="黑体" w:hAnsi="黑体"/>
          <w:sz w:val="32"/>
          <w:szCs w:val="32"/>
        </w:rPr>
      </w:pPr>
      <w:r>
        <w:rPr>
          <w:rFonts w:ascii="黑体" w:eastAsia="黑体" w:hAnsi="黑体" w:hint="eastAsia"/>
          <w:sz w:val="32"/>
          <w:szCs w:val="32"/>
        </w:rPr>
        <w:t>二、绩效评价工作</w:t>
      </w:r>
      <w:r>
        <w:rPr>
          <w:rFonts w:ascii="黑体" w:eastAsia="黑体" w:hAnsi="黑体" w:hint="eastAsia"/>
          <w:sz w:val="32"/>
          <w:szCs w:val="32"/>
        </w:rPr>
        <w:t>开展</w:t>
      </w:r>
      <w:r>
        <w:rPr>
          <w:rFonts w:ascii="黑体" w:eastAsia="黑体" w:hAnsi="黑体" w:hint="eastAsia"/>
          <w:sz w:val="32"/>
          <w:szCs w:val="32"/>
        </w:rPr>
        <w:t>情况</w:t>
      </w:r>
    </w:p>
    <w:p w:rsidR="00AD4264" w:rsidRDefault="00524A86">
      <w:pPr>
        <w:topLinePunct/>
        <w:spacing w:line="560" w:lineRule="exact"/>
        <w:ind w:firstLineChars="250" w:firstLine="800"/>
        <w:rPr>
          <w:rFonts w:ascii="楷体_GB2312" w:eastAsia="楷体_GB2312" w:hAnsi="楷体"/>
          <w:sz w:val="32"/>
          <w:szCs w:val="32"/>
        </w:rPr>
      </w:pPr>
      <w:r>
        <w:rPr>
          <w:rFonts w:ascii="楷体_GB2312" w:eastAsia="楷体_GB2312" w:hAnsi="楷体" w:hint="eastAsia"/>
          <w:sz w:val="32"/>
          <w:szCs w:val="32"/>
        </w:rPr>
        <w:t>（一）绩效评价目的</w:t>
      </w:r>
    </w:p>
    <w:p w:rsidR="00AD4264" w:rsidRDefault="00524A86">
      <w:pPr>
        <w:topLinePunct/>
        <w:spacing w:line="560" w:lineRule="exact"/>
        <w:ind w:firstLineChars="250" w:firstLine="800"/>
        <w:rPr>
          <w:rFonts w:ascii="仿宋_GB2312" w:eastAsia="仿宋_GB2312" w:hAnsi="楷体"/>
          <w:sz w:val="32"/>
          <w:szCs w:val="32"/>
        </w:rPr>
      </w:pPr>
      <w:r>
        <w:rPr>
          <w:rFonts w:ascii="仿宋_GB2312" w:eastAsia="仿宋_GB2312" w:hAnsi="楷体" w:hint="eastAsia"/>
          <w:sz w:val="32"/>
          <w:szCs w:val="32"/>
        </w:rPr>
        <w:t>全面了解党史研究室</w:t>
      </w:r>
      <w:r>
        <w:rPr>
          <w:rFonts w:ascii="仿宋_GB2312" w:eastAsia="仿宋_GB2312" w:hAnsi="楷体" w:hint="eastAsia"/>
          <w:sz w:val="32"/>
          <w:szCs w:val="32"/>
        </w:rPr>
        <w:t>202</w:t>
      </w:r>
      <w:r>
        <w:rPr>
          <w:rFonts w:ascii="仿宋_GB2312" w:eastAsia="仿宋_GB2312" w:hAnsi="楷体" w:hint="eastAsia"/>
          <w:sz w:val="32"/>
          <w:szCs w:val="32"/>
        </w:rPr>
        <w:t>4</w:t>
      </w:r>
      <w:r>
        <w:rPr>
          <w:rFonts w:ascii="仿宋_GB2312" w:eastAsia="仿宋_GB2312" w:hAnsi="楷体" w:hint="eastAsia"/>
          <w:sz w:val="32"/>
          <w:szCs w:val="32"/>
        </w:rPr>
        <w:t>年项目管理过程是否规范、产出目标是否完成，效果目标是否实现等方面的内容，总结经验，查找不足，为项目在以后年度的开展提供可行性参考建议。在此基础上，重点分析项目预算编制的合理性、成本</w:t>
      </w:r>
      <w:r>
        <w:rPr>
          <w:rFonts w:ascii="仿宋_GB2312" w:eastAsia="仿宋_GB2312" w:hAnsi="楷体" w:hint="eastAsia"/>
          <w:sz w:val="32"/>
          <w:szCs w:val="32"/>
        </w:rPr>
        <w:lastRenderedPageBreak/>
        <w:t>支出的真实性和控制有效性，以评价财政资金的使用效率和效果，为以后年度编制项目预算、选择项目实施主体等提供参考依据。</w:t>
      </w:r>
    </w:p>
    <w:p w:rsidR="00AD4264" w:rsidRDefault="00524A86">
      <w:pPr>
        <w:topLinePunct/>
        <w:spacing w:line="560" w:lineRule="exact"/>
        <w:ind w:firstLineChars="250" w:firstLine="800"/>
        <w:rPr>
          <w:rFonts w:ascii="楷体_GB2312" w:eastAsia="楷体_GB2312" w:hAnsi="楷体"/>
          <w:sz w:val="32"/>
          <w:szCs w:val="32"/>
        </w:rPr>
      </w:pPr>
      <w:r>
        <w:rPr>
          <w:rFonts w:ascii="楷体_GB2312" w:eastAsia="楷体_GB2312" w:hAnsi="楷体" w:hint="eastAsia"/>
          <w:sz w:val="32"/>
          <w:szCs w:val="32"/>
        </w:rPr>
        <w:t>(2)</w:t>
      </w:r>
      <w:r>
        <w:rPr>
          <w:rFonts w:ascii="楷体_GB2312" w:eastAsia="楷体_GB2312" w:hAnsi="楷体" w:hint="eastAsia"/>
          <w:sz w:val="32"/>
          <w:szCs w:val="32"/>
        </w:rPr>
        <w:t>对象和范围</w:t>
      </w:r>
    </w:p>
    <w:p w:rsidR="00AD4264" w:rsidRDefault="00524A86">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44"/>
          <w:sz w:val="32"/>
          <w:szCs w:val="32"/>
        </w:rPr>
        <w:t>一是</w:t>
      </w:r>
      <w:r>
        <w:rPr>
          <w:rFonts w:ascii="仿宋_GB2312" w:eastAsia="仿宋_GB2312" w:hAnsi="仿宋_GB2312" w:cs="仿宋_GB2312" w:hint="eastAsia"/>
          <w:sz w:val="32"/>
          <w:szCs w:val="32"/>
        </w:rPr>
        <w:t>编纂印刷出版《</w:t>
      </w: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年中共富民县委</w:t>
      </w:r>
      <w:r>
        <w:rPr>
          <w:rFonts w:ascii="仿宋_GB2312" w:eastAsia="仿宋_GB2312" w:hAnsi="仿宋_GB2312" w:cs="仿宋_GB2312" w:hint="eastAsia"/>
          <w:sz w:val="32"/>
          <w:szCs w:val="32"/>
        </w:rPr>
        <w:t>工作</w:t>
      </w:r>
      <w:r>
        <w:rPr>
          <w:rFonts w:ascii="仿宋_GB2312" w:eastAsia="仿宋_GB2312" w:hAnsi="仿宋_GB2312" w:cs="仿宋_GB2312" w:hint="eastAsia"/>
          <w:sz w:val="32"/>
          <w:szCs w:val="32"/>
        </w:rPr>
        <w:t>纪要》</w:t>
      </w:r>
    </w:p>
    <w:p w:rsidR="00AD4264" w:rsidRDefault="00524A86">
      <w:pPr>
        <w:spacing w:line="520" w:lineRule="exact"/>
        <w:ind w:firstLineChars="200" w:firstLine="640"/>
        <w:rPr>
          <w:rFonts w:ascii="仿宋_GB2312" w:eastAsia="仿宋_GB2312" w:hAnsi="楷体"/>
          <w:sz w:val="32"/>
          <w:szCs w:val="32"/>
        </w:rPr>
      </w:pPr>
      <w:r>
        <w:rPr>
          <w:rFonts w:ascii="仿宋_GB2312" w:eastAsia="仿宋_GB2312" w:hAnsi="仿宋_GB2312" w:cs="仿宋_GB2312" w:hint="eastAsia"/>
          <w:sz w:val="32"/>
          <w:szCs w:val="32"/>
        </w:rPr>
        <w:t>二是编辑印刷出版《</w:t>
      </w: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年富民年鉴》</w:t>
      </w:r>
    </w:p>
    <w:p w:rsidR="00AD4264" w:rsidRDefault="00524A86">
      <w:pPr>
        <w:topLinePunct/>
        <w:spacing w:line="560" w:lineRule="exact"/>
        <w:ind w:firstLineChars="250" w:firstLine="800"/>
        <w:rPr>
          <w:rFonts w:ascii="仿宋_GB2312" w:eastAsia="仿宋_GB2312" w:hAnsi="楷体"/>
          <w:sz w:val="32"/>
          <w:szCs w:val="32"/>
        </w:rPr>
      </w:pPr>
      <w:r>
        <w:rPr>
          <w:rFonts w:ascii="仿宋_GB2312" w:eastAsia="仿宋_GB2312" w:hAnsi="楷体" w:hint="eastAsia"/>
          <w:sz w:val="32"/>
          <w:szCs w:val="32"/>
        </w:rPr>
        <w:t>1.</w:t>
      </w:r>
      <w:r>
        <w:rPr>
          <w:rFonts w:ascii="仿宋_GB2312" w:eastAsia="仿宋_GB2312" w:hAnsi="楷体" w:hint="eastAsia"/>
          <w:sz w:val="32"/>
          <w:szCs w:val="32"/>
        </w:rPr>
        <w:t>绩效评价原则</w:t>
      </w:r>
    </w:p>
    <w:p w:rsidR="00AD4264" w:rsidRDefault="00524A86">
      <w:pPr>
        <w:topLinePunct/>
        <w:spacing w:line="560" w:lineRule="exact"/>
        <w:ind w:firstLineChars="250" w:firstLine="800"/>
        <w:rPr>
          <w:rFonts w:ascii="仿宋_GB2312" w:eastAsia="仿宋_GB2312" w:hAnsi="宋体"/>
          <w:b/>
          <w:bCs/>
          <w:sz w:val="32"/>
          <w:szCs w:val="32"/>
        </w:rPr>
      </w:pPr>
      <w:r>
        <w:rPr>
          <w:rFonts w:ascii="仿宋_GB2312" w:eastAsia="仿宋_GB2312" w:hAnsi="楷体" w:hint="eastAsia"/>
          <w:sz w:val="32"/>
          <w:szCs w:val="32"/>
        </w:rPr>
        <w:t>（</w:t>
      </w:r>
      <w:r>
        <w:rPr>
          <w:rFonts w:ascii="仿宋_GB2312" w:eastAsia="仿宋_GB2312" w:hAnsi="楷体" w:hint="eastAsia"/>
          <w:sz w:val="32"/>
          <w:szCs w:val="32"/>
        </w:rPr>
        <w:t>1</w:t>
      </w:r>
      <w:r>
        <w:rPr>
          <w:rFonts w:ascii="仿宋_GB2312" w:eastAsia="仿宋_GB2312" w:hAnsi="楷体" w:hint="eastAsia"/>
          <w:sz w:val="32"/>
          <w:szCs w:val="32"/>
        </w:rPr>
        <w:t>）科学规范</w:t>
      </w:r>
    </w:p>
    <w:p w:rsidR="00AD4264" w:rsidRDefault="00524A86">
      <w:pPr>
        <w:spacing w:line="560" w:lineRule="exact"/>
        <w:ind w:firstLineChars="200" w:firstLine="640"/>
        <w:rPr>
          <w:rFonts w:ascii="仿宋_GB2312" w:eastAsia="仿宋_GB2312"/>
          <w:sz w:val="32"/>
          <w:szCs w:val="32"/>
        </w:rPr>
      </w:pPr>
      <w:r>
        <w:rPr>
          <w:rFonts w:ascii="仿宋_GB2312" w:eastAsia="仿宋_GB2312" w:hint="eastAsia"/>
          <w:sz w:val="32"/>
          <w:szCs w:val="32"/>
        </w:rPr>
        <w:t>一是坚持科学规范原则，在工作开展中严格遵循既定程序，科学可行；二是公开公</w:t>
      </w:r>
      <w:r>
        <w:rPr>
          <w:rFonts w:ascii="仿宋_GB2312" w:eastAsia="仿宋_GB2312" w:hint="eastAsia"/>
          <w:sz w:val="32"/>
          <w:szCs w:val="32"/>
        </w:rPr>
        <w:t>正原则，评价结果客观公正，并接受社会公开监督；三是坚持分级分类原则，根据评价对象特点分类组织实施；四是坚持绩效相关原则，绩效相关则要求支出与其产出之间有紧密相关的关系。</w:t>
      </w:r>
    </w:p>
    <w:p w:rsidR="00AD4264" w:rsidRDefault="00524A86">
      <w:pPr>
        <w:topLinePunct/>
        <w:spacing w:line="560" w:lineRule="exact"/>
        <w:ind w:firstLineChars="250" w:firstLine="800"/>
        <w:rPr>
          <w:rFonts w:ascii="仿宋_GB2312" w:eastAsia="仿宋_GB2312" w:hAnsi="宋体"/>
          <w:b/>
          <w:bCs/>
          <w:sz w:val="32"/>
          <w:szCs w:val="32"/>
        </w:rPr>
      </w:pPr>
      <w:r>
        <w:rPr>
          <w:rFonts w:ascii="仿宋_GB2312" w:eastAsia="仿宋_GB2312" w:hAnsi="楷体" w:hint="eastAsia"/>
          <w:sz w:val="32"/>
          <w:szCs w:val="32"/>
        </w:rPr>
        <w:t>2.</w:t>
      </w:r>
      <w:r>
        <w:rPr>
          <w:rFonts w:ascii="仿宋_GB2312" w:eastAsia="仿宋_GB2312" w:hAnsi="楷体" w:hint="eastAsia"/>
          <w:sz w:val="32"/>
          <w:szCs w:val="32"/>
        </w:rPr>
        <w:t>绩效评价方法。</w:t>
      </w:r>
    </w:p>
    <w:p w:rsidR="00AD4264" w:rsidRDefault="00524A86">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根据项目特征及具体情况，将该项目绩效指标划分为三项一级指标，下设</w:t>
      </w:r>
      <w:r>
        <w:rPr>
          <w:rFonts w:ascii="仿宋_GB2312" w:eastAsia="仿宋_GB2312" w:hAnsi="宋体" w:hint="eastAsia"/>
          <w:sz w:val="32"/>
          <w:szCs w:val="32"/>
        </w:rPr>
        <w:t>7</w:t>
      </w:r>
      <w:r>
        <w:rPr>
          <w:rFonts w:ascii="仿宋_GB2312" w:eastAsia="仿宋_GB2312" w:hAnsi="宋体" w:hint="eastAsia"/>
          <w:sz w:val="32"/>
          <w:szCs w:val="32"/>
        </w:rPr>
        <w:t>项二级指标和</w:t>
      </w:r>
      <w:r>
        <w:rPr>
          <w:rFonts w:ascii="仿宋_GB2312" w:eastAsia="仿宋_GB2312" w:hAnsi="宋体" w:hint="eastAsia"/>
          <w:sz w:val="32"/>
          <w:szCs w:val="32"/>
        </w:rPr>
        <w:t>19</w:t>
      </w:r>
      <w:r>
        <w:rPr>
          <w:rFonts w:ascii="仿宋_GB2312" w:eastAsia="仿宋_GB2312" w:hAnsi="宋体" w:hint="eastAsia"/>
          <w:sz w:val="32"/>
          <w:szCs w:val="32"/>
        </w:rPr>
        <w:t>项三级指标，并依次设定各项</w:t>
      </w:r>
      <w:proofErr w:type="gramStart"/>
      <w:r>
        <w:rPr>
          <w:rFonts w:ascii="仿宋_GB2312" w:eastAsia="仿宋_GB2312" w:hAnsi="宋体" w:hint="eastAsia"/>
          <w:sz w:val="32"/>
          <w:szCs w:val="32"/>
        </w:rPr>
        <w:t>目指标</w:t>
      </w:r>
      <w:proofErr w:type="gramEnd"/>
      <w:r>
        <w:rPr>
          <w:rFonts w:ascii="仿宋_GB2312" w:eastAsia="仿宋_GB2312" w:hAnsi="宋体" w:hint="eastAsia"/>
          <w:sz w:val="32"/>
          <w:szCs w:val="32"/>
        </w:rPr>
        <w:t>分值分配、投入、过程、产出、效果等。本次绩效实行百分制，即各项指标分值之和为</w:t>
      </w:r>
      <w:r>
        <w:rPr>
          <w:rFonts w:ascii="仿宋_GB2312" w:eastAsia="仿宋_GB2312" w:hAnsi="宋体" w:hint="eastAsia"/>
          <w:sz w:val="32"/>
          <w:szCs w:val="32"/>
        </w:rPr>
        <w:t>100</w:t>
      </w:r>
      <w:r>
        <w:rPr>
          <w:rFonts w:ascii="仿宋_GB2312" w:eastAsia="仿宋_GB2312" w:hAnsi="宋体" w:hint="eastAsia"/>
          <w:sz w:val="32"/>
          <w:szCs w:val="32"/>
        </w:rPr>
        <w:t>分，项目采用综合评分法进行绩效评价。</w:t>
      </w:r>
    </w:p>
    <w:p w:rsidR="00AD4264" w:rsidRDefault="00524A86">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（三）绩效评价工作流程</w:t>
      </w:r>
    </w:p>
    <w:p w:rsidR="00AD4264" w:rsidRDefault="00524A86">
      <w:pPr>
        <w:widowControl/>
        <w:overflowPunct w:val="0"/>
        <w:autoSpaceDE w:val="0"/>
        <w:autoSpaceDN w:val="0"/>
        <w:adjustRightIn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前期准备：按照绩效自评工作需要，组成以</w:t>
      </w:r>
      <w:r>
        <w:rPr>
          <w:rFonts w:ascii="仿宋_GB2312" w:eastAsia="仿宋_GB2312" w:hAnsi="仿宋_GB2312" w:cs="仿宋_GB2312" w:hint="eastAsia"/>
          <w:sz w:val="32"/>
          <w:szCs w:val="32"/>
        </w:rPr>
        <w:t>陈雪</w:t>
      </w:r>
      <w:r>
        <w:rPr>
          <w:rFonts w:ascii="仿宋_GB2312" w:eastAsia="仿宋_GB2312" w:hAnsi="仿宋_GB2312" w:cs="仿宋_GB2312" w:hint="eastAsia"/>
          <w:sz w:val="32"/>
          <w:szCs w:val="32"/>
        </w:rPr>
        <w:t>同志为组长的绩效评价工作小组，对相关的国家法律法规进行了认真学习，掌握政策。</w:t>
      </w:r>
    </w:p>
    <w:p w:rsidR="00AD4264" w:rsidRDefault="00524A86">
      <w:pPr>
        <w:widowControl/>
        <w:overflowPunct w:val="0"/>
        <w:autoSpaceDE w:val="0"/>
        <w:autoSpaceDN w:val="0"/>
        <w:adjustRightIn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实施</w:t>
      </w:r>
      <w:r>
        <w:rPr>
          <w:rFonts w:ascii="仿宋_GB2312" w:eastAsia="仿宋_GB2312" w:hAnsi="仿宋_GB2312" w:cs="仿宋_GB2312" w:hint="eastAsia"/>
          <w:sz w:val="32"/>
          <w:szCs w:val="32"/>
        </w:rPr>
        <w:t>阶段</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通过党组会议记要，相关实施方案，验收报告等相关资料，收集评价对象的相关绩效信息。评价小组</w:t>
      </w:r>
      <w:r>
        <w:rPr>
          <w:rFonts w:ascii="仿宋_GB2312" w:eastAsia="仿宋_GB2312" w:hAnsi="仿宋_GB2312" w:cs="仿宋_GB2312" w:hint="eastAsia"/>
          <w:sz w:val="32"/>
          <w:szCs w:val="32"/>
        </w:rPr>
        <w:lastRenderedPageBreak/>
        <w:t>根据评价指标和标准，</w:t>
      </w:r>
      <w:r>
        <w:rPr>
          <w:rFonts w:ascii="仿宋_GB2312" w:eastAsia="仿宋_GB2312" w:hAnsi="仿宋_GB2312" w:cs="仿宋_GB2312" w:hint="eastAsia"/>
          <w:sz w:val="32"/>
          <w:szCs w:val="32"/>
        </w:rPr>
        <w:t>对评价过程中收集资料进行归纳，查阅相关文件资料和财务凭证，对收集资料进行定量定性分析，汇总分析，综合评议后形成评价结论，</w:t>
      </w:r>
      <w:r>
        <w:rPr>
          <w:rFonts w:ascii="仿宋_GB2312" w:eastAsia="仿宋_GB2312" w:hAnsi="仿宋_GB2312" w:cs="仿宋_GB2312" w:hint="eastAsia"/>
          <w:sz w:val="32"/>
          <w:szCs w:val="32"/>
        </w:rPr>
        <w:t>对评价对象的绩效进行评估打分。</w:t>
      </w:r>
    </w:p>
    <w:p w:rsidR="00AD4264" w:rsidRDefault="00524A86">
      <w:pPr>
        <w:topLinePunct/>
        <w:spacing w:line="560" w:lineRule="exact"/>
        <w:ind w:firstLineChars="250" w:firstLine="800"/>
        <w:rPr>
          <w:rFonts w:ascii="仿宋_GB2312" w:eastAsia="仿宋_GB2312" w:hAnsi="楷体"/>
          <w:sz w:val="32"/>
          <w:szCs w:val="32"/>
        </w:rPr>
      </w:pPr>
      <w:r>
        <w:rPr>
          <w:rFonts w:ascii="仿宋_GB2312" w:eastAsia="仿宋_GB2312" w:hAnsi="楷体" w:hint="eastAsia"/>
          <w:sz w:val="32"/>
          <w:szCs w:val="32"/>
        </w:rPr>
        <w:t>全面了解党史研究室</w:t>
      </w:r>
      <w:r>
        <w:rPr>
          <w:rFonts w:ascii="仿宋_GB2312" w:eastAsia="仿宋_GB2312" w:hAnsi="楷体" w:hint="eastAsia"/>
          <w:sz w:val="32"/>
          <w:szCs w:val="32"/>
        </w:rPr>
        <w:t>202</w:t>
      </w:r>
      <w:r>
        <w:rPr>
          <w:rFonts w:ascii="仿宋_GB2312" w:eastAsia="仿宋_GB2312" w:hAnsi="楷体" w:hint="eastAsia"/>
          <w:sz w:val="32"/>
          <w:szCs w:val="32"/>
        </w:rPr>
        <w:t>4</w:t>
      </w:r>
      <w:r>
        <w:rPr>
          <w:rFonts w:ascii="仿宋_GB2312" w:eastAsia="仿宋_GB2312" w:hAnsi="楷体" w:hint="eastAsia"/>
          <w:sz w:val="32"/>
          <w:szCs w:val="32"/>
        </w:rPr>
        <w:t>年项目管理过程是否规范、产出目标是否完成，效果目标是否实现等方面的内容，总结经验，查找不足，为项目在以后年度的开展提供可行性参考建议。</w:t>
      </w:r>
      <w:r>
        <w:rPr>
          <w:rFonts w:ascii="仿宋_GB2312" w:eastAsia="仿宋_GB2312" w:hAnsi="楷体" w:hint="eastAsia"/>
          <w:sz w:val="32"/>
          <w:szCs w:val="32"/>
        </w:rPr>
        <w:t>在此基础上，重点分析项目预算编制的合理性、成本支出的真实性和控制有效性，以评价财政资金的使用效率和效果，为以后年度编制项目预算、选择项目实施主体等提供参考依据。</w:t>
      </w:r>
    </w:p>
    <w:p w:rsidR="00AD4264" w:rsidRDefault="00524A86">
      <w:pPr>
        <w:topLinePunct/>
        <w:spacing w:line="560" w:lineRule="exact"/>
        <w:ind w:firstLineChars="250" w:firstLine="800"/>
        <w:rPr>
          <w:rFonts w:ascii="黑体" w:eastAsia="黑体" w:hAnsi="黑体"/>
          <w:sz w:val="32"/>
          <w:szCs w:val="32"/>
        </w:rPr>
      </w:pPr>
      <w:r>
        <w:rPr>
          <w:rFonts w:ascii="黑体" w:eastAsia="黑体" w:hAnsi="黑体" w:hint="eastAsia"/>
          <w:sz w:val="32"/>
          <w:szCs w:val="32"/>
        </w:rPr>
        <w:t>三、</w:t>
      </w:r>
      <w:r>
        <w:rPr>
          <w:rFonts w:ascii="黑体" w:eastAsia="黑体" w:hAnsi="黑体" w:hint="eastAsia"/>
          <w:sz w:val="32"/>
          <w:szCs w:val="32"/>
        </w:rPr>
        <w:t>综合</w:t>
      </w:r>
      <w:r>
        <w:rPr>
          <w:rFonts w:ascii="黑体" w:eastAsia="黑体" w:hAnsi="黑体" w:hint="eastAsia"/>
          <w:sz w:val="32"/>
          <w:szCs w:val="32"/>
        </w:rPr>
        <w:t>评价结</w:t>
      </w:r>
      <w:r>
        <w:rPr>
          <w:rFonts w:ascii="黑体" w:eastAsia="黑体" w:hAnsi="黑体" w:hint="eastAsia"/>
          <w:sz w:val="32"/>
          <w:szCs w:val="32"/>
        </w:rPr>
        <w:t>情况及评价</w:t>
      </w:r>
      <w:r>
        <w:rPr>
          <w:rFonts w:ascii="黑体" w:eastAsia="黑体" w:hAnsi="黑体" w:hint="eastAsia"/>
          <w:sz w:val="32"/>
          <w:szCs w:val="32"/>
        </w:rPr>
        <w:t>结论</w:t>
      </w:r>
    </w:p>
    <w:p w:rsidR="00AD4264" w:rsidRDefault="00524A86">
      <w:pPr>
        <w:topLinePunct/>
        <w:spacing w:line="560" w:lineRule="exact"/>
        <w:ind w:firstLineChars="250" w:firstLine="800"/>
        <w:rPr>
          <w:rFonts w:ascii="楷体_GB2312" w:eastAsia="楷体_GB2312" w:hAnsi="仿宋"/>
          <w:sz w:val="32"/>
          <w:szCs w:val="32"/>
        </w:rPr>
      </w:pPr>
      <w:r>
        <w:rPr>
          <w:rFonts w:ascii="楷体_GB2312" w:eastAsia="楷体_GB2312" w:hAnsi="仿宋" w:hint="eastAsia"/>
          <w:sz w:val="32"/>
          <w:szCs w:val="32"/>
        </w:rPr>
        <w:t>（一）</w:t>
      </w:r>
      <w:r>
        <w:rPr>
          <w:rFonts w:ascii="楷体_GB2312" w:eastAsia="楷体_GB2312" w:hAnsi="仿宋" w:hint="eastAsia"/>
          <w:sz w:val="32"/>
          <w:szCs w:val="32"/>
        </w:rPr>
        <w:t>绩效评价综合</w:t>
      </w:r>
      <w:r>
        <w:rPr>
          <w:rFonts w:ascii="楷体_GB2312" w:eastAsia="楷体_GB2312" w:hAnsi="仿宋" w:hint="eastAsia"/>
          <w:sz w:val="32"/>
          <w:szCs w:val="32"/>
        </w:rPr>
        <w:t>评</w:t>
      </w:r>
      <w:r>
        <w:rPr>
          <w:rFonts w:ascii="楷体_GB2312" w:eastAsia="楷体_GB2312" w:hAnsi="仿宋" w:hint="eastAsia"/>
          <w:sz w:val="32"/>
          <w:szCs w:val="32"/>
        </w:rPr>
        <w:t>结论</w:t>
      </w:r>
      <w:r>
        <w:rPr>
          <w:rFonts w:ascii="楷体_GB2312" w:eastAsia="楷体_GB2312" w:hAnsi="仿宋" w:hint="eastAsia"/>
          <w:sz w:val="32"/>
          <w:szCs w:val="32"/>
        </w:rPr>
        <w:t>。</w:t>
      </w:r>
    </w:p>
    <w:p w:rsidR="00AD4264" w:rsidRDefault="00524A86">
      <w:pPr>
        <w:topLinePunct/>
        <w:spacing w:line="560" w:lineRule="exact"/>
        <w:ind w:firstLineChars="250" w:firstLine="800"/>
        <w:rPr>
          <w:rFonts w:ascii="楷体_GB2312" w:eastAsia="楷体_GB2312" w:hAnsi="楷体_GB2312" w:cs="楷体_GB2312"/>
          <w:sz w:val="32"/>
          <w:szCs w:val="32"/>
        </w:rPr>
      </w:pPr>
      <w:r>
        <w:rPr>
          <w:rFonts w:ascii="仿宋_GB2312" w:eastAsia="仿宋_GB2312" w:hAnsi="仿宋" w:hint="eastAsia"/>
          <w:sz w:val="32"/>
          <w:szCs w:val="32"/>
        </w:rPr>
        <w:t>在县委、县政府的领导下，党史研究室坚持以习近平新时代中国特色社会主义思想为指导，深入贯彻落实中央、省、市、县委决策部署，按照“巩固存史、拓展资政、深化育人”的工作举措，狠抓工作落实和作风转变，有力推进新时代史志工作守</w:t>
      </w:r>
      <w:proofErr w:type="gramStart"/>
      <w:r>
        <w:rPr>
          <w:rFonts w:ascii="仿宋_GB2312" w:eastAsia="仿宋_GB2312" w:hAnsi="仿宋" w:hint="eastAsia"/>
          <w:sz w:val="32"/>
          <w:szCs w:val="32"/>
        </w:rPr>
        <w:t>正创新</w:t>
      </w:r>
      <w:proofErr w:type="gramEnd"/>
      <w:r>
        <w:rPr>
          <w:rFonts w:ascii="仿宋_GB2312" w:eastAsia="仿宋_GB2312" w:hAnsi="仿宋" w:hint="eastAsia"/>
          <w:sz w:val="32"/>
          <w:szCs w:val="32"/>
        </w:rPr>
        <w:t>发展，较好地完成了</w:t>
      </w:r>
      <w:r>
        <w:rPr>
          <w:rFonts w:ascii="仿宋_GB2312" w:eastAsia="仿宋_GB2312" w:hint="eastAsia"/>
          <w:sz w:val="32"/>
          <w:szCs w:val="32"/>
        </w:rPr>
        <w:t>项目资金支出绩效目标。</w:t>
      </w:r>
      <w:r>
        <w:rPr>
          <w:rFonts w:ascii="楷体_GB2312" w:eastAsia="楷体_GB2312" w:hAnsi="楷体_GB2312" w:cs="楷体_GB2312" w:hint="eastAsia"/>
          <w:sz w:val="32"/>
          <w:szCs w:val="32"/>
        </w:rPr>
        <w:t>（一）绩效评价综合结论</w:t>
      </w:r>
    </w:p>
    <w:p w:rsidR="00AD4264" w:rsidRDefault="00524A86">
      <w:pPr>
        <w:topLinePunct/>
        <w:spacing w:line="560" w:lineRule="exact"/>
        <w:ind w:firstLineChars="250" w:firstLine="800"/>
        <w:rPr>
          <w:rFonts w:ascii="仿宋_GB2312" w:eastAsia="仿宋_GB2312" w:hAnsi="仿宋_GB2312" w:cs="仿宋_GB2312"/>
          <w:sz w:val="32"/>
          <w:szCs w:val="32"/>
        </w:rPr>
      </w:pPr>
      <w:r>
        <w:rPr>
          <w:rFonts w:ascii="仿宋_GB2312" w:eastAsia="仿宋_GB2312" w:hAnsi="仿宋_GB2312" w:cs="仿宋_GB2312" w:hint="eastAsia"/>
          <w:sz w:val="32"/>
          <w:szCs w:val="32"/>
        </w:rPr>
        <w:t>本次</w:t>
      </w:r>
      <w:r>
        <w:rPr>
          <w:rFonts w:ascii="仿宋_GB2312" w:eastAsia="仿宋_GB2312" w:hAnsi="仿宋_GB2312" w:cs="仿宋_GB2312" w:hint="eastAsia"/>
          <w:sz w:val="32"/>
          <w:szCs w:val="32"/>
        </w:rPr>
        <w:t>党史研究室编撰印刷出版费</w:t>
      </w:r>
      <w:r>
        <w:rPr>
          <w:rFonts w:ascii="仿宋_GB2312" w:eastAsia="仿宋_GB2312" w:hAnsi="仿宋_GB2312" w:cs="仿宋_GB2312" w:hint="eastAsia"/>
          <w:sz w:val="32"/>
          <w:szCs w:val="32"/>
        </w:rPr>
        <w:t>、经费</w:t>
      </w:r>
      <w:r>
        <w:rPr>
          <w:rFonts w:ascii="仿宋_GB2312" w:eastAsia="仿宋_GB2312" w:hAnsi="仿宋_GB2312" w:cs="仿宋_GB2312" w:hint="eastAsia"/>
          <w:sz w:val="32"/>
          <w:szCs w:val="32"/>
        </w:rPr>
        <w:t>项目绩效自评为</w:t>
      </w: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分，评定等级为“优”。</w:t>
      </w:r>
      <w:r>
        <w:rPr>
          <w:rFonts w:ascii="仿宋_GB2312" w:eastAsia="仿宋_GB2312" w:hAnsi="仿宋_GB2312" w:cs="仿宋_GB2312" w:hint="eastAsia"/>
          <w:sz w:val="32"/>
          <w:szCs w:val="32"/>
        </w:rPr>
        <w:t xml:space="preserve"> </w:t>
      </w:r>
    </w:p>
    <w:p w:rsidR="00AD4264" w:rsidRDefault="00524A86">
      <w:pPr>
        <w:topLinePunct/>
        <w:spacing w:line="560" w:lineRule="exact"/>
        <w:ind w:firstLineChars="250" w:firstLine="800"/>
        <w:rPr>
          <w:rFonts w:ascii="仿宋_GB2312" w:eastAsia="仿宋_GB2312" w:hAnsi="仿宋_GB2312" w:cs="仿宋_GB2312"/>
          <w:sz w:val="32"/>
          <w:szCs w:val="32"/>
        </w:rPr>
      </w:pPr>
      <w:r>
        <w:rPr>
          <w:rFonts w:ascii="仿宋_GB2312" w:eastAsia="仿宋_GB2312" w:hAnsi="仿宋_GB2312" w:cs="仿宋_GB2312" w:hint="eastAsia"/>
          <w:sz w:val="32"/>
          <w:szCs w:val="32"/>
        </w:rPr>
        <w:t>根据部门项目支出绩效评价的要求，我单位按照项目支出绩效评价指标进行分析，成立项目自评工作小组，结合评价内容，做到有计划，有安排，扎实开展本次自评工作。</w:t>
      </w:r>
      <w:r>
        <w:rPr>
          <w:rFonts w:ascii="仿宋_GB2312" w:eastAsia="仿宋_GB2312" w:hAnsi="仿宋_GB2312" w:cs="仿宋_GB2312" w:hint="eastAsia"/>
          <w:sz w:val="32"/>
          <w:szCs w:val="32"/>
        </w:rPr>
        <w:lastRenderedPageBreak/>
        <w:t>按照上级下达的项目支出绩效评价指标体系，自评小组针对申报内容、实施情况、资金兑现、财务管理、社会效益等</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自我评价，做好自评工作。自评结果“优”。</w:t>
      </w:r>
    </w:p>
    <w:p w:rsidR="00AD4264" w:rsidRDefault="00524A86">
      <w:pPr>
        <w:topLinePunct/>
        <w:spacing w:line="560" w:lineRule="exact"/>
        <w:ind w:firstLineChars="250" w:firstLine="800"/>
        <w:rPr>
          <w:rFonts w:ascii="仿宋_GB2312" w:eastAsia="仿宋_GB2312" w:hAnsi="仿宋_GB2312" w:cs="仿宋_GB2312"/>
          <w:sz w:val="32"/>
          <w:szCs w:val="32"/>
        </w:rPr>
      </w:pPr>
      <w:r>
        <w:rPr>
          <w:rFonts w:ascii="仿宋_GB2312" w:eastAsia="仿宋_GB2312" w:hAnsi="仿宋_GB2312" w:cs="仿宋_GB2312" w:hint="eastAsia"/>
          <w:sz w:val="32"/>
          <w:szCs w:val="32"/>
        </w:rPr>
        <w:t>（二）</w:t>
      </w:r>
      <w:r>
        <w:rPr>
          <w:rFonts w:ascii="楷体_GB2312" w:eastAsia="楷体_GB2312" w:hAnsi="楷体_GB2312" w:cs="楷体_GB2312" w:hint="eastAsia"/>
          <w:sz w:val="32"/>
          <w:szCs w:val="32"/>
        </w:rPr>
        <w:t>绩效目标实现情况</w:t>
      </w:r>
    </w:p>
    <w:p w:rsidR="00AD4264" w:rsidRDefault="00524A86">
      <w:pPr>
        <w:topLinePunct/>
        <w:spacing w:line="560" w:lineRule="exact"/>
        <w:ind w:firstLineChars="250" w:firstLine="80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投入目标实现情况</w:t>
      </w:r>
    </w:p>
    <w:p w:rsidR="00AD4264" w:rsidRDefault="00524A86">
      <w:pPr>
        <w:topLinePunct/>
        <w:spacing w:line="560" w:lineRule="exact"/>
        <w:ind w:firstLineChars="250" w:firstLine="800"/>
        <w:rPr>
          <w:rFonts w:ascii="仿宋_GB2312" w:eastAsia="仿宋_GB2312" w:hAnsi="仿宋_GB2312" w:cs="仿宋_GB2312"/>
          <w:sz w:val="32"/>
          <w:szCs w:val="32"/>
        </w:rPr>
      </w:pPr>
      <w:r>
        <w:rPr>
          <w:rFonts w:ascii="仿宋_GB2312" w:eastAsia="仿宋_GB2312" w:hAnsi="仿宋_GB2312" w:cs="仿宋_GB2312" w:hint="eastAsia"/>
          <w:sz w:val="32"/>
          <w:szCs w:val="32"/>
        </w:rPr>
        <w:t>①预算执行率达标。本项目年初设定预算为</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万元，保障财政业务平台的</w:t>
      </w:r>
      <w:proofErr w:type="gramStart"/>
      <w:r>
        <w:rPr>
          <w:rFonts w:ascii="仿宋_GB2312" w:eastAsia="仿宋_GB2312" w:hAnsi="仿宋_GB2312" w:cs="仿宋_GB2312" w:hint="eastAsia"/>
          <w:sz w:val="32"/>
          <w:szCs w:val="32"/>
        </w:rPr>
        <w:t>稳定运</w:t>
      </w:r>
      <w:proofErr w:type="gramEnd"/>
      <w:r>
        <w:rPr>
          <w:rFonts w:ascii="仿宋_GB2312" w:eastAsia="仿宋_GB2312" w:hAnsi="仿宋_GB2312" w:cs="仿宋_GB2312" w:hint="eastAsia"/>
          <w:sz w:val="32"/>
          <w:szCs w:val="32"/>
        </w:rPr>
        <w:t>维。在项目执行过程中实际拨付项目经费</w:t>
      </w:r>
      <w:r>
        <w:rPr>
          <w:rFonts w:ascii="仿宋_GB2312" w:eastAsia="仿宋_GB2312" w:hAnsi="仿宋_GB2312" w:cs="仿宋_GB2312" w:hint="eastAsia"/>
          <w:sz w:val="32"/>
          <w:szCs w:val="32"/>
        </w:rPr>
        <w:t>25</w:t>
      </w:r>
      <w:r>
        <w:rPr>
          <w:rFonts w:ascii="仿宋_GB2312" w:eastAsia="仿宋_GB2312" w:hAnsi="仿宋_GB2312" w:cs="仿宋_GB2312" w:hint="eastAsia"/>
          <w:sz w:val="32"/>
          <w:szCs w:val="32"/>
        </w:rPr>
        <w:t>万元，预算执行率达到</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，符合既定的预算执行目标，确保了运</w:t>
      </w:r>
      <w:proofErr w:type="gramStart"/>
      <w:r>
        <w:rPr>
          <w:rFonts w:ascii="仿宋_GB2312" w:eastAsia="仿宋_GB2312" w:hAnsi="仿宋_GB2312" w:cs="仿宋_GB2312" w:hint="eastAsia"/>
          <w:sz w:val="32"/>
          <w:szCs w:val="32"/>
        </w:rPr>
        <w:t>维工作</w:t>
      </w:r>
      <w:proofErr w:type="gramEnd"/>
      <w:r>
        <w:rPr>
          <w:rFonts w:ascii="仿宋_GB2312" w:eastAsia="仿宋_GB2312" w:hAnsi="仿宋_GB2312" w:cs="仿宋_GB2312" w:hint="eastAsia"/>
          <w:sz w:val="32"/>
          <w:szCs w:val="32"/>
        </w:rPr>
        <w:t>在资金支持上的及时性与充足性，为财政平台的各项运</w:t>
      </w:r>
      <w:proofErr w:type="gramStart"/>
      <w:r>
        <w:rPr>
          <w:rFonts w:ascii="仿宋_GB2312" w:eastAsia="仿宋_GB2312" w:hAnsi="仿宋_GB2312" w:cs="仿宋_GB2312" w:hint="eastAsia"/>
          <w:sz w:val="32"/>
          <w:szCs w:val="32"/>
        </w:rPr>
        <w:t>维任务</w:t>
      </w:r>
      <w:proofErr w:type="gramEnd"/>
      <w:r>
        <w:rPr>
          <w:rFonts w:ascii="仿宋_GB2312" w:eastAsia="仿宋_GB2312" w:hAnsi="仿宋_GB2312" w:cs="仿宋_GB2312" w:hint="eastAsia"/>
          <w:sz w:val="32"/>
          <w:szCs w:val="32"/>
        </w:rPr>
        <w:t>开展提供了坚实的物质基础；</w:t>
      </w:r>
    </w:p>
    <w:p w:rsidR="00AD4264" w:rsidRDefault="00524A86">
      <w:pPr>
        <w:topLinePunct/>
        <w:spacing w:line="560" w:lineRule="exact"/>
        <w:ind w:firstLineChars="250" w:firstLine="800"/>
        <w:rPr>
          <w:rFonts w:ascii="仿宋_GB2312" w:eastAsia="仿宋_GB2312" w:hAnsi="仿宋_GB2312" w:cs="仿宋_GB2312"/>
          <w:sz w:val="32"/>
          <w:szCs w:val="32"/>
        </w:rPr>
      </w:pPr>
      <w:r>
        <w:rPr>
          <w:rFonts w:ascii="仿宋_GB2312" w:eastAsia="仿宋_GB2312" w:hAnsi="仿宋_GB2312" w:cs="仿宋_GB2312" w:hint="eastAsia"/>
          <w:sz w:val="32"/>
          <w:szCs w:val="32"/>
        </w:rPr>
        <w:t>②资金使用合</w:t>
      </w:r>
      <w:proofErr w:type="gramStart"/>
      <w:r>
        <w:rPr>
          <w:rFonts w:ascii="仿宋_GB2312" w:eastAsia="仿宋_GB2312" w:hAnsi="仿宋_GB2312" w:cs="仿宋_GB2312" w:hint="eastAsia"/>
          <w:sz w:val="32"/>
          <w:szCs w:val="32"/>
        </w:rPr>
        <w:t>规</w:t>
      </w:r>
      <w:proofErr w:type="gramEnd"/>
      <w:r>
        <w:rPr>
          <w:rFonts w:ascii="仿宋_GB2312" w:eastAsia="仿宋_GB2312" w:hAnsi="仿宋_GB2312" w:cs="仿宋_GB2312" w:hint="eastAsia"/>
          <w:sz w:val="32"/>
          <w:szCs w:val="32"/>
        </w:rPr>
        <w:t>率高。在资金使用方面，严格遵守国家财经法规和财务管理制度。所有资金支出都有完整的审批流程，报销凭证齐全、手续完备，无截留、挪用、虚报等违规现象，充分保障了资金使用的安全性和规范性。</w:t>
      </w:r>
    </w:p>
    <w:p w:rsidR="00AD4264" w:rsidRDefault="00524A86">
      <w:pPr>
        <w:topLinePunct/>
        <w:spacing w:line="560" w:lineRule="exact"/>
        <w:ind w:firstLineChars="200" w:firstLine="640"/>
        <w:rPr>
          <w:rFonts w:ascii="楷体_GB2312" w:eastAsia="楷体_GB2312" w:hAnsi="仿宋"/>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过程目标实现情况</w:t>
      </w:r>
    </w:p>
    <w:p w:rsidR="00AD4264" w:rsidRDefault="00524A86">
      <w:pPr>
        <w:topLinePunct/>
        <w:spacing w:line="560" w:lineRule="exact"/>
        <w:ind w:firstLineChars="250" w:firstLine="800"/>
        <w:rPr>
          <w:rFonts w:ascii="仿宋_GB2312" w:eastAsia="仿宋_GB2312" w:hAnsi="仿宋"/>
          <w:sz w:val="32"/>
          <w:szCs w:val="32"/>
        </w:rPr>
      </w:pPr>
      <w:r>
        <w:rPr>
          <w:rFonts w:ascii="仿宋_GB2312" w:eastAsia="仿宋_GB2312" w:hAnsi="仿宋" w:hint="eastAsia"/>
          <w:sz w:val="32"/>
          <w:szCs w:val="32"/>
        </w:rPr>
        <w:t>推动存</w:t>
      </w:r>
      <w:proofErr w:type="gramStart"/>
      <w:r>
        <w:rPr>
          <w:rFonts w:ascii="仿宋_GB2312" w:eastAsia="仿宋_GB2312" w:hAnsi="仿宋" w:hint="eastAsia"/>
          <w:sz w:val="32"/>
          <w:szCs w:val="32"/>
        </w:rPr>
        <w:t>史工作</w:t>
      </w:r>
      <w:proofErr w:type="gramEnd"/>
      <w:r>
        <w:rPr>
          <w:rFonts w:ascii="仿宋_GB2312" w:eastAsia="仿宋_GB2312" w:hAnsi="仿宋" w:hint="eastAsia"/>
          <w:sz w:val="32"/>
          <w:szCs w:val="32"/>
        </w:rPr>
        <w:t>实现新突破，进一步丰</w:t>
      </w:r>
      <w:r>
        <w:rPr>
          <w:rFonts w:ascii="仿宋_GB2312" w:eastAsia="仿宋_GB2312" w:hAnsi="仿宋" w:hint="eastAsia"/>
          <w:sz w:val="32"/>
          <w:szCs w:val="32"/>
        </w:rPr>
        <w:t>富我县志书史料及基本著作，进而做好我县史志资料的修编及充分发挥史志资政育人、存史作用。</w:t>
      </w:r>
    </w:p>
    <w:p w:rsidR="00AD4264" w:rsidRDefault="00524A86">
      <w:pPr>
        <w:topLinePunct/>
        <w:spacing w:line="560" w:lineRule="exact"/>
        <w:ind w:firstLineChars="250" w:firstLine="800"/>
        <w:rPr>
          <w:rFonts w:ascii="方正大标宋简体" w:eastAsia="方正大标宋简体" w:hAnsi="方正大标宋简体" w:cs="方正大标宋简体"/>
          <w:sz w:val="32"/>
          <w:szCs w:val="32"/>
        </w:rPr>
      </w:pPr>
      <w:r>
        <w:rPr>
          <w:rFonts w:ascii="方正大标宋简体" w:eastAsia="方正大标宋简体" w:hAnsi="方正大标宋简体" w:cs="方正大标宋简体" w:hint="eastAsia"/>
          <w:sz w:val="32"/>
          <w:szCs w:val="32"/>
        </w:rPr>
        <w:t>四、</w:t>
      </w:r>
      <w:r>
        <w:rPr>
          <w:rFonts w:ascii="方正大标宋简体" w:eastAsia="方正大标宋简体" w:hAnsi="方正大标宋简体" w:cs="方正大标宋简体" w:hint="eastAsia"/>
          <w:sz w:val="32"/>
          <w:szCs w:val="32"/>
        </w:rPr>
        <w:t>绩效评价指标</w:t>
      </w:r>
      <w:r>
        <w:rPr>
          <w:rFonts w:ascii="方正大标宋简体" w:eastAsia="方正大标宋简体" w:hAnsi="方正大标宋简体" w:cs="方正大标宋简体" w:hint="eastAsia"/>
          <w:sz w:val="32"/>
          <w:szCs w:val="32"/>
        </w:rPr>
        <w:t>分析</w:t>
      </w:r>
    </w:p>
    <w:p w:rsidR="00AD4264" w:rsidRDefault="00524A86">
      <w:pPr>
        <w:numPr>
          <w:ilvl w:val="0"/>
          <w:numId w:val="1"/>
        </w:numPr>
        <w:topLinePunct/>
        <w:spacing w:line="560" w:lineRule="exact"/>
        <w:ind w:firstLineChars="250" w:firstLine="800"/>
        <w:rPr>
          <w:rFonts w:ascii="楷体_GB2312" w:eastAsia="楷体_GB2312" w:hAnsi="楷体_GB2312" w:cs="楷体_GB2312"/>
          <w:sz w:val="32"/>
          <w:szCs w:val="32"/>
        </w:rPr>
      </w:pPr>
      <w:r>
        <w:rPr>
          <w:rFonts w:ascii="楷体_GB2312" w:eastAsia="楷体_GB2312" w:hAnsi="楷体_GB2312" w:cs="楷体_GB2312" w:hint="eastAsia"/>
          <w:sz w:val="32"/>
          <w:szCs w:val="32"/>
        </w:rPr>
        <w:t>项目决策情况分析</w:t>
      </w:r>
    </w:p>
    <w:p w:rsidR="00AD4264" w:rsidRDefault="00524A86">
      <w:pPr>
        <w:topLinePunct/>
        <w:spacing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1.</w:t>
      </w:r>
      <w:r>
        <w:rPr>
          <w:rFonts w:ascii="仿宋_GB2312" w:eastAsia="仿宋_GB2312" w:hAnsi="Times New Roman" w:hint="eastAsia"/>
          <w:sz w:val="32"/>
          <w:szCs w:val="32"/>
        </w:rPr>
        <w:t>项目立项必要性</w:t>
      </w:r>
      <w:r>
        <w:rPr>
          <w:rFonts w:ascii="仿宋_GB2312" w:eastAsia="仿宋_GB2312" w:hAnsi="Times New Roman" w:hint="eastAsia"/>
          <w:sz w:val="32"/>
          <w:szCs w:val="32"/>
        </w:rPr>
        <w:t>。</w:t>
      </w:r>
    </w:p>
    <w:p w:rsidR="00AD4264" w:rsidRDefault="00524A86">
      <w:pPr>
        <w:spacing w:line="520" w:lineRule="exact"/>
        <w:ind w:firstLineChars="200" w:firstLine="640"/>
        <w:rPr>
          <w:rFonts w:ascii="仿宋_GB2312" w:eastAsia="仿宋_GB2312" w:hAnsi="Times New Roman"/>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年富民年鉴》是富民县人民政府主办的综合性年鉴，是系统反映富民县县情的大型年刊，是集知识、信息、资料为一体的具有公报生、资料性、权威性的工具书。</w:t>
      </w:r>
      <w:r>
        <w:rPr>
          <w:rFonts w:ascii="仿宋_GB2312" w:eastAsia="仿宋_GB2312" w:hAnsi="仿宋_GB2312" w:cs="仿宋_GB2312" w:hint="eastAsia"/>
          <w:color w:val="000000"/>
          <w:kern w:val="0"/>
          <w:sz w:val="32"/>
          <w:szCs w:val="32"/>
        </w:rPr>
        <w:t>是依据国务院《地方志工作条例》，包括地方志书、地方综合年</w:t>
      </w:r>
      <w:r>
        <w:rPr>
          <w:rFonts w:ascii="仿宋_GB2312" w:eastAsia="仿宋_GB2312" w:hAnsi="仿宋_GB2312" w:cs="仿宋_GB2312" w:hint="eastAsia"/>
          <w:color w:val="000000"/>
          <w:kern w:val="0"/>
          <w:sz w:val="32"/>
          <w:szCs w:val="32"/>
        </w:rPr>
        <w:lastRenderedPageBreak/>
        <w:t>鉴。地方综合年鉴，是指系统记述本行政区域自然、政治、经济、文化、社会等方面情况的年度资料性文献。</w:t>
      </w:r>
      <w:r>
        <w:rPr>
          <w:rFonts w:ascii="仿宋_GB2312" w:eastAsia="仿宋_GB2312" w:hAnsi="仿宋_GB2312" w:cs="仿宋_GB2312" w:hint="eastAsia"/>
          <w:color w:val="000000"/>
          <w:kern w:val="0"/>
          <w:sz w:val="32"/>
          <w:szCs w:val="32"/>
        </w:rPr>
        <w:br/>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年中共富民县委</w:t>
      </w:r>
      <w:r>
        <w:rPr>
          <w:rFonts w:ascii="仿宋_GB2312" w:eastAsia="仿宋_GB2312" w:hAnsi="仿宋_GB2312" w:cs="仿宋_GB2312" w:hint="eastAsia"/>
          <w:sz w:val="32"/>
          <w:szCs w:val="32"/>
        </w:rPr>
        <w:t>工作</w:t>
      </w:r>
      <w:r>
        <w:rPr>
          <w:rFonts w:ascii="仿宋_GB2312" w:eastAsia="仿宋_GB2312" w:hAnsi="仿宋_GB2312" w:cs="仿宋_GB2312" w:hint="eastAsia"/>
          <w:sz w:val="32"/>
          <w:szCs w:val="32"/>
        </w:rPr>
        <w:t>纪要》</w:t>
      </w:r>
      <w:r>
        <w:rPr>
          <w:rFonts w:ascii="仿宋_GB2312" w:eastAsia="仿宋_GB2312" w:hAnsi="仿宋_GB2312" w:cs="仿宋_GB2312" w:hint="eastAsia"/>
          <w:color w:val="000000"/>
          <w:kern w:val="0"/>
          <w:sz w:val="32"/>
          <w:szCs w:val="32"/>
        </w:rPr>
        <w:t>是全面反映县委执政实践，总结执政经验，探索执政规律，交流常务信息，指导全县各级党委执政实践，按年编纂出版的综合性书籍。</w:t>
      </w:r>
      <w:r>
        <w:rPr>
          <w:rFonts w:ascii="仿宋_GB2312" w:eastAsia="仿宋_GB2312" w:hAnsi="Times New Roman" w:cs="Times New Roman" w:hint="eastAsia"/>
          <w:sz w:val="32"/>
          <w:szCs w:val="32"/>
        </w:rPr>
        <w:t>根据《中共中央关于加强和改进新形势下党史工作的意见》和省委、市委开展执政纪要编纂工作的有关要求，在县委、县政府的直接领导和市委党史研究室的具体指导下，中共富民县委党史研究室于</w:t>
      </w:r>
      <w:r>
        <w:rPr>
          <w:rFonts w:ascii="仿宋_GB2312" w:eastAsia="仿宋_GB2312" w:hAnsi="Times New Roman" w:cs="Times New Roman" w:hint="eastAsia"/>
          <w:sz w:val="32"/>
          <w:szCs w:val="32"/>
        </w:rPr>
        <w:t>2011</w:t>
      </w:r>
      <w:r>
        <w:rPr>
          <w:rFonts w:ascii="仿宋_GB2312" w:eastAsia="仿宋_GB2312" w:hAnsi="Times New Roman" w:cs="Times New Roman" w:hint="eastAsia"/>
          <w:sz w:val="32"/>
          <w:szCs w:val="32"/>
        </w:rPr>
        <w:t>年启动《中共富民县委执政纪要》编纂工作，每年编纂出版，坚持与时俱进、不断完善</w:t>
      </w:r>
      <w:r>
        <w:rPr>
          <w:rFonts w:ascii="仿宋_GB2312" w:eastAsia="仿宋_GB2312" w:hAnsi="Times New Roman" w:cs="Times New Roman" w:hint="eastAsia"/>
          <w:sz w:val="32"/>
          <w:szCs w:val="32"/>
        </w:rPr>
        <w:t>，</w:t>
      </w:r>
      <w:r>
        <w:rPr>
          <w:rFonts w:ascii="仿宋_GB2312" w:eastAsia="仿宋_GB2312" w:hAnsi="Times New Roman" w:hint="eastAsia"/>
          <w:sz w:val="32"/>
          <w:szCs w:val="32"/>
        </w:rPr>
        <w:t>项目立项十分必要。</w:t>
      </w:r>
    </w:p>
    <w:p w:rsidR="00AD4264" w:rsidRDefault="00524A86">
      <w:pPr>
        <w:topLinePunct/>
        <w:spacing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2.</w:t>
      </w:r>
      <w:r>
        <w:rPr>
          <w:rFonts w:ascii="仿宋_GB2312" w:eastAsia="仿宋_GB2312" w:hAnsi="Times New Roman" w:hint="eastAsia"/>
          <w:sz w:val="32"/>
          <w:szCs w:val="32"/>
        </w:rPr>
        <w:t>绩效目标合理性。</w:t>
      </w:r>
    </w:p>
    <w:p w:rsidR="00AD4264" w:rsidRDefault="00524A86">
      <w:pPr>
        <w:topLinePunct/>
        <w:spacing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项目绩效目标与富民县委党史研究室整体规划和年度目标高度契合，涵盖了资金使用、业务支撑等多维度</w:t>
      </w:r>
      <w:r>
        <w:rPr>
          <w:rFonts w:ascii="仿宋_GB2312" w:eastAsia="仿宋_GB2312" w:hAnsi="Times New Roman" w:hint="eastAsia"/>
          <w:sz w:val="32"/>
          <w:szCs w:val="32"/>
        </w:rPr>
        <w:t>。例如，编撰，整理，编撰，印刷出版、财政业务用户满意度等可量化的指标。即贴合运</w:t>
      </w:r>
      <w:proofErr w:type="gramStart"/>
      <w:r>
        <w:rPr>
          <w:rFonts w:ascii="仿宋_GB2312" w:eastAsia="仿宋_GB2312" w:hAnsi="Times New Roman" w:hint="eastAsia"/>
          <w:sz w:val="32"/>
          <w:szCs w:val="32"/>
        </w:rPr>
        <w:t>维工作</w:t>
      </w:r>
      <w:proofErr w:type="gramEnd"/>
      <w:r>
        <w:rPr>
          <w:rFonts w:ascii="仿宋_GB2312" w:eastAsia="仿宋_GB2312" w:hAnsi="Times New Roman" w:hint="eastAsia"/>
          <w:sz w:val="32"/>
          <w:szCs w:val="32"/>
        </w:rPr>
        <w:t>实际，又便于后期考评，目标具有较高的合理性。</w:t>
      </w:r>
    </w:p>
    <w:p w:rsidR="00AD4264" w:rsidRDefault="00524A86">
      <w:pPr>
        <w:numPr>
          <w:ilvl w:val="0"/>
          <w:numId w:val="1"/>
        </w:numPr>
        <w:topLinePunct/>
        <w:spacing w:line="560" w:lineRule="exact"/>
        <w:ind w:firstLineChars="250" w:firstLine="800"/>
        <w:rPr>
          <w:rFonts w:ascii="楷体_GB2312" w:eastAsia="楷体_GB2312" w:hAnsi="楷体_GB2312" w:cs="楷体_GB2312"/>
          <w:sz w:val="32"/>
          <w:szCs w:val="32"/>
        </w:rPr>
      </w:pPr>
      <w:r>
        <w:rPr>
          <w:rFonts w:ascii="楷体_GB2312" w:eastAsia="楷体_GB2312" w:hAnsi="楷体_GB2312" w:cs="楷体_GB2312" w:hint="eastAsia"/>
          <w:sz w:val="32"/>
          <w:szCs w:val="32"/>
        </w:rPr>
        <w:t>项目过程情况分析</w:t>
      </w:r>
    </w:p>
    <w:p w:rsidR="00AD4264" w:rsidRDefault="00524A86">
      <w:pPr>
        <w:topLinePunct/>
        <w:spacing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1.</w:t>
      </w:r>
      <w:r>
        <w:rPr>
          <w:rFonts w:ascii="仿宋_GB2312" w:eastAsia="仿宋_GB2312" w:hAnsi="Times New Roman" w:hint="eastAsia"/>
          <w:sz w:val="32"/>
          <w:szCs w:val="32"/>
        </w:rPr>
        <w:t>资金管理</w:t>
      </w:r>
    </w:p>
    <w:p w:rsidR="00AD4264" w:rsidRDefault="00524A86">
      <w:pPr>
        <w:topLinePunct/>
        <w:spacing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①资金到位情况：项目预算在年初顺利批复，资金及时足额到位，为项目开展提供了充足的资金保障，未因资金问题导致编撰印刷出版；</w:t>
      </w:r>
    </w:p>
    <w:p w:rsidR="00AD4264" w:rsidRDefault="00524A86">
      <w:pPr>
        <w:topLinePunct/>
        <w:spacing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②资金使用合</w:t>
      </w:r>
      <w:proofErr w:type="gramStart"/>
      <w:r>
        <w:rPr>
          <w:rFonts w:ascii="仿宋_GB2312" w:eastAsia="仿宋_GB2312" w:hAnsi="Times New Roman" w:hint="eastAsia"/>
          <w:sz w:val="32"/>
          <w:szCs w:val="32"/>
        </w:rPr>
        <w:t>规</w:t>
      </w:r>
      <w:proofErr w:type="gramEnd"/>
      <w:r>
        <w:rPr>
          <w:rFonts w:ascii="仿宋_GB2312" w:eastAsia="仿宋_GB2312" w:hAnsi="Times New Roman" w:hint="eastAsia"/>
          <w:sz w:val="32"/>
          <w:szCs w:val="32"/>
        </w:rPr>
        <w:t>性：在资金使用过程中，严格遵守财务管理制度，所有支出都经过层层审批，相关凭证齐全，未出现违规行为；</w:t>
      </w:r>
    </w:p>
    <w:p w:rsidR="00AD4264" w:rsidRDefault="00524A86">
      <w:pPr>
        <w:topLinePunct/>
        <w:spacing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lastRenderedPageBreak/>
        <w:t>③预算执行率：通过定期对预算执行情况进行监控和分析，及时调整运</w:t>
      </w:r>
      <w:proofErr w:type="gramStart"/>
      <w:r>
        <w:rPr>
          <w:rFonts w:ascii="仿宋_GB2312" w:eastAsia="仿宋_GB2312" w:hAnsi="Times New Roman" w:hint="eastAsia"/>
          <w:sz w:val="32"/>
          <w:szCs w:val="32"/>
        </w:rPr>
        <w:t>维工作</w:t>
      </w:r>
      <w:proofErr w:type="gramEnd"/>
      <w:r>
        <w:rPr>
          <w:rFonts w:ascii="仿宋_GB2312" w:eastAsia="仿宋_GB2312" w:hAnsi="Times New Roman" w:hint="eastAsia"/>
          <w:sz w:val="32"/>
          <w:szCs w:val="32"/>
        </w:rPr>
        <w:t>安排，确保预算执行率达到</w:t>
      </w:r>
      <w:r>
        <w:rPr>
          <w:rFonts w:ascii="仿宋_GB2312" w:eastAsia="仿宋_GB2312" w:hAnsi="Times New Roman" w:hint="eastAsia"/>
          <w:sz w:val="32"/>
          <w:szCs w:val="32"/>
        </w:rPr>
        <w:t>98%</w:t>
      </w:r>
      <w:r>
        <w:rPr>
          <w:rFonts w:ascii="仿宋_GB2312" w:eastAsia="仿宋_GB2312" w:hAnsi="Times New Roman" w:hint="eastAsia"/>
          <w:sz w:val="32"/>
          <w:szCs w:val="32"/>
        </w:rPr>
        <w:t>，较好地实现了预算控制目标。</w:t>
      </w:r>
    </w:p>
    <w:p w:rsidR="00AD4264" w:rsidRDefault="00524A86">
      <w:pPr>
        <w:topLinePunct/>
        <w:spacing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2.</w:t>
      </w:r>
      <w:r>
        <w:rPr>
          <w:rFonts w:ascii="仿宋_GB2312" w:eastAsia="仿宋_GB2312" w:hAnsi="Times New Roman" w:hint="eastAsia"/>
          <w:sz w:val="32"/>
          <w:szCs w:val="32"/>
        </w:rPr>
        <w:t>组织实施</w:t>
      </w:r>
    </w:p>
    <w:p w:rsidR="00AD4264" w:rsidRDefault="00524A86">
      <w:pPr>
        <w:topLinePunct/>
        <w:spacing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①管理制度健全性：制定了涵盖运维服务标准、人员管理、质量考核等方面的管理制度，</w:t>
      </w:r>
      <w:proofErr w:type="gramStart"/>
      <w:r>
        <w:rPr>
          <w:rFonts w:ascii="仿宋_GB2312" w:eastAsia="仿宋_GB2312" w:hAnsi="Times New Roman" w:hint="eastAsia"/>
          <w:sz w:val="32"/>
          <w:szCs w:val="32"/>
        </w:rPr>
        <w:t>明确运</w:t>
      </w:r>
      <w:proofErr w:type="gramEnd"/>
      <w:r>
        <w:rPr>
          <w:rFonts w:ascii="仿宋_GB2312" w:eastAsia="仿宋_GB2312" w:hAnsi="Times New Roman" w:hint="eastAsia"/>
          <w:sz w:val="32"/>
          <w:szCs w:val="32"/>
        </w:rPr>
        <w:t>维服务的流程、职责和要求，为运</w:t>
      </w:r>
      <w:proofErr w:type="gramStart"/>
      <w:r>
        <w:rPr>
          <w:rFonts w:ascii="仿宋_GB2312" w:eastAsia="仿宋_GB2312" w:hAnsi="Times New Roman" w:hint="eastAsia"/>
          <w:sz w:val="32"/>
          <w:szCs w:val="32"/>
        </w:rPr>
        <w:t>维工作</w:t>
      </w:r>
      <w:proofErr w:type="gramEnd"/>
      <w:r>
        <w:rPr>
          <w:rFonts w:ascii="仿宋_GB2312" w:eastAsia="仿宋_GB2312" w:hAnsi="Times New Roman" w:hint="eastAsia"/>
          <w:sz w:val="32"/>
          <w:szCs w:val="32"/>
        </w:rPr>
        <w:t>的规范化开展提供了有效依据；</w:t>
      </w:r>
    </w:p>
    <w:p w:rsidR="00AD4264" w:rsidRDefault="00524A86">
      <w:pPr>
        <w:numPr>
          <w:ilvl w:val="0"/>
          <w:numId w:val="1"/>
        </w:numPr>
        <w:topLinePunct/>
        <w:spacing w:line="560" w:lineRule="exact"/>
        <w:ind w:firstLineChars="250" w:firstLine="800"/>
        <w:rPr>
          <w:rFonts w:ascii="楷体_GB2312" w:eastAsia="楷体_GB2312" w:hAnsi="楷体_GB2312" w:cs="楷体_GB2312"/>
          <w:sz w:val="32"/>
          <w:szCs w:val="32"/>
        </w:rPr>
      </w:pPr>
      <w:r>
        <w:rPr>
          <w:rFonts w:ascii="楷体_GB2312" w:eastAsia="楷体_GB2312" w:hAnsi="楷体_GB2312" w:cs="楷体_GB2312" w:hint="eastAsia"/>
          <w:sz w:val="32"/>
          <w:szCs w:val="32"/>
        </w:rPr>
        <w:t>项目产出情况分析</w:t>
      </w:r>
    </w:p>
    <w:p w:rsidR="00AD4264" w:rsidRDefault="00524A86">
      <w:pPr>
        <w:topLinePunct/>
        <w:spacing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1.</w:t>
      </w:r>
      <w:r>
        <w:rPr>
          <w:rFonts w:ascii="仿宋_GB2312" w:eastAsia="仿宋_GB2312" w:hAnsi="Times New Roman" w:hint="eastAsia"/>
          <w:sz w:val="32"/>
          <w:szCs w:val="32"/>
        </w:rPr>
        <w:t>产出数量：完成编辑印刷出版</w:t>
      </w:r>
      <w:r>
        <w:rPr>
          <w:rFonts w:ascii="仿宋_GB2312" w:eastAsia="仿宋_GB2312" w:hAnsi="Times New Roman" w:hint="eastAsia"/>
          <w:sz w:val="32"/>
          <w:szCs w:val="32"/>
        </w:rPr>
        <w:t>500</w:t>
      </w:r>
      <w:r>
        <w:rPr>
          <w:rFonts w:ascii="仿宋_GB2312" w:eastAsia="仿宋_GB2312" w:hAnsi="Times New Roman" w:hint="eastAsia"/>
          <w:sz w:val="32"/>
          <w:szCs w:val="32"/>
        </w:rPr>
        <w:t>册</w:t>
      </w:r>
      <w:r>
        <w:rPr>
          <w:rFonts w:ascii="仿宋_GB2312" w:eastAsia="仿宋_GB2312" w:hAnsi="Times New Roman" w:hint="eastAsia"/>
          <w:sz w:val="32"/>
          <w:szCs w:val="32"/>
        </w:rPr>
        <w:t>。</w:t>
      </w:r>
    </w:p>
    <w:p w:rsidR="00AD4264" w:rsidRDefault="00524A86">
      <w:pPr>
        <w:topLinePunct/>
        <w:spacing w:line="560" w:lineRule="exact"/>
        <w:ind w:firstLineChars="200" w:firstLine="640"/>
        <w:rPr>
          <w:rFonts w:ascii="仿宋_GB2312" w:eastAsia="仿宋_GB2312" w:hAnsi="仿宋_GB2312" w:cs="仿宋_GB2312"/>
          <w:sz w:val="30"/>
          <w:szCs w:val="30"/>
        </w:rPr>
      </w:pPr>
      <w:r>
        <w:rPr>
          <w:rFonts w:ascii="仿宋_GB2312" w:eastAsia="仿宋_GB2312" w:hAnsi="Times New Roman" w:hint="eastAsia"/>
          <w:sz w:val="32"/>
          <w:szCs w:val="32"/>
        </w:rPr>
        <w:t>2.</w:t>
      </w:r>
      <w:r>
        <w:rPr>
          <w:rFonts w:ascii="仿宋_GB2312" w:eastAsia="仿宋_GB2312" w:hAnsi="Times New Roman" w:hint="eastAsia"/>
          <w:sz w:val="32"/>
          <w:szCs w:val="32"/>
        </w:rPr>
        <w:t>产出质量：</w:t>
      </w:r>
      <w:r>
        <w:rPr>
          <w:rFonts w:ascii="仿宋_GB2312" w:eastAsia="仿宋_GB2312" w:hAnsi="仿宋_GB2312" w:cs="仿宋_GB2312" w:hint="eastAsia"/>
          <w:color w:val="000000"/>
          <w:kern w:val="0"/>
          <w:sz w:val="32"/>
          <w:szCs w:val="32"/>
          <w:lang/>
        </w:rPr>
        <w:t>环衬特种纸、</w:t>
      </w:r>
      <w:r>
        <w:rPr>
          <w:rFonts w:ascii="仿宋_GB2312" w:eastAsia="仿宋_GB2312" w:hAnsi="仿宋_GB2312" w:cs="仿宋_GB2312" w:hint="eastAsia"/>
          <w:color w:val="000000"/>
          <w:kern w:val="0"/>
          <w:sz w:val="32"/>
          <w:szCs w:val="32"/>
          <w:lang/>
        </w:rPr>
        <w:t>128g</w:t>
      </w:r>
      <w:r>
        <w:rPr>
          <w:rFonts w:ascii="仿宋_GB2312" w:eastAsia="仿宋_GB2312" w:hAnsi="仿宋_GB2312" w:cs="仿宋_GB2312" w:hint="eastAsia"/>
          <w:color w:val="000000"/>
          <w:kern w:val="0"/>
          <w:sz w:val="32"/>
          <w:szCs w:val="32"/>
          <w:lang/>
        </w:rPr>
        <w:t>铜、大</w:t>
      </w:r>
      <w:r>
        <w:rPr>
          <w:rFonts w:ascii="仿宋_GB2312" w:eastAsia="仿宋_GB2312" w:hAnsi="仿宋_GB2312" w:cs="仿宋_GB2312" w:hint="eastAsia"/>
          <w:color w:val="000000"/>
          <w:kern w:val="0"/>
          <w:sz w:val="32"/>
          <w:szCs w:val="32"/>
          <w:lang/>
        </w:rPr>
        <w:t>16K</w:t>
      </w:r>
      <w:r>
        <w:rPr>
          <w:rFonts w:ascii="仿宋_GB2312" w:eastAsia="仿宋_GB2312" w:hAnsi="仿宋_GB2312" w:cs="仿宋_GB2312" w:hint="eastAsia"/>
          <w:color w:val="000000"/>
          <w:kern w:val="0"/>
          <w:sz w:val="32"/>
          <w:szCs w:val="32"/>
          <w:lang/>
        </w:rPr>
        <w:t>。</w:t>
      </w:r>
    </w:p>
    <w:p w:rsidR="00AD4264" w:rsidRDefault="00524A86">
      <w:pPr>
        <w:topLinePunct/>
        <w:spacing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3.</w:t>
      </w:r>
      <w:r>
        <w:rPr>
          <w:rFonts w:ascii="仿宋_GB2312" w:eastAsia="仿宋_GB2312" w:hAnsi="Times New Roman" w:hint="eastAsia"/>
          <w:sz w:val="32"/>
          <w:szCs w:val="32"/>
        </w:rPr>
        <w:t>产出时效：各项运</w:t>
      </w:r>
      <w:proofErr w:type="gramStart"/>
      <w:r>
        <w:rPr>
          <w:rFonts w:ascii="仿宋_GB2312" w:eastAsia="仿宋_GB2312" w:hAnsi="Times New Roman" w:hint="eastAsia"/>
          <w:sz w:val="32"/>
          <w:szCs w:val="32"/>
        </w:rPr>
        <w:t>维任务</w:t>
      </w:r>
      <w:proofErr w:type="gramEnd"/>
      <w:r>
        <w:rPr>
          <w:rFonts w:ascii="仿宋_GB2312" w:eastAsia="仿宋_GB2312" w:hAnsi="Times New Roman" w:hint="eastAsia"/>
          <w:sz w:val="32"/>
          <w:szCs w:val="32"/>
        </w:rPr>
        <w:t>均按照合同约定的时间节点完成，未出现拖延现象。</w:t>
      </w:r>
    </w:p>
    <w:p w:rsidR="00AD4264" w:rsidRDefault="00524A86">
      <w:pPr>
        <w:numPr>
          <w:ilvl w:val="0"/>
          <w:numId w:val="1"/>
        </w:numPr>
        <w:topLinePunct/>
        <w:spacing w:line="560" w:lineRule="exact"/>
        <w:ind w:firstLineChars="250" w:firstLine="800"/>
        <w:rPr>
          <w:rFonts w:ascii="楷体_GB2312" w:eastAsia="楷体_GB2312" w:hAnsi="楷体_GB2312" w:cs="楷体_GB2312"/>
          <w:sz w:val="32"/>
          <w:szCs w:val="32"/>
        </w:rPr>
      </w:pPr>
      <w:r>
        <w:rPr>
          <w:rFonts w:ascii="楷体_GB2312" w:eastAsia="楷体_GB2312" w:hAnsi="楷体_GB2312" w:cs="楷体_GB2312" w:hint="eastAsia"/>
          <w:sz w:val="32"/>
          <w:szCs w:val="32"/>
        </w:rPr>
        <w:t>项目效益情况分析</w:t>
      </w:r>
    </w:p>
    <w:p w:rsidR="00AD4264" w:rsidRDefault="00524A86">
      <w:pPr>
        <w:topLinePunct/>
        <w:spacing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1.</w:t>
      </w:r>
      <w:r>
        <w:rPr>
          <w:rFonts w:ascii="仿宋_GB2312" w:eastAsia="仿宋_GB2312" w:hAnsi="Times New Roman" w:hint="eastAsia"/>
          <w:sz w:val="32"/>
          <w:szCs w:val="32"/>
        </w:rPr>
        <w:t>经济效益</w:t>
      </w:r>
      <w:r>
        <w:rPr>
          <w:rFonts w:ascii="仿宋_GB2312" w:eastAsia="仿宋_GB2312" w:hAnsi="Times New Roman" w:hint="eastAsia"/>
          <w:sz w:val="32"/>
          <w:szCs w:val="32"/>
        </w:rPr>
        <w:t>：通过提升收集资料效率，减少了编撰业务的办理时间，降低了行政成本</w:t>
      </w:r>
      <w:r>
        <w:rPr>
          <w:rFonts w:ascii="仿宋_GB2312" w:eastAsia="仿宋_GB2312" w:hAnsi="Times New Roman" w:hint="eastAsia"/>
          <w:sz w:val="32"/>
          <w:szCs w:val="32"/>
        </w:rPr>
        <w:t>。</w:t>
      </w:r>
    </w:p>
    <w:p w:rsidR="00AD4264" w:rsidRDefault="00524A86">
      <w:pPr>
        <w:widowControl/>
        <w:ind w:firstLineChars="200" w:firstLine="640"/>
        <w:jc w:val="left"/>
        <w:rPr>
          <w:rFonts w:eastAsia="仿宋_GB2312"/>
          <w:color w:val="000000" w:themeColor="text1"/>
          <w:kern w:val="0"/>
          <w:sz w:val="32"/>
          <w:szCs w:val="32"/>
        </w:rPr>
      </w:pPr>
      <w:r>
        <w:rPr>
          <w:rFonts w:ascii="仿宋_GB2312" w:eastAsia="仿宋_GB2312" w:hAnsi="Times New Roman" w:hint="eastAsia"/>
          <w:color w:val="000000" w:themeColor="text1"/>
          <w:sz w:val="32"/>
          <w:szCs w:val="32"/>
        </w:rPr>
        <w:t>2.</w:t>
      </w:r>
      <w:r>
        <w:rPr>
          <w:rFonts w:ascii="仿宋_GB2312" w:eastAsia="仿宋_GB2312" w:hAnsi="Times New Roman" w:hint="eastAsia"/>
          <w:color w:val="000000" w:themeColor="text1"/>
          <w:sz w:val="32"/>
          <w:szCs w:val="32"/>
        </w:rPr>
        <w:t>社会效益：</w:t>
      </w:r>
      <w:r>
        <w:rPr>
          <w:rFonts w:eastAsia="仿宋_GB2312" w:hint="eastAsia"/>
          <w:color w:val="000000" w:themeColor="text1"/>
          <w:kern w:val="0"/>
          <w:sz w:val="32"/>
          <w:szCs w:val="32"/>
        </w:rPr>
        <w:t>编纂出版</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202</w:t>
      </w:r>
      <w:r>
        <w:rPr>
          <w:rFonts w:ascii="仿宋_GB2312" w:eastAsia="仿宋_GB2312" w:hAnsi="仿宋_GB2312" w:cs="仿宋_GB2312" w:hint="eastAsia"/>
          <w:color w:val="000000" w:themeColor="text1"/>
          <w:sz w:val="32"/>
          <w:szCs w:val="32"/>
        </w:rPr>
        <w:t>3</w:t>
      </w:r>
      <w:r>
        <w:rPr>
          <w:rFonts w:ascii="仿宋_GB2312" w:eastAsia="仿宋_GB2312" w:hAnsi="仿宋_GB2312" w:cs="仿宋_GB2312" w:hint="eastAsia"/>
          <w:color w:val="000000" w:themeColor="text1"/>
          <w:sz w:val="32"/>
          <w:szCs w:val="32"/>
        </w:rPr>
        <w:t>年中共富民县委执政纪要》、《</w:t>
      </w:r>
      <w:r>
        <w:rPr>
          <w:rFonts w:ascii="仿宋_GB2312" w:eastAsia="仿宋_GB2312" w:hAnsi="仿宋_GB2312" w:cs="仿宋_GB2312" w:hint="eastAsia"/>
          <w:color w:val="000000" w:themeColor="text1"/>
          <w:sz w:val="32"/>
          <w:szCs w:val="32"/>
        </w:rPr>
        <w:t>202</w:t>
      </w:r>
      <w:r>
        <w:rPr>
          <w:rFonts w:ascii="仿宋_GB2312" w:eastAsia="仿宋_GB2312" w:hAnsi="仿宋_GB2312" w:cs="仿宋_GB2312" w:hint="eastAsia"/>
          <w:color w:val="000000" w:themeColor="text1"/>
          <w:sz w:val="32"/>
          <w:szCs w:val="32"/>
        </w:rPr>
        <w:t>4</w:t>
      </w:r>
      <w:r>
        <w:rPr>
          <w:rFonts w:ascii="仿宋_GB2312" w:eastAsia="仿宋_GB2312" w:hAnsi="仿宋_GB2312" w:cs="仿宋_GB2312" w:hint="eastAsia"/>
          <w:color w:val="000000" w:themeColor="text1"/>
          <w:sz w:val="32"/>
          <w:szCs w:val="32"/>
        </w:rPr>
        <w:t>年富民年鉴》</w:t>
      </w:r>
      <w:r>
        <w:rPr>
          <w:rFonts w:eastAsia="仿宋_GB2312" w:hint="eastAsia"/>
          <w:color w:val="000000" w:themeColor="text1"/>
          <w:kern w:val="0"/>
          <w:sz w:val="32"/>
          <w:szCs w:val="32"/>
        </w:rPr>
        <w:t>具有良好的存史资政育人作用，营造了良好氛围和</w:t>
      </w:r>
      <w:proofErr w:type="gramStart"/>
      <w:r>
        <w:rPr>
          <w:rFonts w:eastAsia="仿宋_GB2312" w:hint="eastAsia"/>
          <w:color w:val="000000" w:themeColor="text1"/>
          <w:kern w:val="0"/>
          <w:sz w:val="32"/>
          <w:szCs w:val="32"/>
        </w:rPr>
        <w:t>可</w:t>
      </w:r>
      <w:proofErr w:type="gramEnd"/>
      <w:r>
        <w:rPr>
          <w:rFonts w:eastAsia="仿宋_GB2312" w:hint="eastAsia"/>
          <w:color w:val="000000" w:themeColor="text1"/>
          <w:kern w:val="0"/>
          <w:sz w:val="32"/>
          <w:szCs w:val="32"/>
        </w:rPr>
        <w:t>持续影响力。对本行政区域自然、政治、经济、文化和社会的历史与现状进行全面系统地记述，为地方党委、政府科学决策提供借鉴。通过一年来的努力，得到了广大干部群众的高度肯定。</w:t>
      </w:r>
    </w:p>
    <w:p w:rsidR="00AD4264" w:rsidRDefault="00524A86">
      <w:pPr>
        <w:topLinePunct/>
        <w:spacing w:line="560" w:lineRule="exact"/>
        <w:ind w:firstLineChars="250" w:firstLine="800"/>
        <w:rPr>
          <w:rFonts w:ascii="仿宋_GB2312" w:eastAsia="仿宋_GB2312" w:hAnsi="宋体" w:cs="宋体"/>
          <w:sz w:val="32"/>
          <w:szCs w:val="32"/>
        </w:rPr>
      </w:pPr>
      <w:r>
        <w:rPr>
          <w:rFonts w:ascii="仿宋_GB2312" w:eastAsia="仿宋_GB2312" w:hAnsi="Times New Roman" w:hint="eastAsia"/>
          <w:sz w:val="32"/>
          <w:szCs w:val="32"/>
        </w:rPr>
        <w:t>3.</w:t>
      </w:r>
      <w:r>
        <w:rPr>
          <w:rFonts w:ascii="仿宋_GB2312" w:eastAsia="仿宋_GB2312" w:hAnsi="Times New Roman" w:hint="eastAsia"/>
          <w:sz w:val="32"/>
          <w:szCs w:val="32"/>
        </w:rPr>
        <w:t>服务对象满意度：通</w:t>
      </w:r>
      <w:r>
        <w:rPr>
          <w:rFonts w:ascii="仿宋_GB2312" w:eastAsia="仿宋_GB2312" w:hAnsi="仿宋_GB2312" w:cs="仿宋_GB2312" w:hint="eastAsia"/>
          <w:sz w:val="32"/>
          <w:szCs w:val="32"/>
        </w:rPr>
        <w:t>过开展满意度调查，结果显示，用户对专业性给予了高度评价，持续优化奠定了良好的基础</w:t>
      </w:r>
      <w:r>
        <w:rPr>
          <w:rFonts w:ascii="仿宋_GB2312" w:eastAsia="仿宋_GB2312" w:hAnsi="黑体" w:hint="eastAsia"/>
          <w:sz w:val="32"/>
          <w:szCs w:val="32"/>
        </w:rPr>
        <w:t>本</w:t>
      </w:r>
      <w:r>
        <w:rPr>
          <w:rFonts w:ascii="仿宋_GB2312" w:eastAsia="仿宋_GB2312" w:hAnsi="宋体" w:cs="宋体" w:hint="eastAsia"/>
          <w:sz w:val="32"/>
          <w:szCs w:val="32"/>
        </w:rPr>
        <w:t>着勤俭节约、简单务实的原则，在项目实施过程中，我室</w:t>
      </w:r>
      <w:r>
        <w:rPr>
          <w:rFonts w:ascii="仿宋_GB2312" w:eastAsia="仿宋_GB2312" w:hAnsi="宋体" w:cs="宋体" w:hint="eastAsia"/>
          <w:sz w:val="32"/>
          <w:szCs w:val="32"/>
        </w:rPr>
        <w:lastRenderedPageBreak/>
        <w:t>严格的对项目的各项成本进行控制。项目实际实施过程中，要求印刷公司严格按照合同要求执行，印刷企业</w:t>
      </w:r>
      <w:r>
        <w:rPr>
          <w:rFonts w:ascii="仿宋_GB2312" w:eastAsia="仿宋_GB2312" w:hAnsi="宋体" w:cs="宋体" w:hint="eastAsia"/>
          <w:sz w:val="32"/>
          <w:szCs w:val="32"/>
        </w:rPr>
        <w:t>很好的按照预定计划完成。</w:t>
      </w:r>
    </w:p>
    <w:p w:rsidR="00AD4264" w:rsidRDefault="00524A86">
      <w:pPr>
        <w:topLinePunct/>
        <w:spacing w:line="560" w:lineRule="exact"/>
        <w:ind w:firstLineChars="250" w:firstLine="800"/>
        <w:rPr>
          <w:rFonts w:ascii="黑体" w:eastAsia="黑体" w:hAnsi="黑体"/>
          <w:sz w:val="32"/>
          <w:szCs w:val="32"/>
        </w:rPr>
      </w:pPr>
      <w:r>
        <w:rPr>
          <w:rFonts w:ascii="黑体" w:eastAsia="黑体" w:hAnsi="黑体" w:hint="eastAsia"/>
          <w:sz w:val="32"/>
          <w:szCs w:val="32"/>
        </w:rPr>
        <w:t>五、主要经验及做法、存在的问题和建议</w:t>
      </w:r>
    </w:p>
    <w:p w:rsidR="00AD4264" w:rsidRDefault="00524A86">
      <w:pPr>
        <w:topLinePunct/>
        <w:spacing w:line="560" w:lineRule="exact"/>
        <w:ind w:firstLineChars="250" w:firstLine="800"/>
        <w:rPr>
          <w:rFonts w:ascii="楷体_GB2312" w:eastAsia="楷体_GB2312" w:hAnsi="楷体"/>
          <w:sz w:val="32"/>
          <w:szCs w:val="32"/>
        </w:rPr>
      </w:pPr>
      <w:r>
        <w:rPr>
          <w:rFonts w:ascii="楷体_GB2312" w:eastAsia="楷体_GB2312" w:hAnsi="楷体" w:hint="eastAsia"/>
          <w:sz w:val="32"/>
          <w:szCs w:val="32"/>
        </w:rPr>
        <w:t>（一）主要经验及做法；</w:t>
      </w:r>
    </w:p>
    <w:p w:rsidR="00AD4264" w:rsidRDefault="00524A86">
      <w:pPr>
        <w:topLinePunct/>
        <w:spacing w:line="560" w:lineRule="exact"/>
        <w:ind w:firstLineChars="200" w:firstLine="640"/>
        <w:rPr>
          <w:rFonts w:ascii="仿宋_GB2312" w:eastAsia="仿宋_GB2312" w:hAnsi="楷体"/>
          <w:sz w:val="32"/>
          <w:szCs w:val="32"/>
        </w:rPr>
      </w:pPr>
      <w:r>
        <w:rPr>
          <w:rFonts w:ascii="仿宋_GB2312" w:eastAsia="仿宋_GB2312" w:hAnsi="楷体" w:hint="eastAsia"/>
          <w:sz w:val="32"/>
          <w:szCs w:val="32"/>
        </w:rPr>
        <w:t>完善项目资金支出绩效管理工作领导小组职能职责，充分发挥领导小组的领导、组织、协调作用，积极策划安排评价考核相关工作。加强项目立项、实施过程监督，保证项目绩效目标更符合项目实际情况，对偏离绩效目标的情况做到早发现，早纠正。</w:t>
      </w:r>
    </w:p>
    <w:p w:rsidR="00AD4264" w:rsidRDefault="00524A86">
      <w:pPr>
        <w:topLinePunct/>
        <w:spacing w:line="560" w:lineRule="exact"/>
        <w:ind w:firstLineChars="250" w:firstLine="800"/>
        <w:rPr>
          <w:rFonts w:ascii="楷体_GB2312" w:eastAsia="楷体_GB2312" w:hAnsi="楷体"/>
          <w:sz w:val="32"/>
          <w:szCs w:val="32"/>
        </w:rPr>
      </w:pPr>
      <w:r>
        <w:rPr>
          <w:rFonts w:ascii="楷体_GB2312" w:eastAsia="楷体_GB2312" w:hAnsi="楷体" w:hint="eastAsia"/>
          <w:sz w:val="32"/>
          <w:szCs w:val="32"/>
        </w:rPr>
        <w:t>（二）存在的问题；</w:t>
      </w:r>
    </w:p>
    <w:p w:rsidR="00AD4264" w:rsidRDefault="00524A86">
      <w:pPr>
        <w:topLinePunct/>
        <w:spacing w:line="560" w:lineRule="exact"/>
        <w:ind w:firstLineChars="250" w:firstLine="800"/>
        <w:rPr>
          <w:rFonts w:ascii="楷体_GB2312" w:eastAsia="楷体_GB2312" w:hAnsi="楷体"/>
          <w:sz w:val="32"/>
          <w:szCs w:val="32"/>
        </w:rPr>
      </w:pPr>
      <w:r>
        <w:rPr>
          <w:rFonts w:ascii="仿宋_GB2312" w:eastAsia="仿宋_GB2312" w:hAnsi="楷体" w:hint="eastAsia"/>
          <w:sz w:val="32"/>
          <w:szCs w:val="32"/>
        </w:rPr>
        <w:t>单位项目资金支出绩效评价工作效率不高。</w:t>
      </w:r>
    </w:p>
    <w:p w:rsidR="00AD4264" w:rsidRDefault="00524A86">
      <w:pPr>
        <w:topLinePunct/>
        <w:spacing w:line="560" w:lineRule="exact"/>
        <w:ind w:firstLineChars="250" w:firstLine="800"/>
        <w:rPr>
          <w:rFonts w:ascii="楷体_GB2312" w:eastAsia="楷体_GB2312" w:hAnsi="楷体"/>
          <w:sz w:val="32"/>
          <w:szCs w:val="32"/>
        </w:rPr>
      </w:pPr>
      <w:r>
        <w:rPr>
          <w:rFonts w:ascii="楷体_GB2312" w:eastAsia="楷体_GB2312" w:hAnsi="楷体" w:hint="eastAsia"/>
          <w:sz w:val="32"/>
          <w:szCs w:val="32"/>
        </w:rPr>
        <w:t>（三）建议和改进措施。</w:t>
      </w:r>
    </w:p>
    <w:p w:rsidR="00AD4264" w:rsidRDefault="00524A86">
      <w:pPr>
        <w:topLinePunct/>
        <w:spacing w:line="540" w:lineRule="exact"/>
        <w:ind w:firstLineChars="250" w:firstLine="800"/>
        <w:rPr>
          <w:rFonts w:ascii="仿宋_GB2312" w:eastAsia="仿宋_GB2312" w:hAnsi="楷体"/>
          <w:sz w:val="32"/>
          <w:szCs w:val="32"/>
        </w:rPr>
      </w:pPr>
      <w:r>
        <w:rPr>
          <w:rFonts w:ascii="仿宋_GB2312" w:eastAsia="仿宋_GB2312" w:hAnsi="楷体" w:hint="eastAsia"/>
          <w:sz w:val="32"/>
          <w:szCs w:val="32"/>
        </w:rPr>
        <w:t>一是进一步建立健全项目资金支出绩效评价指标体系，对个性化指标进行不断优化调整。</w:t>
      </w:r>
    </w:p>
    <w:p w:rsidR="00AD4264" w:rsidRDefault="00524A86">
      <w:pPr>
        <w:spacing w:line="520" w:lineRule="exact"/>
        <w:ind w:firstLineChars="200" w:firstLine="640"/>
        <w:rPr>
          <w:rFonts w:ascii="仿宋_GB2312" w:eastAsia="仿宋_GB2312" w:hAnsi="仿宋_GB2312" w:cs="仿宋_GB2312"/>
          <w:sz w:val="32"/>
          <w:szCs w:val="32"/>
        </w:rPr>
      </w:pPr>
      <w:r>
        <w:rPr>
          <w:rFonts w:ascii="仿宋_GB2312" w:eastAsia="仿宋_GB2312" w:hAnsi="楷体" w:hint="eastAsia"/>
          <w:sz w:val="32"/>
          <w:szCs w:val="32"/>
        </w:rPr>
        <w:t>二是加强项目管理，进一步明确、细化责任分工，制定项目完成时间表，促进各项目工作按时完成，加快项目资金支付进度，提高资金使用效率。编撰</w:t>
      </w:r>
      <w:r>
        <w:rPr>
          <w:rFonts w:ascii="仿宋_GB2312" w:eastAsia="仿宋_GB2312" w:hAnsi="仿宋_GB2312" w:cs="仿宋_GB2312" w:hint="eastAsia"/>
          <w:sz w:val="32"/>
          <w:szCs w:val="32"/>
        </w:rPr>
        <w:t>印刷出版《</w:t>
      </w: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年中共富民县委执政纪要》、《</w:t>
      </w: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年富民年鉴》</w:t>
      </w:r>
    </w:p>
    <w:p w:rsidR="00AD4264" w:rsidRDefault="00524A86">
      <w:pPr>
        <w:spacing w:line="560" w:lineRule="exact"/>
        <w:ind w:firstLineChars="200" w:firstLine="640"/>
        <w:rPr>
          <w:rFonts w:ascii="仿宋_GB2312" w:eastAsia="仿宋_GB2312" w:hAnsi="Arial Narrow"/>
          <w:sz w:val="32"/>
          <w:szCs w:val="32"/>
        </w:rPr>
      </w:pPr>
      <w:bookmarkStart w:id="5" w:name="_Toc2916"/>
      <w:bookmarkEnd w:id="0"/>
      <w:bookmarkEnd w:id="1"/>
      <w:bookmarkEnd w:id="2"/>
      <w:bookmarkEnd w:id="3"/>
      <w:r>
        <w:rPr>
          <w:rFonts w:ascii="仿宋_GB2312" w:eastAsia="仿宋_GB2312" w:hAnsi="Arial Narrow" w:hint="eastAsia"/>
          <w:sz w:val="32"/>
          <w:szCs w:val="32"/>
        </w:rPr>
        <w:t>附件</w:t>
      </w:r>
      <w:r>
        <w:rPr>
          <w:rFonts w:ascii="仿宋_GB2312" w:eastAsia="仿宋_GB2312" w:hAnsi="Arial Narrow" w:hint="eastAsia"/>
          <w:sz w:val="32"/>
          <w:szCs w:val="32"/>
        </w:rPr>
        <w:t>1</w:t>
      </w:r>
      <w:r>
        <w:rPr>
          <w:rFonts w:ascii="仿宋_GB2312" w:eastAsia="仿宋_GB2312" w:hAnsi="Arial Narrow" w:hint="eastAsia"/>
          <w:sz w:val="32"/>
          <w:szCs w:val="32"/>
        </w:rPr>
        <w:t>：</w:t>
      </w:r>
      <w:bookmarkEnd w:id="5"/>
      <w:r>
        <w:rPr>
          <w:rFonts w:ascii="仿宋_GB2312" w:eastAsia="仿宋_GB2312" w:hAnsi="黑体" w:hint="eastAsia"/>
          <w:spacing w:val="-20"/>
          <w:sz w:val="32"/>
          <w:szCs w:val="32"/>
        </w:rPr>
        <w:t>富民县委党史研究室</w:t>
      </w:r>
      <w:r>
        <w:rPr>
          <w:rFonts w:ascii="仿宋_GB2312" w:eastAsia="仿宋_GB2312" w:cs="仿宋_GB2312" w:hint="eastAsia"/>
          <w:sz w:val="32"/>
          <w:szCs w:val="32"/>
        </w:rPr>
        <w:t>部门</w:t>
      </w:r>
      <w:r>
        <w:rPr>
          <w:rFonts w:ascii="仿宋_GB2312" w:eastAsia="仿宋_GB2312" w:hAnsi="黑体" w:hint="eastAsia"/>
          <w:spacing w:val="-20"/>
          <w:sz w:val="32"/>
          <w:szCs w:val="32"/>
        </w:rPr>
        <w:t>202</w:t>
      </w:r>
      <w:r>
        <w:rPr>
          <w:rFonts w:ascii="仿宋_GB2312" w:eastAsia="仿宋_GB2312" w:hAnsi="黑体" w:hint="eastAsia"/>
          <w:spacing w:val="-20"/>
          <w:sz w:val="32"/>
          <w:szCs w:val="32"/>
        </w:rPr>
        <w:t>3</w:t>
      </w:r>
      <w:r>
        <w:rPr>
          <w:rFonts w:ascii="仿宋_GB2312" w:eastAsia="仿宋_GB2312" w:hAnsi="Arial Narrow" w:cstheme="majorBidi" w:hint="eastAsia"/>
          <w:sz w:val="32"/>
          <w:szCs w:val="32"/>
        </w:rPr>
        <w:t>年项目资金支出</w:t>
      </w:r>
      <w:r>
        <w:rPr>
          <w:rFonts w:ascii="仿宋_GB2312" w:eastAsia="仿宋_GB2312" w:hint="eastAsia"/>
          <w:sz w:val="32"/>
          <w:szCs w:val="32"/>
        </w:rPr>
        <w:t>绩效评价指标体系及打分表</w:t>
      </w:r>
    </w:p>
    <w:p w:rsidR="00AD4264" w:rsidRDefault="00AD4264">
      <w:pPr>
        <w:ind w:firstLineChars="200" w:firstLine="640"/>
        <w:rPr>
          <w:rFonts w:ascii="仿宋_GB2312" w:eastAsia="仿宋_GB2312" w:hAnsi="Arial Narrow"/>
          <w:sz w:val="32"/>
          <w:szCs w:val="32"/>
        </w:rPr>
      </w:pPr>
    </w:p>
    <w:p w:rsidR="00AD4264" w:rsidRDefault="00AD4264">
      <w:pPr>
        <w:sectPr w:rsidR="00AD4264">
          <w:footerReference w:type="default" r:id="rId8"/>
          <w:pgSz w:w="11906" w:h="16838"/>
          <w:pgMar w:top="1440" w:right="1800" w:bottom="1440" w:left="1800" w:header="851" w:footer="992" w:gutter="0"/>
          <w:cols w:space="425"/>
          <w:docGrid w:type="lines" w:linePitch="312"/>
        </w:sectPr>
      </w:pPr>
    </w:p>
    <w:p w:rsidR="00AD4264" w:rsidRDefault="00524A86">
      <w:pPr>
        <w:pStyle w:val="2"/>
        <w:widowControl w:val="0"/>
        <w:overflowPunct/>
        <w:autoSpaceDE/>
        <w:autoSpaceDN/>
        <w:adjustRightInd/>
        <w:spacing w:before="120" w:after="120" w:line="415" w:lineRule="auto"/>
        <w:ind w:firstLineChars="200" w:firstLine="560"/>
        <w:jc w:val="left"/>
        <w:rPr>
          <w:rFonts w:ascii="仿宋_GB2312" w:eastAsia="仿宋_GB2312" w:hAnsi="Arial Narrow" w:cstheme="majorBidi"/>
          <w:b w:val="0"/>
          <w:kern w:val="2"/>
          <w:sz w:val="28"/>
          <w:szCs w:val="28"/>
        </w:rPr>
      </w:pPr>
      <w:bookmarkStart w:id="6" w:name="_Toc72852509"/>
      <w:r>
        <w:rPr>
          <w:rFonts w:ascii="仿宋_GB2312" w:eastAsia="仿宋_GB2312" w:hAnsi="Arial Narrow" w:cstheme="majorBidi" w:hint="eastAsia"/>
          <w:b w:val="0"/>
          <w:kern w:val="2"/>
          <w:sz w:val="28"/>
          <w:szCs w:val="28"/>
        </w:rPr>
        <w:lastRenderedPageBreak/>
        <w:t>附件</w:t>
      </w:r>
      <w:r>
        <w:rPr>
          <w:rFonts w:ascii="仿宋_GB2312" w:eastAsia="仿宋_GB2312" w:hAnsi="Arial Narrow" w:cstheme="majorBidi" w:hint="eastAsia"/>
          <w:b w:val="0"/>
          <w:kern w:val="2"/>
          <w:sz w:val="28"/>
          <w:szCs w:val="28"/>
        </w:rPr>
        <w:t>1</w:t>
      </w:r>
    </w:p>
    <w:p w:rsidR="00AD4264" w:rsidRDefault="00524A86">
      <w:pPr>
        <w:spacing w:line="520" w:lineRule="exact"/>
        <w:ind w:firstLineChars="200" w:firstLine="640"/>
        <w:rPr>
          <w:rFonts w:ascii="仿宋_GB2312" w:eastAsia="仿宋_GB2312" w:hAnsi="仿宋_GB2312" w:cs="仿宋_GB2312"/>
          <w:sz w:val="36"/>
          <w:szCs w:val="36"/>
        </w:rPr>
      </w:pPr>
      <w:r>
        <w:rPr>
          <w:rFonts w:ascii="仿宋_GB2312" w:eastAsia="仿宋_GB2312" w:hAnsi="黑体" w:hint="eastAsia"/>
          <w:spacing w:val="-20"/>
          <w:sz w:val="36"/>
          <w:szCs w:val="36"/>
        </w:rPr>
        <w:t>富民县委党史研究室</w:t>
      </w:r>
      <w:r>
        <w:rPr>
          <w:rFonts w:ascii="仿宋_GB2312" w:eastAsia="仿宋_GB2312" w:cs="仿宋_GB2312" w:hint="eastAsia"/>
          <w:sz w:val="36"/>
          <w:szCs w:val="36"/>
        </w:rPr>
        <w:t>部门</w:t>
      </w:r>
      <w:r>
        <w:rPr>
          <w:rFonts w:ascii="仿宋_GB2312" w:eastAsia="仿宋_GB2312" w:hAnsi="黑体" w:hint="eastAsia"/>
          <w:spacing w:val="-20"/>
          <w:sz w:val="36"/>
          <w:szCs w:val="36"/>
        </w:rPr>
        <w:t>202</w:t>
      </w:r>
      <w:r>
        <w:rPr>
          <w:rFonts w:ascii="仿宋_GB2312" w:eastAsia="仿宋_GB2312" w:hAnsi="黑体" w:hint="eastAsia"/>
          <w:spacing w:val="-20"/>
          <w:sz w:val="36"/>
          <w:szCs w:val="36"/>
        </w:rPr>
        <w:t>4</w:t>
      </w:r>
      <w:r>
        <w:rPr>
          <w:rFonts w:ascii="仿宋_GB2312" w:eastAsia="仿宋_GB2312" w:hAnsi="Arial Narrow" w:cstheme="majorBidi" w:hint="eastAsia"/>
          <w:sz w:val="36"/>
          <w:szCs w:val="36"/>
        </w:rPr>
        <w:t>年</w:t>
      </w:r>
      <w:r>
        <w:rPr>
          <w:rFonts w:ascii="仿宋_GB2312" w:eastAsia="仿宋_GB2312" w:hAnsi="黑体" w:hint="eastAsia"/>
          <w:spacing w:val="-20"/>
          <w:sz w:val="36"/>
          <w:szCs w:val="36"/>
        </w:rPr>
        <w:t>编撰</w:t>
      </w:r>
      <w:r>
        <w:rPr>
          <w:rFonts w:ascii="仿宋_GB2312" w:eastAsia="仿宋_GB2312" w:hAnsi="仿宋_GB2312" w:cs="仿宋_GB2312" w:hint="eastAsia"/>
          <w:sz w:val="36"/>
          <w:szCs w:val="36"/>
        </w:rPr>
        <w:t>印刷出版《</w:t>
      </w:r>
      <w:r>
        <w:rPr>
          <w:rFonts w:ascii="仿宋_GB2312" w:eastAsia="仿宋_GB2312" w:hAnsi="仿宋_GB2312" w:cs="仿宋_GB2312" w:hint="eastAsia"/>
          <w:sz w:val="36"/>
          <w:szCs w:val="36"/>
        </w:rPr>
        <w:t>202</w:t>
      </w:r>
      <w:r>
        <w:rPr>
          <w:rFonts w:ascii="仿宋_GB2312" w:eastAsia="仿宋_GB2312" w:hAnsi="仿宋_GB2312" w:cs="仿宋_GB2312" w:hint="eastAsia"/>
          <w:sz w:val="36"/>
          <w:szCs w:val="36"/>
        </w:rPr>
        <w:t>3</w:t>
      </w:r>
      <w:r>
        <w:rPr>
          <w:rFonts w:ascii="仿宋_GB2312" w:eastAsia="仿宋_GB2312" w:hAnsi="仿宋_GB2312" w:cs="仿宋_GB2312" w:hint="eastAsia"/>
          <w:sz w:val="36"/>
          <w:szCs w:val="36"/>
        </w:rPr>
        <w:t>年中共富民县委</w:t>
      </w:r>
      <w:r>
        <w:rPr>
          <w:rFonts w:ascii="仿宋_GB2312" w:eastAsia="仿宋_GB2312" w:hAnsi="仿宋_GB2312" w:cs="仿宋_GB2312" w:hint="eastAsia"/>
          <w:sz w:val="36"/>
          <w:szCs w:val="36"/>
        </w:rPr>
        <w:t>工作</w:t>
      </w:r>
      <w:r>
        <w:rPr>
          <w:rFonts w:ascii="仿宋_GB2312" w:eastAsia="仿宋_GB2312" w:hAnsi="仿宋_GB2312" w:cs="仿宋_GB2312" w:hint="eastAsia"/>
          <w:sz w:val="36"/>
          <w:szCs w:val="36"/>
        </w:rPr>
        <w:t>纪要》、《</w:t>
      </w:r>
      <w:r>
        <w:rPr>
          <w:rFonts w:ascii="仿宋_GB2312" w:eastAsia="仿宋_GB2312" w:hAnsi="仿宋_GB2312" w:cs="仿宋_GB2312" w:hint="eastAsia"/>
          <w:sz w:val="36"/>
          <w:szCs w:val="36"/>
        </w:rPr>
        <w:t>202</w:t>
      </w:r>
      <w:r>
        <w:rPr>
          <w:rFonts w:ascii="仿宋_GB2312" w:eastAsia="仿宋_GB2312" w:hAnsi="仿宋_GB2312" w:cs="仿宋_GB2312" w:hint="eastAsia"/>
          <w:sz w:val="36"/>
          <w:szCs w:val="36"/>
        </w:rPr>
        <w:t>4</w:t>
      </w:r>
      <w:r>
        <w:rPr>
          <w:rFonts w:ascii="仿宋_GB2312" w:eastAsia="仿宋_GB2312" w:hAnsi="仿宋_GB2312" w:cs="仿宋_GB2312" w:hint="eastAsia"/>
          <w:sz w:val="36"/>
          <w:szCs w:val="36"/>
        </w:rPr>
        <w:t>年富民年鉴》</w:t>
      </w:r>
    </w:p>
    <w:p w:rsidR="00AD4264" w:rsidRDefault="00524A86">
      <w:pPr>
        <w:pStyle w:val="2"/>
        <w:widowControl w:val="0"/>
        <w:overflowPunct/>
        <w:autoSpaceDE/>
        <w:autoSpaceDN/>
        <w:adjustRightInd/>
        <w:spacing w:before="120" w:after="120" w:line="415" w:lineRule="auto"/>
        <w:ind w:firstLineChars="200" w:firstLine="723"/>
        <w:jc w:val="center"/>
        <w:rPr>
          <w:rFonts w:ascii="仿宋_GB2312" w:eastAsia="仿宋_GB2312" w:hAnsi="Arial Narrow" w:cstheme="majorBidi"/>
          <w:kern w:val="2"/>
          <w:sz w:val="36"/>
          <w:szCs w:val="36"/>
        </w:rPr>
      </w:pPr>
      <w:r>
        <w:rPr>
          <w:rFonts w:ascii="仿宋_GB2312" w:eastAsia="仿宋_GB2312" w:hAnsi="Arial Narrow" w:cstheme="majorBidi" w:hint="eastAsia"/>
          <w:kern w:val="2"/>
          <w:sz w:val="36"/>
          <w:szCs w:val="36"/>
        </w:rPr>
        <w:t>项目资金支出</w:t>
      </w:r>
      <w:bookmarkEnd w:id="6"/>
      <w:r>
        <w:rPr>
          <w:rFonts w:ascii="仿宋_GB2312" w:eastAsia="仿宋_GB2312" w:hint="eastAsia"/>
          <w:kern w:val="2"/>
          <w:sz w:val="36"/>
          <w:szCs w:val="36"/>
        </w:rPr>
        <w:t>绩效评价指标体系及打分表</w:t>
      </w:r>
    </w:p>
    <w:p w:rsidR="00AD4264" w:rsidRDefault="00AD4264"/>
    <w:tbl>
      <w:tblPr>
        <w:tblW w:w="13953" w:type="dxa"/>
        <w:tblInd w:w="-5" w:type="dxa"/>
        <w:tblLayout w:type="fixed"/>
        <w:tblLook w:val="04A0"/>
      </w:tblPr>
      <w:tblGrid>
        <w:gridCol w:w="845"/>
        <w:gridCol w:w="975"/>
        <w:gridCol w:w="1356"/>
        <w:gridCol w:w="2275"/>
        <w:gridCol w:w="4391"/>
        <w:gridCol w:w="673"/>
        <w:gridCol w:w="693"/>
        <w:gridCol w:w="699"/>
        <w:gridCol w:w="2046"/>
      </w:tblGrid>
      <w:tr w:rsidR="00AD4264">
        <w:trPr>
          <w:trHeight w:val="496"/>
          <w:tblHeader/>
        </w:trPr>
        <w:tc>
          <w:tcPr>
            <w:tcW w:w="845" w:type="dxa"/>
            <w:tcBorders>
              <w:top w:val="single" w:sz="4" w:space="0" w:color="auto"/>
              <w:left w:val="single" w:sz="4" w:space="0" w:color="auto"/>
              <w:right w:val="single" w:sz="4" w:space="0" w:color="auto"/>
            </w:tcBorders>
            <w:shd w:val="clear" w:color="auto" w:fill="auto"/>
            <w:vAlign w:val="center"/>
          </w:tcPr>
          <w:p w:rsidR="00AD4264" w:rsidRDefault="00524A86">
            <w:pPr>
              <w:widowControl/>
              <w:jc w:val="center"/>
              <w:rPr>
                <w:rFonts w:ascii="Arial Narrow" w:eastAsia="宋体" w:hAnsi="Arial Narrow" w:cs="宋体"/>
                <w:b/>
                <w:bCs/>
                <w:kern w:val="0"/>
                <w:sz w:val="18"/>
                <w:szCs w:val="18"/>
              </w:rPr>
            </w:pPr>
            <w:r>
              <w:rPr>
                <w:rFonts w:ascii="Arial Narrow" w:eastAsia="宋体" w:hAnsi="Arial Narrow" w:cs="宋体"/>
                <w:b/>
                <w:bCs/>
                <w:kern w:val="0"/>
                <w:sz w:val="18"/>
                <w:szCs w:val="18"/>
              </w:rPr>
              <w:t>一级</w:t>
            </w:r>
          </w:p>
          <w:p w:rsidR="00AD4264" w:rsidRDefault="00524A86">
            <w:pPr>
              <w:jc w:val="center"/>
              <w:rPr>
                <w:rFonts w:ascii="Arial Narrow" w:eastAsia="宋体" w:hAnsi="Arial Narrow" w:cs="宋体"/>
                <w:b/>
                <w:bCs/>
                <w:kern w:val="0"/>
                <w:sz w:val="18"/>
                <w:szCs w:val="18"/>
              </w:rPr>
            </w:pPr>
            <w:r>
              <w:rPr>
                <w:rFonts w:ascii="Arial Narrow" w:eastAsia="宋体" w:hAnsi="Arial Narrow" w:cs="宋体"/>
                <w:b/>
                <w:bCs/>
                <w:kern w:val="0"/>
                <w:sz w:val="18"/>
                <w:szCs w:val="18"/>
              </w:rPr>
              <w:t>指标</w:t>
            </w:r>
          </w:p>
        </w:tc>
        <w:tc>
          <w:tcPr>
            <w:tcW w:w="975" w:type="dxa"/>
            <w:tcBorders>
              <w:top w:val="single" w:sz="4" w:space="0" w:color="auto"/>
              <w:left w:val="nil"/>
              <w:right w:val="single" w:sz="4" w:space="0" w:color="auto"/>
            </w:tcBorders>
            <w:shd w:val="clear" w:color="auto" w:fill="auto"/>
            <w:vAlign w:val="center"/>
          </w:tcPr>
          <w:p w:rsidR="00AD4264" w:rsidRDefault="00524A86">
            <w:pPr>
              <w:widowControl/>
              <w:jc w:val="center"/>
              <w:rPr>
                <w:rFonts w:ascii="Arial Narrow" w:eastAsia="宋体" w:hAnsi="Arial Narrow" w:cs="宋体"/>
                <w:b/>
                <w:bCs/>
                <w:kern w:val="0"/>
                <w:sz w:val="18"/>
                <w:szCs w:val="18"/>
              </w:rPr>
            </w:pPr>
            <w:r>
              <w:rPr>
                <w:rFonts w:ascii="Arial Narrow" w:eastAsia="宋体" w:hAnsi="Arial Narrow" w:cs="宋体"/>
                <w:b/>
                <w:bCs/>
                <w:kern w:val="0"/>
                <w:sz w:val="18"/>
                <w:szCs w:val="18"/>
              </w:rPr>
              <w:t>二级</w:t>
            </w:r>
          </w:p>
          <w:p w:rsidR="00AD4264" w:rsidRDefault="00524A86">
            <w:pPr>
              <w:jc w:val="center"/>
              <w:rPr>
                <w:rFonts w:ascii="Arial Narrow" w:eastAsia="宋体" w:hAnsi="Arial Narrow" w:cs="宋体"/>
                <w:b/>
                <w:bCs/>
                <w:kern w:val="0"/>
                <w:sz w:val="18"/>
                <w:szCs w:val="18"/>
              </w:rPr>
            </w:pPr>
            <w:r>
              <w:rPr>
                <w:rFonts w:ascii="Arial Narrow" w:eastAsia="宋体" w:hAnsi="Arial Narrow" w:cs="宋体"/>
                <w:b/>
                <w:bCs/>
                <w:kern w:val="0"/>
                <w:sz w:val="18"/>
                <w:szCs w:val="18"/>
              </w:rPr>
              <w:t>指标</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AD4264" w:rsidRDefault="00524A86">
            <w:pPr>
              <w:widowControl/>
              <w:jc w:val="center"/>
              <w:rPr>
                <w:rFonts w:ascii="Arial Narrow" w:eastAsia="宋体" w:hAnsi="Arial Narrow" w:cs="宋体"/>
                <w:b/>
                <w:bCs/>
                <w:kern w:val="0"/>
                <w:sz w:val="18"/>
                <w:szCs w:val="18"/>
              </w:rPr>
            </w:pPr>
            <w:r>
              <w:rPr>
                <w:rFonts w:ascii="Arial Narrow" w:eastAsia="宋体" w:hAnsi="Arial Narrow" w:cs="宋体"/>
                <w:b/>
                <w:bCs/>
                <w:kern w:val="0"/>
                <w:sz w:val="18"/>
                <w:szCs w:val="18"/>
              </w:rPr>
              <w:t>三级指标</w:t>
            </w:r>
          </w:p>
        </w:tc>
        <w:tc>
          <w:tcPr>
            <w:tcW w:w="2275" w:type="dxa"/>
            <w:tcBorders>
              <w:top w:val="single" w:sz="4" w:space="0" w:color="auto"/>
              <w:left w:val="single" w:sz="4" w:space="0" w:color="auto"/>
              <w:bottom w:val="single" w:sz="4" w:space="0" w:color="auto"/>
              <w:right w:val="single" w:sz="4" w:space="0" w:color="auto"/>
            </w:tcBorders>
            <w:shd w:val="clear" w:color="auto" w:fill="auto"/>
            <w:vAlign w:val="center"/>
          </w:tcPr>
          <w:p w:rsidR="00AD4264" w:rsidRDefault="00524A86">
            <w:pPr>
              <w:widowControl/>
              <w:jc w:val="center"/>
              <w:rPr>
                <w:rFonts w:ascii="Arial Narrow" w:eastAsia="宋体" w:hAnsi="Arial Narrow" w:cs="宋体"/>
                <w:b/>
                <w:bCs/>
                <w:kern w:val="0"/>
                <w:sz w:val="18"/>
                <w:szCs w:val="18"/>
              </w:rPr>
            </w:pPr>
            <w:r>
              <w:rPr>
                <w:rFonts w:ascii="Arial Narrow" w:eastAsia="宋体" w:hAnsi="Arial Narrow" w:cs="宋体"/>
                <w:b/>
                <w:bCs/>
                <w:kern w:val="0"/>
                <w:sz w:val="18"/>
                <w:szCs w:val="18"/>
              </w:rPr>
              <w:t>指标解释</w:t>
            </w:r>
          </w:p>
        </w:tc>
        <w:tc>
          <w:tcPr>
            <w:tcW w:w="4391" w:type="dxa"/>
            <w:tcBorders>
              <w:top w:val="single" w:sz="4" w:space="0" w:color="auto"/>
              <w:left w:val="single" w:sz="4" w:space="0" w:color="auto"/>
              <w:bottom w:val="single" w:sz="4" w:space="0" w:color="auto"/>
              <w:right w:val="single" w:sz="4" w:space="0" w:color="auto"/>
            </w:tcBorders>
            <w:shd w:val="clear" w:color="auto" w:fill="auto"/>
            <w:vAlign w:val="center"/>
          </w:tcPr>
          <w:p w:rsidR="00AD4264" w:rsidRDefault="00524A86">
            <w:pPr>
              <w:widowControl/>
              <w:jc w:val="center"/>
              <w:rPr>
                <w:rFonts w:ascii="Arial Narrow" w:eastAsia="宋体" w:hAnsi="Arial Narrow" w:cs="宋体"/>
                <w:b/>
                <w:bCs/>
                <w:kern w:val="0"/>
                <w:sz w:val="18"/>
                <w:szCs w:val="18"/>
              </w:rPr>
            </w:pPr>
            <w:r>
              <w:rPr>
                <w:rFonts w:ascii="Arial Narrow" w:eastAsia="宋体" w:hAnsi="Arial Narrow" w:cs="宋体"/>
                <w:b/>
                <w:bCs/>
                <w:kern w:val="0"/>
                <w:sz w:val="18"/>
                <w:szCs w:val="18"/>
              </w:rPr>
              <w:t>评价标准</w:t>
            </w:r>
          </w:p>
        </w:tc>
        <w:tc>
          <w:tcPr>
            <w:tcW w:w="673" w:type="dxa"/>
            <w:tcBorders>
              <w:top w:val="single" w:sz="4" w:space="0" w:color="auto"/>
              <w:left w:val="single" w:sz="4" w:space="0" w:color="auto"/>
              <w:bottom w:val="single" w:sz="4" w:space="0" w:color="auto"/>
              <w:right w:val="single" w:sz="4" w:space="0" w:color="auto"/>
            </w:tcBorders>
            <w:vAlign w:val="center"/>
          </w:tcPr>
          <w:p w:rsidR="00AD4264" w:rsidRDefault="00524A86">
            <w:pPr>
              <w:widowControl/>
              <w:jc w:val="center"/>
              <w:rPr>
                <w:rFonts w:ascii="Arial Narrow" w:eastAsia="宋体" w:hAnsi="Arial Narrow" w:cs="宋体"/>
                <w:b/>
                <w:bCs/>
                <w:kern w:val="0"/>
                <w:sz w:val="18"/>
                <w:szCs w:val="18"/>
              </w:rPr>
            </w:pPr>
            <w:r>
              <w:rPr>
                <w:rFonts w:ascii="Arial Narrow" w:eastAsia="宋体" w:hAnsi="Arial Narrow" w:cs="宋体"/>
                <w:b/>
                <w:bCs/>
                <w:kern w:val="0"/>
                <w:sz w:val="18"/>
                <w:szCs w:val="18"/>
              </w:rPr>
              <w:t>指标分值</w:t>
            </w:r>
          </w:p>
        </w:tc>
        <w:tc>
          <w:tcPr>
            <w:tcW w:w="693" w:type="dxa"/>
            <w:tcBorders>
              <w:top w:val="single" w:sz="4" w:space="0" w:color="auto"/>
              <w:left w:val="single" w:sz="4" w:space="0" w:color="auto"/>
              <w:bottom w:val="single" w:sz="4" w:space="0" w:color="auto"/>
              <w:right w:val="single" w:sz="4" w:space="0" w:color="auto"/>
            </w:tcBorders>
            <w:shd w:val="clear" w:color="auto" w:fill="auto"/>
            <w:vAlign w:val="center"/>
          </w:tcPr>
          <w:p w:rsidR="00AD4264" w:rsidRDefault="00524A86">
            <w:pPr>
              <w:widowControl/>
              <w:jc w:val="center"/>
              <w:rPr>
                <w:rFonts w:ascii="Arial Narrow" w:eastAsia="宋体" w:hAnsi="Arial Narrow" w:cs="宋体"/>
                <w:b/>
                <w:bCs/>
                <w:kern w:val="0"/>
                <w:sz w:val="18"/>
                <w:szCs w:val="18"/>
              </w:rPr>
            </w:pPr>
            <w:r>
              <w:rPr>
                <w:rFonts w:ascii="Arial Narrow" w:eastAsia="宋体" w:hAnsi="Arial Narrow" w:cs="宋体"/>
                <w:b/>
                <w:bCs/>
                <w:kern w:val="0"/>
                <w:sz w:val="18"/>
                <w:szCs w:val="18"/>
              </w:rPr>
              <w:t>评价得分</w:t>
            </w:r>
          </w:p>
        </w:tc>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rsidR="00AD4264" w:rsidRDefault="00524A86">
            <w:pPr>
              <w:widowControl/>
              <w:jc w:val="center"/>
              <w:rPr>
                <w:rFonts w:ascii="Arial Narrow" w:eastAsia="宋体" w:hAnsi="Arial Narrow" w:cs="宋体"/>
                <w:b/>
                <w:bCs/>
                <w:kern w:val="0"/>
                <w:sz w:val="18"/>
                <w:szCs w:val="18"/>
              </w:rPr>
            </w:pPr>
            <w:r>
              <w:rPr>
                <w:rFonts w:ascii="Arial Narrow" w:eastAsia="宋体" w:hAnsi="Arial Narrow" w:cs="宋体"/>
                <w:b/>
                <w:bCs/>
                <w:kern w:val="0"/>
                <w:sz w:val="18"/>
                <w:szCs w:val="18"/>
              </w:rPr>
              <w:t>扣分情况</w:t>
            </w:r>
          </w:p>
        </w:tc>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rsidR="00AD4264" w:rsidRDefault="00524A86">
            <w:pPr>
              <w:widowControl/>
              <w:jc w:val="center"/>
              <w:rPr>
                <w:rFonts w:ascii="Arial Narrow" w:eastAsia="宋体" w:hAnsi="Arial Narrow" w:cs="宋体"/>
                <w:b/>
                <w:bCs/>
                <w:kern w:val="0"/>
                <w:sz w:val="18"/>
                <w:szCs w:val="18"/>
              </w:rPr>
            </w:pPr>
            <w:r>
              <w:rPr>
                <w:rFonts w:ascii="Arial Narrow" w:eastAsia="宋体" w:hAnsi="Arial Narrow" w:cs="宋体"/>
                <w:b/>
                <w:bCs/>
                <w:kern w:val="0"/>
                <w:sz w:val="18"/>
                <w:szCs w:val="18"/>
              </w:rPr>
              <w:t>扣分原因</w:t>
            </w:r>
          </w:p>
        </w:tc>
      </w:tr>
      <w:tr w:rsidR="00AD4264">
        <w:trPr>
          <w:trHeight w:val="960"/>
        </w:trPr>
        <w:tc>
          <w:tcPr>
            <w:tcW w:w="8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D4264" w:rsidRDefault="00524A86">
            <w:pPr>
              <w:widowControl/>
              <w:jc w:val="center"/>
              <w:rPr>
                <w:rFonts w:ascii="Arial Narrow" w:eastAsia="宋体" w:hAnsi="Arial Narrow" w:cs="宋体"/>
                <w:kern w:val="0"/>
                <w:sz w:val="18"/>
                <w:szCs w:val="18"/>
              </w:rPr>
            </w:pPr>
            <w:r>
              <w:rPr>
                <w:rFonts w:ascii="Arial Narrow" w:eastAsia="宋体" w:hAnsi="Arial Narrow" w:cs="宋体"/>
                <w:kern w:val="0"/>
                <w:sz w:val="18"/>
                <w:szCs w:val="18"/>
              </w:rPr>
              <w:t>决策</w:t>
            </w:r>
            <w:r>
              <w:rPr>
                <w:rFonts w:ascii="Arial Narrow" w:eastAsia="宋体" w:hAnsi="Arial Narrow" w:cs="宋体"/>
                <w:kern w:val="0"/>
                <w:sz w:val="18"/>
                <w:szCs w:val="18"/>
              </w:rPr>
              <w:t>(10)</w:t>
            </w:r>
          </w:p>
        </w:tc>
        <w:tc>
          <w:tcPr>
            <w:tcW w:w="9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D4264" w:rsidRDefault="00524A86">
            <w:pPr>
              <w:widowControl/>
              <w:jc w:val="center"/>
              <w:rPr>
                <w:rFonts w:ascii="Arial Narrow" w:eastAsia="宋体" w:hAnsi="Arial Narrow" w:cs="宋体"/>
                <w:kern w:val="0"/>
                <w:sz w:val="18"/>
                <w:szCs w:val="18"/>
              </w:rPr>
            </w:pPr>
            <w:r>
              <w:rPr>
                <w:rFonts w:ascii="Arial Narrow" w:eastAsia="宋体" w:hAnsi="Arial Narrow" w:cs="宋体"/>
                <w:kern w:val="0"/>
                <w:sz w:val="18"/>
                <w:szCs w:val="18"/>
              </w:rPr>
              <w:t>项目立项</w:t>
            </w:r>
            <w:r>
              <w:rPr>
                <w:rFonts w:ascii="Arial Narrow" w:eastAsia="宋体" w:hAnsi="Arial Narrow" w:cs="宋体"/>
                <w:kern w:val="0"/>
                <w:sz w:val="18"/>
                <w:szCs w:val="18"/>
              </w:rPr>
              <w:t>(7</w:t>
            </w:r>
            <w:r>
              <w:rPr>
                <w:rFonts w:ascii="Arial Narrow" w:eastAsia="宋体" w:hAnsi="Arial Narrow" w:cs="宋体"/>
                <w:kern w:val="0"/>
                <w:sz w:val="18"/>
                <w:szCs w:val="18"/>
              </w:rPr>
              <w:t>分</w:t>
            </w:r>
            <w:r>
              <w:rPr>
                <w:rFonts w:ascii="Arial Narrow" w:eastAsia="宋体" w:hAnsi="Arial Narrow" w:cs="宋体"/>
                <w:kern w:val="0"/>
                <w:sz w:val="18"/>
                <w:szCs w:val="18"/>
              </w:rPr>
              <w:t>)</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AD4264" w:rsidRDefault="00524A86">
            <w:pPr>
              <w:widowControl/>
              <w:jc w:val="center"/>
              <w:rPr>
                <w:rFonts w:ascii="Arial Narrow" w:eastAsia="宋体" w:hAnsi="Arial Narrow" w:cs="宋体"/>
                <w:kern w:val="0"/>
                <w:sz w:val="18"/>
                <w:szCs w:val="18"/>
              </w:rPr>
            </w:pPr>
            <w:r>
              <w:rPr>
                <w:rFonts w:ascii="Arial Narrow" w:eastAsia="宋体" w:hAnsi="Arial Narrow" w:cs="宋体"/>
                <w:kern w:val="0"/>
                <w:sz w:val="18"/>
                <w:szCs w:val="18"/>
              </w:rPr>
              <w:t>项目立项规范性（</w:t>
            </w:r>
            <w:r>
              <w:rPr>
                <w:rFonts w:ascii="Arial Narrow" w:eastAsia="宋体" w:hAnsi="Arial Narrow" w:cs="宋体"/>
                <w:kern w:val="0"/>
                <w:sz w:val="18"/>
                <w:szCs w:val="18"/>
              </w:rPr>
              <w:t>1</w:t>
            </w:r>
            <w:r>
              <w:rPr>
                <w:rFonts w:ascii="Arial Narrow" w:eastAsia="宋体" w:hAnsi="Arial Narrow" w:cs="宋体"/>
                <w:kern w:val="0"/>
                <w:sz w:val="18"/>
                <w:szCs w:val="18"/>
              </w:rPr>
              <w:t>分）</w:t>
            </w:r>
          </w:p>
        </w:tc>
        <w:tc>
          <w:tcPr>
            <w:tcW w:w="2275" w:type="dxa"/>
            <w:tcBorders>
              <w:top w:val="single" w:sz="4" w:space="0" w:color="auto"/>
              <w:left w:val="single" w:sz="4" w:space="0" w:color="auto"/>
              <w:bottom w:val="single" w:sz="4" w:space="0" w:color="auto"/>
              <w:right w:val="single" w:sz="4" w:space="0" w:color="auto"/>
            </w:tcBorders>
            <w:shd w:val="clear" w:color="auto" w:fill="auto"/>
            <w:vAlign w:val="center"/>
          </w:tcPr>
          <w:p w:rsidR="00AD4264" w:rsidRDefault="00524A86">
            <w:pPr>
              <w:widowControl/>
              <w:jc w:val="left"/>
              <w:rPr>
                <w:rFonts w:ascii="Arial Narrow" w:eastAsia="宋体" w:hAnsi="Arial Narrow" w:cs="宋体"/>
                <w:kern w:val="0"/>
                <w:sz w:val="18"/>
                <w:szCs w:val="18"/>
              </w:rPr>
            </w:pPr>
            <w:r>
              <w:rPr>
                <w:rFonts w:ascii="Arial Narrow" w:eastAsia="宋体" w:hAnsi="Arial Narrow" w:cs="宋体"/>
                <w:kern w:val="0"/>
                <w:sz w:val="18"/>
                <w:szCs w:val="18"/>
              </w:rPr>
              <w:t>项目的申请、设立过程是否符合相关要求，用以反映和考核项目立项的规范情况。</w:t>
            </w:r>
          </w:p>
        </w:tc>
        <w:tc>
          <w:tcPr>
            <w:tcW w:w="4391" w:type="dxa"/>
            <w:tcBorders>
              <w:top w:val="single" w:sz="4" w:space="0" w:color="auto"/>
              <w:left w:val="single" w:sz="4" w:space="0" w:color="auto"/>
              <w:bottom w:val="single" w:sz="4" w:space="0" w:color="auto"/>
              <w:right w:val="single" w:sz="4" w:space="0" w:color="auto"/>
            </w:tcBorders>
            <w:shd w:val="clear" w:color="auto" w:fill="auto"/>
            <w:vAlign w:val="center"/>
          </w:tcPr>
          <w:p w:rsidR="00AD4264" w:rsidRDefault="00524A86">
            <w:pPr>
              <w:widowControl/>
              <w:jc w:val="left"/>
              <w:rPr>
                <w:rFonts w:ascii="Arial Narrow" w:eastAsia="宋体" w:hAnsi="Arial Narrow" w:cs="宋体"/>
                <w:kern w:val="0"/>
                <w:sz w:val="18"/>
                <w:szCs w:val="18"/>
              </w:rPr>
            </w:pPr>
            <w:r>
              <w:rPr>
                <w:rFonts w:ascii="宋体" w:eastAsia="宋体" w:hAnsi="宋体" w:cs="宋体" w:hint="eastAsia"/>
                <w:kern w:val="0"/>
                <w:sz w:val="18"/>
                <w:szCs w:val="18"/>
              </w:rPr>
              <w:t>①</w:t>
            </w:r>
            <w:r>
              <w:rPr>
                <w:rFonts w:ascii="Arial Narrow" w:eastAsia="宋体" w:hAnsi="Arial Narrow" w:cs="宋体"/>
                <w:kern w:val="0"/>
                <w:sz w:val="18"/>
                <w:szCs w:val="18"/>
              </w:rPr>
              <w:t>项目是否按照规定的程序申请设立；</w:t>
            </w:r>
            <w:r>
              <w:rPr>
                <w:rFonts w:ascii="Arial Narrow" w:eastAsia="宋体" w:hAnsi="Arial Narrow" w:cs="宋体"/>
                <w:kern w:val="0"/>
                <w:sz w:val="18"/>
                <w:szCs w:val="18"/>
              </w:rPr>
              <w:br/>
            </w:r>
            <w:r>
              <w:rPr>
                <w:rFonts w:ascii="宋体" w:eastAsia="宋体" w:hAnsi="宋体" w:cs="宋体" w:hint="eastAsia"/>
                <w:kern w:val="0"/>
                <w:sz w:val="18"/>
                <w:szCs w:val="18"/>
              </w:rPr>
              <w:t>②</w:t>
            </w:r>
            <w:r>
              <w:rPr>
                <w:rFonts w:ascii="Arial Narrow" w:eastAsia="宋体" w:hAnsi="Arial Narrow" w:cs="宋体"/>
                <w:kern w:val="0"/>
                <w:sz w:val="18"/>
                <w:szCs w:val="18"/>
              </w:rPr>
              <w:t>文件、材料是否符合相关要求；</w:t>
            </w:r>
            <w:r>
              <w:rPr>
                <w:rFonts w:ascii="Arial Narrow" w:eastAsia="宋体" w:hAnsi="Arial Narrow" w:cs="宋体"/>
                <w:kern w:val="0"/>
                <w:sz w:val="18"/>
                <w:szCs w:val="18"/>
              </w:rPr>
              <w:br/>
            </w:r>
            <w:r>
              <w:rPr>
                <w:rFonts w:ascii="宋体" w:eastAsia="宋体" w:hAnsi="宋体" w:cs="宋体" w:hint="eastAsia"/>
                <w:kern w:val="0"/>
                <w:sz w:val="18"/>
                <w:szCs w:val="18"/>
              </w:rPr>
              <w:t>③</w:t>
            </w:r>
            <w:r>
              <w:rPr>
                <w:rFonts w:ascii="Arial Narrow" w:eastAsia="宋体" w:hAnsi="Arial Narrow" w:cs="宋体"/>
                <w:kern w:val="0"/>
                <w:sz w:val="18"/>
                <w:szCs w:val="18"/>
              </w:rPr>
              <w:t>事前是否已经过必要的可行性研究、专家论证、风险评估、集体决策等。</w:t>
            </w:r>
            <w:r>
              <w:rPr>
                <w:rFonts w:ascii="Arial Narrow" w:eastAsia="宋体" w:hAnsi="Arial Narrow" w:cs="宋体"/>
                <w:kern w:val="0"/>
                <w:sz w:val="18"/>
                <w:szCs w:val="18"/>
              </w:rPr>
              <w:br/>
            </w:r>
            <w:r>
              <w:rPr>
                <w:rFonts w:ascii="Arial Narrow" w:eastAsia="宋体" w:hAnsi="Arial Narrow" w:cs="宋体"/>
                <w:kern w:val="0"/>
                <w:sz w:val="18"/>
                <w:szCs w:val="18"/>
              </w:rPr>
              <w:t>一项不符合扣</w:t>
            </w:r>
            <w:r>
              <w:rPr>
                <w:rFonts w:ascii="Arial Narrow" w:eastAsia="宋体" w:hAnsi="Arial Narrow" w:cs="宋体"/>
                <w:kern w:val="0"/>
                <w:sz w:val="18"/>
                <w:szCs w:val="18"/>
              </w:rPr>
              <w:t>0.5</w:t>
            </w:r>
            <w:r>
              <w:rPr>
                <w:rFonts w:ascii="Arial Narrow" w:eastAsia="宋体" w:hAnsi="Arial Narrow" w:cs="宋体"/>
                <w:kern w:val="0"/>
                <w:sz w:val="18"/>
                <w:szCs w:val="18"/>
              </w:rPr>
              <w:t>分，严重的此项完全不得分。</w:t>
            </w:r>
          </w:p>
        </w:tc>
        <w:tc>
          <w:tcPr>
            <w:tcW w:w="673" w:type="dxa"/>
            <w:tcBorders>
              <w:top w:val="single" w:sz="4" w:space="0" w:color="auto"/>
              <w:left w:val="single" w:sz="4" w:space="0" w:color="auto"/>
              <w:bottom w:val="single" w:sz="4" w:space="0" w:color="auto"/>
              <w:right w:val="single" w:sz="4" w:space="0" w:color="auto"/>
            </w:tcBorders>
            <w:vAlign w:val="center"/>
          </w:tcPr>
          <w:p w:rsidR="00AD4264" w:rsidRDefault="00524A86">
            <w:pPr>
              <w:widowControl/>
              <w:jc w:val="center"/>
              <w:rPr>
                <w:rFonts w:ascii="Arial Narrow" w:eastAsia="宋体" w:hAnsi="Arial Narrow" w:cs="宋体"/>
                <w:b/>
                <w:kern w:val="0"/>
                <w:szCs w:val="21"/>
              </w:rPr>
            </w:pPr>
            <w:r>
              <w:rPr>
                <w:rFonts w:ascii="Arial Narrow" w:eastAsia="宋体" w:hAnsi="Arial Narrow" w:cs="宋体"/>
                <w:b/>
                <w:kern w:val="0"/>
                <w:szCs w:val="21"/>
              </w:rPr>
              <w:t>1</w:t>
            </w:r>
          </w:p>
        </w:tc>
        <w:tc>
          <w:tcPr>
            <w:tcW w:w="693" w:type="dxa"/>
            <w:tcBorders>
              <w:top w:val="single" w:sz="4" w:space="0" w:color="auto"/>
              <w:left w:val="single" w:sz="4" w:space="0" w:color="auto"/>
              <w:bottom w:val="single" w:sz="4" w:space="0" w:color="auto"/>
              <w:right w:val="single" w:sz="4" w:space="0" w:color="auto"/>
            </w:tcBorders>
            <w:shd w:val="clear" w:color="auto" w:fill="auto"/>
            <w:vAlign w:val="center"/>
          </w:tcPr>
          <w:p w:rsidR="00AD4264" w:rsidRDefault="00524A86">
            <w:pPr>
              <w:widowControl/>
              <w:jc w:val="center"/>
              <w:rPr>
                <w:rFonts w:ascii="Arial Narrow" w:eastAsia="宋体" w:hAnsi="Arial Narrow" w:cs="宋体"/>
                <w:b/>
                <w:kern w:val="0"/>
                <w:szCs w:val="21"/>
              </w:rPr>
            </w:pPr>
            <w:r>
              <w:rPr>
                <w:rFonts w:ascii="Arial Narrow" w:eastAsia="宋体" w:hAnsi="Arial Narrow" w:cs="宋体" w:hint="eastAsia"/>
                <w:b/>
                <w:kern w:val="0"/>
                <w:szCs w:val="21"/>
              </w:rPr>
              <w:t>1</w:t>
            </w:r>
          </w:p>
        </w:tc>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rsidR="00AD4264" w:rsidRDefault="00AD4264">
            <w:pPr>
              <w:widowControl/>
              <w:jc w:val="center"/>
              <w:rPr>
                <w:rFonts w:ascii="Arial Narrow" w:eastAsia="宋体" w:hAnsi="Arial Narrow" w:cs="宋体"/>
                <w:b/>
                <w:kern w:val="0"/>
                <w:szCs w:val="21"/>
              </w:rPr>
            </w:pPr>
          </w:p>
        </w:tc>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rsidR="00AD4264" w:rsidRDefault="00AD4264">
            <w:pPr>
              <w:widowControl/>
              <w:jc w:val="center"/>
              <w:rPr>
                <w:rFonts w:ascii="Arial Narrow" w:eastAsia="宋体" w:hAnsi="Arial Narrow" w:cs="宋体"/>
                <w:kern w:val="0"/>
                <w:sz w:val="18"/>
                <w:szCs w:val="18"/>
              </w:rPr>
            </w:pPr>
          </w:p>
        </w:tc>
      </w:tr>
      <w:tr w:rsidR="00AD4264">
        <w:trPr>
          <w:trHeight w:val="1245"/>
        </w:trPr>
        <w:tc>
          <w:tcPr>
            <w:tcW w:w="845" w:type="dxa"/>
            <w:vMerge/>
            <w:tcBorders>
              <w:top w:val="single" w:sz="4" w:space="0" w:color="auto"/>
              <w:left w:val="single" w:sz="4" w:space="0" w:color="auto"/>
              <w:bottom w:val="single" w:sz="4" w:space="0" w:color="auto"/>
              <w:right w:val="single" w:sz="4" w:space="0" w:color="auto"/>
            </w:tcBorders>
            <w:vAlign w:val="center"/>
          </w:tcPr>
          <w:p w:rsidR="00AD4264" w:rsidRDefault="00AD4264">
            <w:pPr>
              <w:widowControl/>
              <w:jc w:val="left"/>
              <w:rPr>
                <w:rFonts w:ascii="Arial Narrow" w:eastAsia="宋体" w:hAnsi="Arial Narrow" w:cs="宋体"/>
                <w:kern w:val="0"/>
                <w:sz w:val="18"/>
                <w:szCs w:val="18"/>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AD4264" w:rsidRDefault="00AD4264">
            <w:pPr>
              <w:widowControl/>
              <w:jc w:val="left"/>
              <w:rPr>
                <w:rFonts w:ascii="Arial Narrow" w:eastAsia="宋体" w:hAnsi="Arial Narrow" w:cs="宋体"/>
                <w:kern w:val="0"/>
                <w:sz w:val="18"/>
                <w:szCs w:val="18"/>
              </w:rPr>
            </w:pP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AD4264" w:rsidRDefault="00524A86">
            <w:pPr>
              <w:widowControl/>
              <w:jc w:val="center"/>
              <w:rPr>
                <w:rFonts w:ascii="Arial Narrow" w:eastAsia="宋体" w:hAnsi="Arial Narrow" w:cs="宋体"/>
                <w:kern w:val="0"/>
                <w:sz w:val="18"/>
                <w:szCs w:val="18"/>
              </w:rPr>
            </w:pPr>
            <w:r>
              <w:rPr>
                <w:rFonts w:ascii="Arial Narrow" w:eastAsia="宋体" w:hAnsi="Arial Narrow" w:cs="宋体"/>
                <w:kern w:val="0"/>
                <w:sz w:val="18"/>
                <w:szCs w:val="18"/>
              </w:rPr>
              <w:t>绩效目标合理性（</w:t>
            </w:r>
            <w:r>
              <w:rPr>
                <w:rFonts w:ascii="Arial Narrow" w:eastAsia="宋体" w:hAnsi="Arial Narrow" w:cs="宋体"/>
                <w:kern w:val="0"/>
                <w:sz w:val="18"/>
                <w:szCs w:val="18"/>
              </w:rPr>
              <w:t>2</w:t>
            </w:r>
            <w:r>
              <w:rPr>
                <w:rFonts w:ascii="Arial Narrow" w:eastAsia="宋体" w:hAnsi="Arial Narrow" w:cs="宋体"/>
                <w:kern w:val="0"/>
                <w:sz w:val="18"/>
                <w:szCs w:val="18"/>
              </w:rPr>
              <w:t>分）</w:t>
            </w:r>
          </w:p>
        </w:tc>
        <w:tc>
          <w:tcPr>
            <w:tcW w:w="2275" w:type="dxa"/>
            <w:tcBorders>
              <w:top w:val="single" w:sz="4" w:space="0" w:color="auto"/>
              <w:left w:val="single" w:sz="4" w:space="0" w:color="auto"/>
              <w:bottom w:val="single" w:sz="4" w:space="0" w:color="auto"/>
              <w:right w:val="single" w:sz="4" w:space="0" w:color="auto"/>
            </w:tcBorders>
            <w:shd w:val="clear" w:color="auto" w:fill="auto"/>
            <w:vAlign w:val="center"/>
          </w:tcPr>
          <w:p w:rsidR="00AD4264" w:rsidRDefault="00524A86">
            <w:pPr>
              <w:widowControl/>
              <w:jc w:val="left"/>
              <w:rPr>
                <w:rFonts w:ascii="Arial Narrow" w:eastAsia="宋体" w:hAnsi="Arial Narrow" w:cs="宋体"/>
                <w:kern w:val="0"/>
                <w:sz w:val="18"/>
                <w:szCs w:val="18"/>
              </w:rPr>
            </w:pPr>
            <w:r>
              <w:rPr>
                <w:rFonts w:ascii="Arial Narrow" w:eastAsia="宋体" w:hAnsi="Arial Narrow" w:cs="宋体"/>
                <w:kern w:val="0"/>
                <w:sz w:val="18"/>
                <w:szCs w:val="18"/>
              </w:rPr>
              <w:t>项目所设定的绩效目标是否依据充分，是否符合客观实际，用以反映和考核项目绩效目标与项目实施的相符情况。</w:t>
            </w:r>
          </w:p>
        </w:tc>
        <w:tc>
          <w:tcPr>
            <w:tcW w:w="4391" w:type="dxa"/>
            <w:tcBorders>
              <w:top w:val="single" w:sz="4" w:space="0" w:color="auto"/>
              <w:left w:val="single" w:sz="4" w:space="0" w:color="auto"/>
              <w:bottom w:val="single" w:sz="4" w:space="0" w:color="auto"/>
              <w:right w:val="single" w:sz="4" w:space="0" w:color="auto"/>
            </w:tcBorders>
            <w:shd w:val="clear" w:color="auto" w:fill="auto"/>
            <w:vAlign w:val="center"/>
          </w:tcPr>
          <w:p w:rsidR="00AD4264" w:rsidRDefault="00524A86">
            <w:pPr>
              <w:widowControl/>
              <w:jc w:val="left"/>
              <w:rPr>
                <w:rFonts w:ascii="Arial Narrow" w:eastAsia="宋体" w:hAnsi="Arial Narrow" w:cs="宋体"/>
                <w:kern w:val="0"/>
                <w:sz w:val="18"/>
                <w:szCs w:val="18"/>
              </w:rPr>
            </w:pPr>
            <w:r>
              <w:rPr>
                <w:rFonts w:ascii="宋体" w:eastAsia="宋体" w:hAnsi="宋体" w:cs="宋体" w:hint="eastAsia"/>
                <w:kern w:val="0"/>
                <w:sz w:val="18"/>
                <w:szCs w:val="18"/>
              </w:rPr>
              <w:t>①</w:t>
            </w:r>
            <w:r>
              <w:rPr>
                <w:rFonts w:ascii="Arial Narrow" w:eastAsia="宋体" w:hAnsi="Arial Narrow" w:cs="宋体"/>
                <w:kern w:val="0"/>
                <w:sz w:val="18"/>
                <w:szCs w:val="18"/>
              </w:rPr>
              <w:t>是否符合国家相关法律法规、国民经济发展规划和党委政府决策；</w:t>
            </w:r>
            <w:r>
              <w:rPr>
                <w:rFonts w:ascii="Arial Narrow" w:eastAsia="宋体" w:hAnsi="Arial Narrow" w:cs="宋体"/>
                <w:kern w:val="0"/>
                <w:sz w:val="18"/>
                <w:szCs w:val="18"/>
              </w:rPr>
              <w:br/>
            </w:r>
            <w:r>
              <w:rPr>
                <w:rFonts w:ascii="宋体" w:eastAsia="宋体" w:hAnsi="宋体" w:cs="宋体" w:hint="eastAsia"/>
                <w:kern w:val="0"/>
                <w:sz w:val="18"/>
                <w:szCs w:val="18"/>
              </w:rPr>
              <w:t>②</w:t>
            </w:r>
            <w:r>
              <w:rPr>
                <w:rFonts w:ascii="Arial Narrow" w:eastAsia="宋体" w:hAnsi="Arial Narrow" w:cs="宋体"/>
                <w:kern w:val="0"/>
                <w:sz w:val="18"/>
                <w:szCs w:val="18"/>
              </w:rPr>
              <w:t>是否与项目实施单位或委托单位职责密切相关；</w:t>
            </w:r>
            <w:r>
              <w:rPr>
                <w:rFonts w:ascii="Arial Narrow" w:eastAsia="宋体" w:hAnsi="Arial Narrow" w:cs="宋体"/>
                <w:kern w:val="0"/>
                <w:sz w:val="18"/>
                <w:szCs w:val="18"/>
              </w:rPr>
              <w:br/>
            </w:r>
            <w:r>
              <w:rPr>
                <w:rFonts w:ascii="宋体" w:eastAsia="宋体" w:hAnsi="宋体" w:cs="宋体" w:hint="eastAsia"/>
                <w:kern w:val="0"/>
                <w:sz w:val="18"/>
                <w:szCs w:val="18"/>
              </w:rPr>
              <w:t>③</w:t>
            </w:r>
            <w:r>
              <w:rPr>
                <w:rFonts w:ascii="Arial Narrow" w:eastAsia="宋体" w:hAnsi="Arial Narrow" w:cs="宋体"/>
                <w:kern w:val="0"/>
                <w:sz w:val="18"/>
                <w:szCs w:val="18"/>
              </w:rPr>
              <w:t>项目是否为促进事业发展所必需；</w:t>
            </w:r>
            <w:r>
              <w:rPr>
                <w:rFonts w:ascii="Arial Narrow" w:eastAsia="宋体" w:hAnsi="Arial Narrow" w:cs="宋体"/>
                <w:kern w:val="0"/>
                <w:sz w:val="18"/>
                <w:szCs w:val="18"/>
              </w:rPr>
              <w:br/>
            </w:r>
            <w:r>
              <w:rPr>
                <w:rFonts w:ascii="宋体" w:eastAsia="宋体" w:hAnsi="宋体" w:cs="宋体" w:hint="eastAsia"/>
                <w:kern w:val="0"/>
                <w:sz w:val="18"/>
                <w:szCs w:val="18"/>
              </w:rPr>
              <w:t>④</w:t>
            </w:r>
            <w:r>
              <w:rPr>
                <w:rFonts w:ascii="Arial Narrow" w:eastAsia="宋体" w:hAnsi="Arial Narrow" w:cs="宋体"/>
                <w:kern w:val="0"/>
                <w:sz w:val="18"/>
                <w:szCs w:val="18"/>
              </w:rPr>
              <w:t>项目预期产出效益和效果是否符合正常的业绩水平。</w:t>
            </w:r>
            <w:r>
              <w:rPr>
                <w:rFonts w:ascii="Arial Narrow" w:eastAsia="宋体" w:hAnsi="Arial Narrow" w:cs="宋体"/>
                <w:kern w:val="0"/>
                <w:sz w:val="18"/>
                <w:szCs w:val="18"/>
              </w:rPr>
              <w:br/>
            </w:r>
            <w:r>
              <w:rPr>
                <w:rFonts w:ascii="Arial Narrow" w:eastAsia="宋体" w:hAnsi="Arial Narrow" w:cs="宋体"/>
                <w:kern w:val="0"/>
                <w:sz w:val="18"/>
                <w:szCs w:val="18"/>
              </w:rPr>
              <w:t>一项不符合扣</w:t>
            </w:r>
            <w:r>
              <w:rPr>
                <w:rFonts w:ascii="Arial Narrow" w:eastAsia="宋体" w:hAnsi="Arial Narrow" w:cs="宋体"/>
                <w:kern w:val="0"/>
                <w:sz w:val="18"/>
                <w:szCs w:val="18"/>
              </w:rPr>
              <w:t>0.5</w:t>
            </w:r>
            <w:r>
              <w:rPr>
                <w:rFonts w:ascii="Arial Narrow" w:eastAsia="宋体" w:hAnsi="Arial Narrow" w:cs="宋体"/>
                <w:kern w:val="0"/>
                <w:sz w:val="18"/>
                <w:szCs w:val="18"/>
              </w:rPr>
              <w:t>分，严重的此项完全不得分。</w:t>
            </w:r>
          </w:p>
        </w:tc>
        <w:tc>
          <w:tcPr>
            <w:tcW w:w="673" w:type="dxa"/>
            <w:tcBorders>
              <w:top w:val="single" w:sz="4" w:space="0" w:color="auto"/>
              <w:left w:val="single" w:sz="4" w:space="0" w:color="auto"/>
              <w:bottom w:val="single" w:sz="4" w:space="0" w:color="auto"/>
              <w:right w:val="single" w:sz="4" w:space="0" w:color="auto"/>
            </w:tcBorders>
            <w:vAlign w:val="center"/>
          </w:tcPr>
          <w:p w:rsidR="00AD4264" w:rsidRDefault="00524A86">
            <w:pPr>
              <w:widowControl/>
              <w:jc w:val="center"/>
              <w:rPr>
                <w:rFonts w:ascii="Arial Narrow" w:eastAsia="宋体" w:hAnsi="Arial Narrow" w:cs="宋体"/>
                <w:b/>
                <w:kern w:val="0"/>
                <w:szCs w:val="21"/>
              </w:rPr>
            </w:pPr>
            <w:r>
              <w:rPr>
                <w:rFonts w:ascii="Arial Narrow" w:eastAsia="宋体" w:hAnsi="Arial Narrow" w:cs="宋体"/>
                <w:b/>
                <w:kern w:val="0"/>
                <w:szCs w:val="21"/>
              </w:rPr>
              <w:t>2</w:t>
            </w:r>
          </w:p>
        </w:tc>
        <w:tc>
          <w:tcPr>
            <w:tcW w:w="693" w:type="dxa"/>
            <w:tcBorders>
              <w:top w:val="single" w:sz="4" w:space="0" w:color="auto"/>
              <w:left w:val="single" w:sz="4" w:space="0" w:color="auto"/>
              <w:bottom w:val="single" w:sz="4" w:space="0" w:color="auto"/>
              <w:right w:val="single" w:sz="4" w:space="0" w:color="auto"/>
            </w:tcBorders>
            <w:shd w:val="clear" w:color="auto" w:fill="auto"/>
            <w:vAlign w:val="center"/>
          </w:tcPr>
          <w:p w:rsidR="00AD4264" w:rsidRDefault="00524A86">
            <w:pPr>
              <w:widowControl/>
              <w:jc w:val="center"/>
              <w:rPr>
                <w:rFonts w:ascii="Arial Narrow" w:eastAsia="宋体" w:hAnsi="Arial Narrow" w:cs="宋体"/>
                <w:b/>
                <w:kern w:val="0"/>
                <w:szCs w:val="21"/>
              </w:rPr>
            </w:pPr>
            <w:r>
              <w:rPr>
                <w:rFonts w:ascii="Arial Narrow" w:eastAsia="宋体" w:hAnsi="Arial Narrow" w:cs="宋体" w:hint="eastAsia"/>
                <w:b/>
                <w:kern w:val="0"/>
                <w:szCs w:val="21"/>
              </w:rPr>
              <w:t>2</w:t>
            </w:r>
          </w:p>
        </w:tc>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rsidR="00AD4264" w:rsidRDefault="00AD4264">
            <w:pPr>
              <w:widowControl/>
              <w:jc w:val="center"/>
              <w:rPr>
                <w:rFonts w:ascii="Arial Narrow" w:eastAsia="宋体" w:hAnsi="Arial Narrow" w:cs="宋体"/>
                <w:b/>
                <w:kern w:val="0"/>
                <w:szCs w:val="21"/>
              </w:rPr>
            </w:pPr>
          </w:p>
        </w:tc>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rsidR="00AD4264" w:rsidRDefault="00AD4264">
            <w:pPr>
              <w:widowControl/>
              <w:jc w:val="center"/>
              <w:rPr>
                <w:rFonts w:ascii="Arial Narrow" w:eastAsia="宋体" w:hAnsi="Arial Narrow" w:cs="宋体"/>
                <w:kern w:val="0"/>
                <w:sz w:val="18"/>
                <w:szCs w:val="18"/>
              </w:rPr>
            </w:pPr>
          </w:p>
        </w:tc>
      </w:tr>
      <w:tr w:rsidR="00AD4264">
        <w:trPr>
          <w:trHeight w:val="1215"/>
        </w:trPr>
        <w:tc>
          <w:tcPr>
            <w:tcW w:w="845" w:type="dxa"/>
            <w:vMerge/>
            <w:tcBorders>
              <w:top w:val="single" w:sz="4" w:space="0" w:color="auto"/>
              <w:left w:val="single" w:sz="4" w:space="0" w:color="auto"/>
              <w:bottom w:val="single" w:sz="4" w:space="0" w:color="auto"/>
              <w:right w:val="single" w:sz="4" w:space="0" w:color="auto"/>
            </w:tcBorders>
            <w:vAlign w:val="center"/>
          </w:tcPr>
          <w:p w:rsidR="00AD4264" w:rsidRDefault="00AD4264">
            <w:pPr>
              <w:widowControl/>
              <w:jc w:val="left"/>
              <w:rPr>
                <w:rFonts w:ascii="Arial Narrow" w:eastAsia="宋体" w:hAnsi="Arial Narrow" w:cs="宋体"/>
                <w:kern w:val="0"/>
                <w:sz w:val="18"/>
                <w:szCs w:val="18"/>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AD4264" w:rsidRDefault="00AD4264">
            <w:pPr>
              <w:widowControl/>
              <w:jc w:val="left"/>
              <w:rPr>
                <w:rFonts w:ascii="Arial Narrow" w:eastAsia="宋体" w:hAnsi="Arial Narrow" w:cs="宋体"/>
                <w:kern w:val="0"/>
                <w:sz w:val="18"/>
                <w:szCs w:val="18"/>
              </w:rPr>
            </w:pP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AD4264" w:rsidRDefault="00524A86">
            <w:pPr>
              <w:widowControl/>
              <w:jc w:val="center"/>
              <w:rPr>
                <w:rFonts w:ascii="Arial Narrow" w:eastAsia="宋体" w:hAnsi="Arial Narrow" w:cs="宋体"/>
                <w:kern w:val="0"/>
                <w:sz w:val="18"/>
                <w:szCs w:val="18"/>
              </w:rPr>
            </w:pPr>
            <w:r>
              <w:rPr>
                <w:rFonts w:ascii="Arial Narrow" w:eastAsia="宋体" w:hAnsi="Arial Narrow" w:cs="宋体"/>
                <w:kern w:val="0"/>
                <w:sz w:val="18"/>
                <w:szCs w:val="18"/>
              </w:rPr>
              <w:t>绩效指标明确性（</w:t>
            </w:r>
            <w:r>
              <w:rPr>
                <w:rFonts w:ascii="Arial Narrow" w:eastAsia="宋体" w:hAnsi="Arial Narrow" w:cs="宋体"/>
                <w:kern w:val="0"/>
                <w:sz w:val="18"/>
                <w:szCs w:val="18"/>
              </w:rPr>
              <w:t>4</w:t>
            </w:r>
            <w:r>
              <w:rPr>
                <w:rFonts w:ascii="Arial Narrow" w:eastAsia="宋体" w:hAnsi="Arial Narrow" w:cs="宋体"/>
                <w:kern w:val="0"/>
                <w:sz w:val="18"/>
                <w:szCs w:val="18"/>
              </w:rPr>
              <w:t>分）</w:t>
            </w:r>
          </w:p>
        </w:tc>
        <w:tc>
          <w:tcPr>
            <w:tcW w:w="2275" w:type="dxa"/>
            <w:tcBorders>
              <w:top w:val="single" w:sz="4" w:space="0" w:color="auto"/>
              <w:left w:val="single" w:sz="4" w:space="0" w:color="auto"/>
              <w:bottom w:val="single" w:sz="4" w:space="0" w:color="auto"/>
              <w:right w:val="single" w:sz="4" w:space="0" w:color="auto"/>
            </w:tcBorders>
            <w:shd w:val="clear" w:color="auto" w:fill="auto"/>
            <w:vAlign w:val="center"/>
          </w:tcPr>
          <w:p w:rsidR="00AD4264" w:rsidRDefault="00524A86">
            <w:pPr>
              <w:widowControl/>
              <w:jc w:val="left"/>
              <w:rPr>
                <w:rFonts w:ascii="Arial Narrow" w:eastAsia="宋体" w:hAnsi="Arial Narrow" w:cs="宋体"/>
                <w:kern w:val="0"/>
                <w:sz w:val="18"/>
                <w:szCs w:val="18"/>
              </w:rPr>
            </w:pPr>
            <w:r>
              <w:rPr>
                <w:rFonts w:ascii="Arial Narrow" w:eastAsia="宋体" w:hAnsi="Arial Narrow" w:cs="宋体"/>
                <w:kern w:val="0"/>
                <w:sz w:val="18"/>
                <w:szCs w:val="18"/>
              </w:rPr>
              <w:t>依据绩效目标设定的绩效指标是否清晰、细化、可衡量等，用以反映和考核项目绩效目标的</w:t>
            </w:r>
            <w:proofErr w:type="gramStart"/>
            <w:r>
              <w:rPr>
                <w:rFonts w:ascii="Arial Narrow" w:eastAsia="宋体" w:hAnsi="Arial Narrow" w:cs="宋体"/>
                <w:kern w:val="0"/>
                <w:sz w:val="18"/>
                <w:szCs w:val="18"/>
              </w:rPr>
              <w:t>明细化</w:t>
            </w:r>
            <w:proofErr w:type="gramEnd"/>
            <w:r>
              <w:rPr>
                <w:rFonts w:ascii="Arial Narrow" w:eastAsia="宋体" w:hAnsi="Arial Narrow" w:cs="宋体"/>
                <w:kern w:val="0"/>
                <w:sz w:val="18"/>
                <w:szCs w:val="18"/>
              </w:rPr>
              <w:t>情况。</w:t>
            </w:r>
          </w:p>
        </w:tc>
        <w:tc>
          <w:tcPr>
            <w:tcW w:w="4391" w:type="dxa"/>
            <w:tcBorders>
              <w:top w:val="single" w:sz="4" w:space="0" w:color="auto"/>
              <w:left w:val="single" w:sz="4" w:space="0" w:color="auto"/>
              <w:bottom w:val="single" w:sz="4" w:space="0" w:color="auto"/>
              <w:right w:val="single" w:sz="4" w:space="0" w:color="auto"/>
            </w:tcBorders>
            <w:shd w:val="clear" w:color="auto" w:fill="auto"/>
            <w:vAlign w:val="center"/>
          </w:tcPr>
          <w:p w:rsidR="00AD4264" w:rsidRDefault="00524A86">
            <w:pPr>
              <w:widowControl/>
              <w:jc w:val="left"/>
              <w:rPr>
                <w:rFonts w:ascii="Arial Narrow" w:eastAsia="宋体" w:hAnsi="Arial Narrow" w:cs="宋体"/>
                <w:kern w:val="0"/>
                <w:sz w:val="18"/>
                <w:szCs w:val="18"/>
              </w:rPr>
            </w:pPr>
            <w:r>
              <w:rPr>
                <w:rFonts w:ascii="宋体" w:eastAsia="宋体" w:hAnsi="宋体" w:cs="宋体" w:hint="eastAsia"/>
                <w:kern w:val="0"/>
                <w:sz w:val="18"/>
                <w:szCs w:val="18"/>
              </w:rPr>
              <w:t>①</w:t>
            </w:r>
            <w:r>
              <w:rPr>
                <w:rFonts w:ascii="Arial Narrow" w:eastAsia="宋体" w:hAnsi="Arial Narrow" w:cs="宋体"/>
                <w:kern w:val="0"/>
                <w:sz w:val="18"/>
                <w:szCs w:val="18"/>
              </w:rPr>
              <w:t>是否将项目绩效目标细化分解为具体的绩效指标；</w:t>
            </w:r>
            <w:r>
              <w:rPr>
                <w:rFonts w:ascii="Arial Narrow" w:eastAsia="宋体" w:hAnsi="Arial Narrow" w:cs="宋体"/>
                <w:kern w:val="0"/>
                <w:sz w:val="18"/>
                <w:szCs w:val="18"/>
              </w:rPr>
              <w:br/>
            </w:r>
            <w:r>
              <w:rPr>
                <w:rFonts w:ascii="宋体" w:eastAsia="宋体" w:hAnsi="宋体" w:cs="宋体" w:hint="eastAsia"/>
                <w:kern w:val="0"/>
                <w:sz w:val="18"/>
                <w:szCs w:val="18"/>
              </w:rPr>
              <w:t>②</w:t>
            </w:r>
            <w:r>
              <w:rPr>
                <w:rFonts w:ascii="Arial Narrow" w:eastAsia="宋体" w:hAnsi="Arial Narrow" w:cs="宋体"/>
                <w:kern w:val="0"/>
                <w:sz w:val="18"/>
                <w:szCs w:val="18"/>
              </w:rPr>
              <w:t>是否通过清晰、可衡量的指标</w:t>
            </w:r>
            <w:proofErr w:type="gramStart"/>
            <w:r>
              <w:rPr>
                <w:rFonts w:ascii="Arial Narrow" w:eastAsia="宋体" w:hAnsi="Arial Narrow" w:cs="宋体"/>
                <w:kern w:val="0"/>
                <w:sz w:val="18"/>
                <w:szCs w:val="18"/>
              </w:rPr>
              <w:t>值予以</w:t>
            </w:r>
            <w:proofErr w:type="gramEnd"/>
            <w:r>
              <w:rPr>
                <w:rFonts w:ascii="Arial Narrow" w:eastAsia="宋体" w:hAnsi="Arial Narrow" w:cs="宋体"/>
                <w:kern w:val="0"/>
                <w:sz w:val="18"/>
                <w:szCs w:val="18"/>
              </w:rPr>
              <w:t>体现；</w:t>
            </w:r>
            <w:r>
              <w:rPr>
                <w:rFonts w:ascii="Arial Narrow" w:eastAsia="宋体" w:hAnsi="Arial Narrow" w:cs="宋体"/>
                <w:kern w:val="0"/>
                <w:sz w:val="18"/>
                <w:szCs w:val="18"/>
              </w:rPr>
              <w:br/>
            </w:r>
            <w:r>
              <w:rPr>
                <w:rFonts w:ascii="宋体" w:eastAsia="宋体" w:hAnsi="宋体" w:cs="宋体" w:hint="eastAsia"/>
                <w:kern w:val="0"/>
                <w:sz w:val="18"/>
                <w:szCs w:val="18"/>
              </w:rPr>
              <w:t>③</w:t>
            </w:r>
            <w:r>
              <w:rPr>
                <w:rFonts w:ascii="Arial Narrow" w:eastAsia="宋体" w:hAnsi="Arial Narrow" w:cs="宋体"/>
                <w:kern w:val="0"/>
                <w:sz w:val="18"/>
                <w:szCs w:val="18"/>
              </w:rPr>
              <w:t>是否与项目年度任务数或计划数相对应；</w:t>
            </w:r>
            <w:r>
              <w:rPr>
                <w:rFonts w:ascii="Arial Narrow" w:eastAsia="宋体" w:hAnsi="Arial Narrow" w:cs="宋体"/>
                <w:kern w:val="0"/>
                <w:sz w:val="18"/>
                <w:szCs w:val="18"/>
              </w:rPr>
              <w:br/>
            </w:r>
            <w:r>
              <w:rPr>
                <w:rFonts w:ascii="宋体" w:eastAsia="宋体" w:hAnsi="宋体" w:cs="宋体" w:hint="eastAsia"/>
                <w:kern w:val="0"/>
                <w:sz w:val="18"/>
                <w:szCs w:val="18"/>
              </w:rPr>
              <w:t>④</w:t>
            </w:r>
            <w:r>
              <w:rPr>
                <w:rFonts w:ascii="Arial Narrow" w:eastAsia="宋体" w:hAnsi="Arial Narrow" w:cs="宋体"/>
                <w:kern w:val="0"/>
                <w:sz w:val="18"/>
                <w:szCs w:val="18"/>
              </w:rPr>
              <w:t>是否与预算确定的项目投资额或资金量相匹配。</w:t>
            </w:r>
            <w:r>
              <w:rPr>
                <w:rFonts w:ascii="Arial Narrow" w:eastAsia="宋体" w:hAnsi="Arial Narrow" w:cs="宋体"/>
                <w:kern w:val="0"/>
                <w:sz w:val="18"/>
                <w:szCs w:val="18"/>
              </w:rPr>
              <w:br/>
            </w:r>
            <w:r>
              <w:rPr>
                <w:rFonts w:ascii="Arial Narrow" w:eastAsia="宋体" w:hAnsi="Arial Narrow" w:cs="宋体"/>
                <w:kern w:val="0"/>
                <w:sz w:val="18"/>
                <w:szCs w:val="18"/>
              </w:rPr>
              <w:t>一项不符合扣</w:t>
            </w:r>
            <w:r>
              <w:rPr>
                <w:rFonts w:ascii="Arial Narrow" w:eastAsia="宋体" w:hAnsi="Arial Narrow" w:cs="宋体"/>
                <w:kern w:val="0"/>
                <w:sz w:val="18"/>
                <w:szCs w:val="18"/>
              </w:rPr>
              <w:t>1</w:t>
            </w:r>
            <w:r>
              <w:rPr>
                <w:rFonts w:ascii="Arial Narrow" w:eastAsia="宋体" w:hAnsi="Arial Narrow" w:cs="宋体"/>
                <w:kern w:val="0"/>
                <w:sz w:val="18"/>
                <w:szCs w:val="18"/>
              </w:rPr>
              <w:t>分，严重的此项完全不得分。</w:t>
            </w:r>
          </w:p>
        </w:tc>
        <w:tc>
          <w:tcPr>
            <w:tcW w:w="673" w:type="dxa"/>
            <w:tcBorders>
              <w:top w:val="single" w:sz="4" w:space="0" w:color="auto"/>
              <w:left w:val="single" w:sz="4" w:space="0" w:color="auto"/>
              <w:bottom w:val="single" w:sz="4" w:space="0" w:color="auto"/>
              <w:right w:val="single" w:sz="4" w:space="0" w:color="auto"/>
            </w:tcBorders>
            <w:vAlign w:val="center"/>
          </w:tcPr>
          <w:p w:rsidR="00AD4264" w:rsidRDefault="00524A86">
            <w:pPr>
              <w:widowControl/>
              <w:jc w:val="center"/>
              <w:rPr>
                <w:rFonts w:ascii="Arial Narrow" w:eastAsia="宋体" w:hAnsi="Arial Narrow" w:cs="宋体"/>
                <w:b/>
                <w:kern w:val="0"/>
                <w:szCs w:val="21"/>
              </w:rPr>
            </w:pPr>
            <w:r>
              <w:rPr>
                <w:rFonts w:ascii="Arial Narrow" w:eastAsia="宋体" w:hAnsi="Arial Narrow" w:cs="宋体"/>
                <w:b/>
                <w:kern w:val="0"/>
                <w:szCs w:val="21"/>
              </w:rPr>
              <w:t>4</w:t>
            </w:r>
          </w:p>
        </w:tc>
        <w:tc>
          <w:tcPr>
            <w:tcW w:w="693" w:type="dxa"/>
            <w:tcBorders>
              <w:top w:val="single" w:sz="4" w:space="0" w:color="auto"/>
              <w:left w:val="single" w:sz="4" w:space="0" w:color="auto"/>
              <w:bottom w:val="single" w:sz="4" w:space="0" w:color="auto"/>
              <w:right w:val="single" w:sz="4" w:space="0" w:color="auto"/>
            </w:tcBorders>
            <w:shd w:val="clear" w:color="auto" w:fill="auto"/>
            <w:vAlign w:val="center"/>
          </w:tcPr>
          <w:p w:rsidR="00AD4264" w:rsidRDefault="00524A86">
            <w:pPr>
              <w:widowControl/>
              <w:jc w:val="center"/>
              <w:rPr>
                <w:rFonts w:ascii="Arial Narrow" w:eastAsia="宋体" w:hAnsi="Arial Narrow" w:cs="宋体"/>
                <w:b/>
                <w:kern w:val="0"/>
                <w:szCs w:val="21"/>
              </w:rPr>
            </w:pPr>
            <w:r>
              <w:rPr>
                <w:rFonts w:ascii="Arial Narrow" w:eastAsia="宋体" w:hAnsi="Arial Narrow" w:cs="宋体" w:hint="eastAsia"/>
                <w:b/>
                <w:kern w:val="0"/>
                <w:szCs w:val="21"/>
              </w:rPr>
              <w:t>3</w:t>
            </w:r>
          </w:p>
        </w:tc>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rsidR="00AD4264" w:rsidRDefault="00524A86">
            <w:pPr>
              <w:widowControl/>
              <w:jc w:val="center"/>
              <w:rPr>
                <w:rFonts w:ascii="Arial Narrow" w:eastAsia="宋体" w:hAnsi="Arial Narrow" w:cs="宋体"/>
                <w:b/>
                <w:kern w:val="0"/>
                <w:szCs w:val="21"/>
              </w:rPr>
            </w:pPr>
            <w:r>
              <w:rPr>
                <w:rFonts w:ascii="Arial Narrow" w:eastAsia="宋体" w:hAnsi="Arial Narrow" w:cs="宋体" w:hint="eastAsia"/>
                <w:b/>
                <w:kern w:val="0"/>
                <w:szCs w:val="21"/>
              </w:rPr>
              <w:t>1</w:t>
            </w:r>
          </w:p>
        </w:tc>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rsidR="00AD4264" w:rsidRDefault="00524A86">
            <w:pPr>
              <w:widowControl/>
              <w:jc w:val="center"/>
              <w:rPr>
                <w:rFonts w:ascii="Arial Narrow" w:eastAsia="宋体" w:hAnsi="Arial Narrow" w:cs="宋体"/>
                <w:kern w:val="0"/>
                <w:sz w:val="18"/>
                <w:szCs w:val="18"/>
              </w:rPr>
            </w:pPr>
            <w:r>
              <w:rPr>
                <w:rFonts w:ascii="Arial Narrow" w:eastAsia="宋体" w:hAnsi="Arial Narrow" w:cs="宋体" w:hint="eastAsia"/>
                <w:kern w:val="0"/>
                <w:sz w:val="18"/>
                <w:szCs w:val="18"/>
              </w:rPr>
              <w:t>项目支出资金与预算不匹配</w:t>
            </w:r>
          </w:p>
        </w:tc>
      </w:tr>
      <w:tr w:rsidR="00AD4264">
        <w:trPr>
          <w:trHeight w:val="945"/>
        </w:trPr>
        <w:tc>
          <w:tcPr>
            <w:tcW w:w="845" w:type="dxa"/>
            <w:vMerge/>
            <w:tcBorders>
              <w:top w:val="single" w:sz="4" w:space="0" w:color="auto"/>
              <w:left w:val="single" w:sz="4" w:space="0" w:color="auto"/>
              <w:bottom w:val="single" w:sz="4" w:space="0" w:color="auto"/>
              <w:right w:val="single" w:sz="4" w:space="0" w:color="auto"/>
            </w:tcBorders>
            <w:vAlign w:val="center"/>
          </w:tcPr>
          <w:p w:rsidR="00AD4264" w:rsidRDefault="00AD4264">
            <w:pPr>
              <w:widowControl/>
              <w:jc w:val="left"/>
              <w:rPr>
                <w:rFonts w:ascii="Arial Narrow" w:eastAsia="宋体" w:hAnsi="Arial Narrow" w:cs="宋体"/>
                <w:kern w:val="0"/>
                <w:sz w:val="18"/>
                <w:szCs w:val="18"/>
              </w:rPr>
            </w:pPr>
          </w:p>
        </w:tc>
        <w:tc>
          <w:tcPr>
            <w:tcW w:w="9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D4264" w:rsidRDefault="00524A86">
            <w:pPr>
              <w:widowControl/>
              <w:jc w:val="center"/>
              <w:rPr>
                <w:rFonts w:ascii="Arial Narrow" w:eastAsia="宋体" w:hAnsi="Arial Narrow" w:cs="宋体"/>
                <w:kern w:val="0"/>
                <w:sz w:val="18"/>
                <w:szCs w:val="18"/>
              </w:rPr>
            </w:pPr>
            <w:r>
              <w:rPr>
                <w:rFonts w:ascii="Arial Narrow" w:eastAsia="宋体" w:hAnsi="Arial Narrow" w:cs="宋体"/>
                <w:kern w:val="0"/>
                <w:sz w:val="18"/>
                <w:szCs w:val="18"/>
              </w:rPr>
              <w:t>资金落实</w:t>
            </w:r>
            <w:r>
              <w:rPr>
                <w:rFonts w:ascii="Arial Narrow" w:eastAsia="宋体" w:hAnsi="Arial Narrow" w:cs="宋体"/>
                <w:kern w:val="0"/>
                <w:sz w:val="18"/>
                <w:szCs w:val="18"/>
              </w:rPr>
              <w:t>(3</w:t>
            </w:r>
            <w:r>
              <w:rPr>
                <w:rFonts w:ascii="Arial Narrow" w:eastAsia="宋体" w:hAnsi="Arial Narrow" w:cs="宋体"/>
                <w:kern w:val="0"/>
                <w:sz w:val="18"/>
                <w:szCs w:val="18"/>
              </w:rPr>
              <w:t>分</w:t>
            </w:r>
            <w:r>
              <w:rPr>
                <w:rFonts w:ascii="Arial Narrow" w:eastAsia="宋体" w:hAnsi="Arial Narrow" w:cs="宋体"/>
                <w:kern w:val="0"/>
                <w:sz w:val="18"/>
                <w:szCs w:val="18"/>
              </w:rPr>
              <w:t>)</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AD4264" w:rsidRDefault="00524A86">
            <w:pPr>
              <w:widowControl/>
              <w:jc w:val="center"/>
              <w:rPr>
                <w:rFonts w:ascii="Arial Narrow" w:eastAsia="宋体" w:hAnsi="Arial Narrow" w:cs="宋体"/>
                <w:kern w:val="0"/>
                <w:sz w:val="18"/>
                <w:szCs w:val="18"/>
              </w:rPr>
            </w:pPr>
            <w:r>
              <w:rPr>
                <w:rFonts w:ascii="Arial Narrow" w:eastAsia="宋体" w:hAnsi="Arial Narrow" w:cs="宋体"/>
                <w:kern w:val="0"/>
                <w:sz w:val="18"/>
                <w:szCs w:val="18"/>
              </w:rPr>
              <w:t>资金到位率（</w:t>
            </w:r>
            <w:r>
              <w:rPr>
                <w:rFonts w:ascii="Arial Narrow" w:eastAsia="宋体" w:hAnsi="Arial Narrow" w:cs="宋体"/>
                <w:kern w:val="0"/>
                <w:sz w:val="18"/>
                <w:szCs w:val="18"/>
              </w:rPr>
              <w:t>1</w:t>
            </w:r>
            <w:r>
              <w:rPr>
                <w:rFonts w:ascii="Arial Narrow" w:eastAsia="宋体" w:hAnsi="Arial Narrow" w:cs="宋体"/>
                <w:kern w:val="0"/>
                <w:sz w:val="18"/>
                <w:szCs w:val="18"/>
              </w:rPr>
              <w:t>分）</w:t>
            </w:r>
          </w:p>
        </w:tc>
        <w:tc>
          <w:tcPr>
            <w:tcW w:w="2275" w:type="dxa"/>
            <w:tcBorders>
              <w:top w:val="single" w:sz="4" w:space="0" w:color="auto"/>
              <w:left w:val="single" w:sz="4" w:space="0" w:color="auto"/>
              <w:bottom w:val="single" w:sz="4" w:space="0" w:color="auto"/>
              <w:right w:val="single" w:sz="4" w:space="0" w:color="auto"/>
            </w:tcBorders>
            <w:shd w:val="clear" w:color="auto" w:fill="auto"/>
            <w:vAlign w:val="center"/>
          </w:tcPr>
          <w:p w:rsidR="00AD4264" w:rsidRDefault="00524A86">
            <w:pPr>
              <w:widowControl/>
              <w:jc w:val="left"/>
              <w:rPr>
                <w:rFonts w:ascii="Arial Narrow" w:eastAsia="宋体" w:hAnsi="Arial Narrow" w:cs="宋体"/>
                <w:kern w:val="0"/>
                <w:sz w:val="18"/>
                <w:szCs w:val="18"/>
              </w:rPr>
            </w:pPr>
            <w:r>
              <w:rPr>
                <w:rFonts w:ascii="Arial Narrow" w:eastAsia="宋体" w:hAnsi="Arial Narrow" w:cs="宋体"/>
                <w:kern w:val="0"/>
                <w:sz w:val="18"/>
                <w:szCs w:val="18"/>
              </w:rPr>
              <w:t>实际到位资金与计划投入资金的比率，用以反映和考核资金落实情况对项目实施的总体保障程度。</w:t>
            </w:r>
          </w:p>
        </w:tc>
        <w:tc>
          <w:tcPr>
            <w:tcW w:w="4391" w:type="dxa"/>
            <w:tcBorders>
              <w:top w:val="single" w:sz="4" w:space="0" w:color="auto"/>
              <w:left w:val="single" w:sz="4" w:space="0" w:color="auto"/>
              <w:bottom w:val="single" w:sz="4" w:space="0" w:color="auto"/>
              <w:right w:val="single" w:sz="4" w:space="0" w:color="auto"/>
            </w:tcBorders>
            <w:shd w:val="clear" w:color="auto" w:fill="auto"/>
            <w:vAlign w:val="center"/>
          </w:tcPr>
          <w:p w:rsidR="00AD4264" w:rsidRDefault="00524A86">
            <w:pPr>
              <w:widowControl/>
              <w:jc w:val="left"/>
              <w:rPr>
                <w:rFonts w:ascii="Arial Narrow" w:eastAsia="宋体" w:hAnsi="Arial Narrow" w:cs="宋体"/>
                <w:kern w:val="0"/>
                <w:sz w:val="18"/>
                <w:szCs w:val="18"/>
              </w:rPr>
            </w:pPr>
            <w:r>
              <w:rPr>
                <w:rFonts w:ascii="Arial Narrow" w:eastAsia="宋体" w:hAnsi="Arial Narrow" w:cs="宋体"/>
                <w:kern w:val="0"/>
                <w:sz w:val="18"/>
                <w:szCs w:val="18"/>
              </w:rPr>
              <w:t>资金到位率</w:t>
            </w:r>
            <w:r>
              <w:rPr>
                <w:rFonts w:ascii="Arial Narrow" w:eastAsia="宋体" w:hAnsi="Arial Narrow" w:cs="宋体"/>
                <w:kern w:val="0"/>
                <w:sz w:val="18"/>
                <w:szCs w:val="18"/>
              </w:rPr>
              <w:t>=</w:t>
            </w:r>
            <w:r>
              <w:rPr>
                <w:rFonts w:ascii="Arial Narrow" w:eastAsia="宋体" w:hAnsi="Arial Narrow" w:cs="宋体"/>
                <w:kern w:val="0"/>
                <w:sz w:val="18"/>
                <w:szCs w:val="18"/>
              </w:rPr>
              <w:t>（实际到位资金</w:t>
            </w:r>
            <w:r>
              <w:rPr>
                <w:rFonts w:ascii="Arial Narrow" w:eastAsia="宋体" w:hAnsi="Arial Narrow" w:cs="宋体"/>
                <w:kern w:val="0"/>
                <w:sz w:val="18"/>
                <w:szCs w:val="18"/>
              </w:rPr>
              <w:t>/</w:t>
            </w:r>
            <w:r>
              <w:rPr>
                <w:rFonts w:ascii="Arial Narrow" w:eastAsia="宋体" w:hAnsi="Arial Narrow" w:cs="宋体"/>
                <w:kern w:val="0"/>
                <w:sz w:val="18"/>
                <w:szCs w:val="18"/>
              </w:rPr>
              <w:t>计划投入资金）</w:t>
            </w:r>
            <w:r>
              <w:rPr>
                <w:rFonts w:ascii="Arial Narrow" w:eastAsia="宋体" w:hAnsi="Arial Narrow" w:cs="宋体"/>
                <w:kern w:val="0"/>
                <w:sz w:val="18"/>
                <w:szCs w:val="18"/>
              </w:rPr>
              <w:t>×100%</w:t>
            </w:r>
            <w:r>
              <w:rPr>
                <w:rFonts w:ascii="Arial Narrow" w:eastAsia="宋体" w:hAnsi="Arial Narrow" w:cs="宋体"/>
                <w:kern w:val="0"/>
                <w:sz w:val="18"/>
                <w:szCs w:val="18"/>
              </w:rPr>
              <w:t>。</w:t>
            </w:r>
            <w:r>
              <w:rPr>
                <w:rFonts w:ascii="Arial Narrow" w:eastAsia="宋体" w:hAnsi="Arial Narrow" w:cs="宋体"/>
                <w:kern w:val="0"/>
                <w:sz w:val="18"/>
                <w:szCs w:val="18"/>
              </w:rPr>
              <w:br/>
            </w:r>
            <w:r>
              <w:rPr>
                <w:rFonts w:ascii="Arial Narrow" w:eastAsia="宋体" w:hAnsi="Arial Narrow" w:cs="宋体"/>
                <w:kern w:val="0"/>
                <w:sz w:val="18"/>
                <w:szCs w:val="18"/>
              </w:rPr>
              <w:t>资金到位率大于</w:t>
            </w:r>
            <w:r>
              <w:rPr>
                <w:rFonts w:ascii="Arial Narrow" w:eastAsia="宋体" w:hAnsi="Arial Narrow" w:cs="宋体"/>
                <w:kern w:val="0"/>
                <w:sz w:val="18"/>
                <w:szCs w:val="18"/>
              </w:rPr>
              <w:t>90%</w:t>
            </w:r>
            <w:r>
              <w:rPr>
                <w:rFonts w:ascii="Arial Narrow" w:eastAsia="宋体" w:hAnsi="Arial Narrow" w:cs="宋体"/>
                <w:kern w:val="0"/>
                <w:sz w:val="18"/>
                <w:szCs w:val="18"/>
              </w:rPr>
              <w:t>的得满分，每少</w:t>
            </w:r>
            <w:r>
              <w:rPr>
                <w:rFonts w:ascii="Arial Narrow" w:eastAsia="宋体" w:hAnsi="Arial Narrow" w:cs="宋体"/>
                <w:kern w:val="0"/>
                <w:sz w:val="18"/>
                <w:szCs w:val="18"/>
              </w:rPr>
              <w:t>5</w:t>
            </w:r>
            <w:r>
              <w:rPr>
                <w:rFonts w:ascii="Arial Narrow" w:eastAsia="宋体" w:hAnsi="Arial Narrow" w:cs="宋体"/>
                <w:kern w:val="0"/>
                <w:sz w:val="18"/>
                <w:szCs w:val="18"/>
              </w:rPr>
              <w:t>个百分点扣</w:t>
            </w:r>
            <w:r>
              <w:rPr>
                <w:rFonts w:ascii="Arial Narrow" w:eastAsia="宋体" w:hAnsi="Arial Narrow" w:cs="宋体"/>
                <w:kern w:val="0"/>
                <w:sz w:val="18"/>
                <w:szCs w:val="18"/>
              </w:rPr>
              <w:t>0.5</w:t>
            </w:r>
            <w:r>
              <w:rPr>
                <w:rFonts w:ascii="Arial Narrow" w:eastAsia="宋体" w:hAnsi="Arial Narrow" w:cs="宋体"/>
                <w:kern w:val="0"/>
                <w:sz w:val="18"/>
                <w:szCs w:val="18"/>
              </w:rPr>
              <w:t>分，扣完为止。</w:t>
            </w:r>
          </w:p>
        </w:tc>
        <w:tc>
          <w:tcPr>
            <w:tcW w:w="673" w:type="dxa"/>
            <w:tcBorders>
              <w:top w:val="single" w:sz="4" w:space="0" w:color="auto"/>
              <w:left w:val="single" w:sz="4" w:space="0" w:color="auto"/>
              <w:bottom w:val="single" w:sz="4" w:space="0" w:color="auto"/>
              <w:right w:val="single" w:sz="4" w:space="0" w:color="auto"/>
            </w:tcBorders>
            <w:vAlign w:val="center"/>
          </w:tcPr>
          <w:p w:rsidR="00AD4264" w:rsidRDefault="00524A86">
            <w:pPr>
              <w:widowControl/>
              <w:jc w:val="center"/>
              <w:rPr>
                <w:rFonts w:ascii="Arial Narrow" w:eastAsia="宋体" w:hAnsi="Arial Narrow" w:cs="宋体"/>
                <w:b/>
                <w:kern w:val="0"/>
                <w:szCs w:val="21"/>
              </w:rPr>
            </w:pPr>
            <w:r>
              <w:rPr>
                <w:rFonts w:ascii="Arial Narrow" w:eastAsia="宋体" w:hAnsi="Arial Narrow" w:cs="宋体"/>
                <w:b/>
                <w:kern w:val="0"/>
                <w:szCs w:val="21"/>
              </w:rPr>
              <w:t>1</w:t>
            </w:r>
          </w:p>
        </w:tc>
        <w:tc>
          <w:tcPr>
            <w:tcW w:w="693" w:type="dxa"/>
            <w:tcBorders>
              <w:top w:val="single" w:sz="4" w:space="0" w:color="auto"/>
              <w:left w:val="single" w:sz="4" w:space="0" w:color="auto"/>
              <w:bottom w:val="single" w:sz="4" w:space="0" w:color="auto"/>
              <w:right w:val="single" w:sz="4" w:space="0" w:color="auto"/>
            </w:tcBorders>
            <w:shd w:val="clear" w:color="auto" w:fill="auto"/>
            <w:vAlign w:val="center"/>
          </w:tcPr>
          <w:p w:rsidR="00AD4264" w:rsidRDefault="00524A86">
            <w:pPr>
              <w:widowControl/>
              <w:jc w:val="center"/>
              <w:rPr>
                <w:rFonts w:ascii="Arial Narrow" w:eastAsia="宋体" w:hAnsi="Arial Narrow" w:cs="宋体"/>
                <w:b/>
                <w:kern w:val="0"/>
                <w:szCs w:val="21"/>
              </w:rPr>
            </w:pPr>
            <w:r>
              <w:rPr>
                <w:rFonts w:ascii="Arial Narrow" w:eastAsia="宋体" w:hAnsi="Arial Narrow" w:cs="宋体" w:hint="eastAsia"/>
                <w:b/>
                <w:kern w:val="0"/>
                <w:szCs w:val="21"/>
              </w:rPr>
              <w:t>1</w:t>
            </w:r>
          </w:p>
        </w:tc>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rsidR="00AD4264" w:rsidRDefault="00AD4264">
            <w:pPr>
              <w:widowControl/>
              <w:jc w:val="center"/>
              <w:rPr>
                <w:rFonts w:ascii="Arial Narrow" w:eastAsia="宋体" w:hAnsi="Arial Narrow" w:cs="宋体"/>
                <w:b/>
                <w:kern w:val="0"/>
                <w:szCs w:val="21"/>
              </w:rPr>
            </w:pPr>
          </w:p>
        </w:tc>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rsidR="00AD4264" w:rsidRDefault="00AD4264">
            <w:pPr>
              <w:widowControl/>
              <w:jc w:val="center"/>
              <w:rPr>
                <w:rFonts w:ascii="Arial Narrow" w:eastAsia="宋体" w:hAnsi="Arial Narrow" w:cs="宋体"/>
                <w:kern w:val="0"/>
                <w:sz w:val="18"/>
                <w:szCs w:val="18"/>
              </w:rPr>
            </w:pPr>
          </w:p>
        </w:tc>
      </w:tr>
      <w:tr w:rsidR="00AD4264">
        <w:trPr>
          <w:trHeight w:val="623"/>
        </w:trPr>
        <w:tc>
          <w:tcPr>
            <w:tcW w:w="845" w:type="dxa"/>
            <w:vMerge/>
            <w:tcBorders>
              <w:top w:val="single" w:sz="4" w:space="0" w:color="auto"/>
              <w:left w:val="single" w:sz="4" w:space="0" w:color="auto"/>
              <w:bottom w:val="single" w:sz="4" w:space="0" w:color="auto"/>
              <w:right w:val="single" w:sz="4" w:space="0" w:color="auto"/>
            </w:tcBorders>
            <w:vAlign w:val="center"/>
          </w:tcPr>
          <w:p w:rsidR="00AD4264" w:rsidRDefault="00AD4264">
            <w:pPr>
              <w:widowControl/>
              <w:jc w:val="left"/>
              <w:rPr>
                <w:rFonts w:ascii="Arial Narrow" w:eastAsia="宋体" w:hAnsi="Arial Narrow" w:cs="宋体"/>
                <w:kern w:val="0"/>
                <w:sz w:val="18"/>
                <w:szCs w:val="18"/>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AD4264" w:rsidRDefault="00AD4264">
            <w:pPr>
              <w:widowControl/>
              <w:jc w:val="left"/>
              <w:rPr>
                <w:rFonts w:ascii="Arial Narrow" w:eastAsia="宋体" w:hAnsi="Arial Narrow" w:cs="宋体"/>
                <w:kern w:val="0"/>
                <w:sz w:val="18"/>
                <w:szCs w:val="18"/>
              </w:rPr>
            </w:pP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AD4264" w:rsidRDefault="00524A86">
            <w:pPr>
              <w:widowControl/>
              <w:jc w:val="center"/>
              <w:rPr>
                <w:rFonts w:ascii="Arial Narrow" w:eastAsia="宋体" w:hAnsi="Arial Narrow" w:cs="宋体"/>
                <w:kern w:val="0"/>
                <w:sz w:val="18"/>
                <w:szCs w:val="18"/>
              </w:rPr>
            </w:pPr>
            <w:r>
              <w:rPr>
                <w:rFonts w:ascii="Arial Narrow" w:eastAsia="宋体" w:hAnsi="Arial Narrow" w:cs="宋体"/>
                <w:kern w:val="0"/>
                <w:sz w:val="18"/>
                <w:szCs w:val="18"/>
              </w:rPr>
              <w:t>到位及时率（</w:t>
            </w:r>
            <w:r>
              <w:rPr>
                <w:rFonts w:ascii="Arial Narrow" w:eastAsia="宋体" w:hAnsi="Arial Narrow" w:cs="宋体"/>
                <w:kern w:val="0"/>
                <w:sz w:val="18"/>
                <w:szCs w:val="18"/>
              </w:rPr>
              <w:t>2</w:t>
            </w:r>
            <w:r>
              <w:rPr>
                <w:rFonts w:ascii="Arial Narrow" w:eastAsia="宋体" w:hAnsi="Arial Narrow" w:cs="宋体"/>
                <w:kern w:val="0"/>
                <w:sz w:val="18"/>
                <w:szCs w:val="18"/>
              </w:rPr>
              <w:t>分）</w:t>
            </w:r>
          </w:p>
        </w:tc>
        <w:tc>
          <w:tcPr>
            <w:tcW w:w="2275" w:type="dxa"/>
            <w:tcBorders>
              <w:top w:val="single" w:sz="4" w:space="0" w:color="auto"/>
              <w:left w:val="single" w:sz="4" w:space="0" w:color="auto"/>
              <w:bottom w:val="single" w:sz="4" w:space="0" w:color="auto"/>
              <w:right w:val="single" w:sz="4" w:space="0" w:color="auto"/>
            </w:tcBorders>
            <w:shd w:val="clear" w:color="auto" w:fill="auto"/>
            <w:vAlign w:val="center"/>
          </w:tcPr>
          <w:p w:rsidR="00AD4264" w:rsidRDefault="00524A86">
            <w:pPr>
              <w:widowControl/>
              <w:jc w:val="left"/>
              <w:rPr>
                <w:rFonts w:ascii="Arial Narrow" w:eastAsia="宋体" w:hAnsi="Arial Narrow" w:cs="宋体"/>
                <w:kern w:val="0"/>
                <w:sz w:val="18"/>
                <w:szCs w:val="18"/>
              </w:rPr>
            </w:pPr>
            <w:r>
              <w:rPr>
                <w:rFonts w:ascii="Arial Narrow" w:eastAsia="宋体" w:hAnsi="Arial Narrow" w:cs="宋体"/>
                <w:kern w:val="0"/>
                <w:sz w:val="18"/>
                <w:szCs w:val="18"/>
              </w:rPr>
              <w:t>及时到位资金与应到位资金的比率，用以反映和考核项目资金落实的及时性程度。</w:t>
            </w:r>
          </w:p>
        </w:tc>
        <w:tc>
          <w:tcPr>
            <w:tcW w:w="4391" w:type="dxa"/>
            <w:tcBorders>
              <w:top w:val="single" w:sz="4" w:space="0" w:color="auto"/>
              <w:left w:val="single" w:sz="4" w:space="0" w:color="auto"/>
              <w:bottom w:val="single" w:sz="4" w:space="0" w:color="auto"/>
              <w:right w:val="single" w:sz="4" w:space="0" w:color="auto"/>
            </w:tcBorders>
            <w:shd w:val="clear" w:color="auto" w:fill="auto"/>
            <w:vAlign w:val="center"/>
          </w:tcPr>
          <w:p w:rsidR="00AD4264" w:rsidRDefault="00524A86">
            <w:pPr>
              <w:widowControl/>
              <w:jc w:val="left"/>
              <w:rPr>
                <w:rFonts w:ascii="Arial Narrow" w:eastAsia="宋体" w:hAnsi="Arial Narrow" w:cs="宋体"/>
                <w:kern w:val="0"/>
                <w:sz w:val="18"/>
                <w:szCs w:val="18"/>
              </w:rPr>
            </w:pPr>
            <w:r>
              <w:rPr>
                <w:rFonts w:ascii="Arial Narrow" w:eastAsia="宋体" w:hAnsi="Arial Narrow" w:cs="宋体"/>
                <w:kern w:val="0"/>
                <w:sz w:val="18"/>
                <w:szCs w:val="18"/>
              </w:rPr>
              <w:t>到位及时率</w:t>
            </w:r>
            <w:r>
              <w:rPr>
                <w:rFonts w:ascii="Arial Narrow" w:eastAsia="宋体" w:hAnsi="Arial Narrow" w:cs="宋体"/>
                <w:kern w:val="0"/>
                <w:sz w:val="18"/>
                <w:szCs w:val="18"/>
              </w:rPr>
              <w:t>=</w:t>
            </w:r>
            <w:r>
              <w:rPr>
                <w:rFonts w:ascii="Arial Narrow" w:eastAsia="宋体" w:hAnsi="Arial Narrow" w:cs="宋体"/>
                <w:kern w:val="0"/>
                <w:sz w:val="18"/>
                <w:szCs w:val="18"/>
              </w:rPr>
              <w:t>（及时到位资金</w:t>
            </w:r>
            <w:r>
              <w:rPr>
                <w:rFonts w:ascii="Arial Narrow" w:eastAsia="宋体" w:hAnsi="Arial Narrow" w:cs="宋体"/>
                <w:kern w:val="0"/>
                <w:sz w:val="18"/>
                <w:szCs w:val="18"/>
              </w:rPr>
              <w:t>/</w:t>
            </w:r>
            <w:r>
              <w:rPr>
                <w:rFonts w:ascii="Arial Narrow" w:eastAsia="宋体" w:hAnsi="Arial Narrow" w:cs="宋体"/>
                <w:kern w:val="0"/>
                <w:sz w:val="18"/>
                <w:szCs w:val="18"/>
              </w:rPr>
              <w:t>应到位资金）</w:t>
            </w:r>
            <w:r>
              <w:rPr>
                <w:rFonts w:ascii="Arial Narrow" w:eastAsia="宋体" w:hAnsi="Arial Narrow" w:cs="宋体"/>
                <w:kern w:val="0"/>
                <w:sz w:val="18"/>
                <w:szCs w:val="18"/>
              </w:rPr>
              <w:t>×100%</w:t>
            </w:r>
            <w:r>
              <w:rPr>
                <w:rFonts w:ascii="Arial Narrow" w:eastAsia="宋体" w:hAnsi="Arial Narrow" w:cs="宋体"/>
                <w:kern w:val="0"/>
                <w:sz w:val="18"/>
                <w:szCs w:val="18"/>
              </w:rPr>
              <w:t>。</w:t>
            </w:r>
            <w:r>
              <w:rPr>
                <w:rFonts w:ascii="Arial Narrow" w:eastAsia="宋体" w:hAnsi="Arial Narrow" w:cs="宋体"/>
                <w:kern w:val="0"/>
                <w:sz w:val="18"/>
                <w:szCs w:val="18"/>
              </w:rPr>
              <w:br/>
            </w:r>
            <w:r>
              <w:rPr>
                <w:rFonts w:ascii="Arial Narrow" w:eastAsia="宋体" w:hAnsi="Arial Narrow" w:cs="宋体"/>
                <w:kern w:val="0"/>
                <w:sz w:val="18"/>
                <w:szCs w:val="18"/>
              </w:rPr>
              <w:t>到位及时率大于</w:t>
            </w:r>
            <w:r>
              <w:rPr>
                <w:rFonts w:ascii="Arial Narrow" w:eastAsia="宋体" w:hAnsi="Arial Narrow" w:cs="宋体"/>
                <w:kern w:val="0"/>
                <w:sz w:val="18"/>
                <w:szCs w:val="18"/>
              </w:rPr>
              <w:t>90%</w:t>
            </w:r>
            <w:r>
              <w:rPr>
                <w:rFonts w:ascii="Arial Narrow" w:eastAsia="宋体" w:hAnsi="Arial Narrow" w:cs="宋体"/>
                <w:kern w:val="0"/>
                <w:sz w:val="18"/>
                <w:szCs w:val="18"/>
              </w:rPr>
              <w:t>的得满分，每低</w:t>
            </w:r>
            <w:r>
              <w:rPr>
                <w:rFonts w:ascii="Arial Narrow" w:eastAsia="宋体" w:hAnsi="Arial Narrow" w:cs="宋体"/>
                <w:kern w:val="0"/>
                <w:sz w:val="18"/>
                <w:szCs w:val="18"/>
              </w:rPr>
              <w:t>5</w:t>
            </w:r>
            <w:r>
              <w:rPr>
                <w:rFonts w:ascii="Arial Narrow" w:eastAsia="宋体" w:hAnsi="Arial Narrow" w:cs="宋体"/>
                <w:kern w:val="0"/>
                <w:sz w:val="18"/>
                <w:szCs w:val="18"/>
              </w:rPr>
              <w:t>个百分点，扣</w:t>
            </w:r>
            <w:r>
              <w:rPr>
                <w:rFonts w:ascii="Arial Narrow" w:eastAsia="宋体" w:hAnsi="Arial Narrow" w:cs="宋体"/>
                <w:kern w:val="0"/>
                <w:sz w:val="18"/>
                <w:szCs w:val="18"/>
              </w:rPr>
              <w:t>1</w:t>
            </w:r>
            <w:r>
              <w:rPr>
                <w:rFonts w:ascii="Arial Narrow" w:eastAsia="宋体" w:hAnsi="Arial Narrow" w:cs="宋体"/>
                <w:kern w:val="0"/>
                <w:sz w:val="18"/>
                <w:szCs w:val="18"/>
              </w:rPr>
              <w:t>分，扣完为止。</w:t>
            </w:r>
          </w:p>
        </w:tc>
        <w:tc>
          <w:tcPr>
            <w:tcW w:w="673" w:type="dxa"/>
            <w:tcBorders>
              <w:top w:val="single" w:sz="4" w:space="0" w:color="auto"/>
              <w:left w:val="single" w:sz="4" w:space="0" w:color="auto"/>
              <w:bottom w:val="single" w:sz="4" w:space="0" w:color="auto"/>
              <w:right w:val="single" w:sz="4" w:space="0" w:color="auto"/>
            </w:tcBorders>
            <w:vAlign w:val="center"/>
          </w:tcPr>
          <w:p w:rsidR="00AD4264" w:rsidRDefault="00524A86">
            <w:pPr>
              <w:widowControl/>
              <w:jc w:val="center"/>
              <w:rPr>
                <w:rFonts w:ascii="Arial Narrow" w:eastAsia="宋体" w:hAnsi="Arial Narrow" w:cs="宋体"/>
                <w:b/>
                <w:kern w:val="0"/>
                <w:szCs w:val="21"/>
              </w:rPr>
            </w:pPr>
            <w:r>
              <w:rPr>
                <w:rFonts w:ascii="Arial Narrow" w:eastAsia="宋体" w:hAnsi="Arial Narrow" w:cs="宋体"/>
                <w:b/>
                <w:kern w:val="0"/>
                <w:szCs w:val="21"/>
              </w:rPr>
              <w:t>2</w:t>
            </w:r>
          </w:p>
        </w:tc>
        <w:tc>
          <w:tcPr>
            <w:tcW w:w="693" w:type="dxa"/>
            <w:tcBorders>
              <w:top w:val="single" w:sz="4" w:space="0" w:color="auto"/>
              <w:left w:val="single" w:sz="4" w:space="0" w:color="auto"/>
              <w:bottom w:val="single" w:sz="4" w:space="0" w:color="auto"/>
              <w:right w:val="single" w:sz="4" w:space="0" w:color="auto"/>
            </w:tcBorders>
            <w:shd w:val="clear" w:color="auto" w:fill="auto"/>
            <w:vAlign w:val="center"/>
          </w:tcPr>
          <w:p w:rsidR="00AD4264" w:rsidRDefault="00524A86">
            <w:pPr>
              <w:widowControl/>
              <w:jc w:val="center"/>
              <w:rPr>
                <w:rFonts w:ascii="Arial Narrow" w:eastAsia="宋体" w:hAnsi="Arial Narrow" w:cs="宋体"/>
                <w:b/>
                <w:kern w:val="0"/>
                <w:szCs w:val="21"/>
              </w:rPr>
            </w:pPr>
            <w:r>
              <w:rPr>
                <w:rFonts w:ascii="Arial Narrow" w:eastAsia="宋体" w:hAnsi="Arial Narrow" w:cs="宋体" w:hint="eastAsia"/>
                <w:b/>
                <w:kern w:val="0"/>
                <w:szCs w:val="21"/>
              </w:rPr>
              <w:t>2</w:t>
            </w:r>
          </w:p>
        </w:tc>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rsidR="00AD4264" w:rsidRDefault="00AD4264">
            <w:pPr>
              <w:widowControl/>
              <w:jc w:val="center"/>
              <w:rPr>
                <w:rFonts w:ascii="Arial Narrow" w:eastAsia="宋体" w:hAnsi="Arial Narrow" w:cs="宋体"/>
                <w:b/>
                <w:kern w:val="0"/>
                <w:szCs w:val="21"/>
              </w:rPr>
            </w:pPr>
          </w:p>
        </w:tc>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rsidR="00AD4264" w:rsidRDefault="00AD4264">
            <w:pPr>
              <w:widowControl/>
              <w:jc w:val="center"/>
              <w:rPr>
                <w:rFonts w:ascii="Arial Narrow" w:eastAsia="宋体" w:hAnsi="Arial Narrow" w:cs="宋体"/>
                <w:kern w:val="0"/>
                <w:sz w:val="18"/>
                <w:szCs w:val="18"/>
              </w:rPr>
            </w:pPr>
          </w:p>
        </w:tc>
      </w:tr>
      <w:tr w:rsidR="00AD4264">
        <w:trPr>
          <w:trHeight w:val="960"/>
        </w:trPr>
        <w:tc>
          <w:tcPr>
            <w:tcW w:w="8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D4264" w:rsidRDefault="00524A86">
            <w:pPr>
              <w:widowControl/>
              <w:jc w:val="center"/>
              <w:rPr>
                <w:rFonts w:ascii="Arial Narrow" w:eastAsia="宋体" w:hAnsi="Arial Narrow" w:cs="宋体"/>
                <w:kern w:val="0"/>
                <w:sz w:val="18"/>
                <w:szCs w:val="18"/>
              </w:rPr>
            </w:pPr>
            <w:r>
              <w:rPr>
                <w:rFonts w:ascii="Arial Narrow" w:eastAsia="宋体" w:hAnsi="Arial Narrow" w:cs="宋体"/>
                <w:kern w:val="0"/>
                <w:sz w:val="18"/>
                <w:szCs w:val="18"/>
              </w:rPr>
              <w:t>过程（</w:t>
            </w:r>
            <w:r>
              <w:rPr>
                <w:rFonts w:ascii="Arial Narrow" w:eastAsia="宋体" w:hAnsi="Arial Narrow" w:cs="宋体"/>
                <w:kern w:val="0"/>
                <w:sz w:val="18"/>
                <w:szCs w:val="18"/>
              </w:rPr>
              <w:t>30</w:t>
            </w:r>
            <w:r>
              <w:rPr>
                <w:rFonts w:ascii="Arial Narrow" w:eastAsia="宋体" w:hAnsi="Arial Narrow" w:cs="宋体"/>
                <w:kern w:val="0"/>
                <w:sz w:val="18"/>
                <w:szCs w:val="18"/>
              </w:rPr>
              <w:t>）</w:t>
            </w:r>
          </w:p>
        </w:tc>
        <w:tc>
          <w:tcPr>
            <w:tcW w:w="9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D4264" w:rsidRDefault="00524A86">
            <w:pPr>
              <w:widowControl/>
              <w:jc w:val="center"/>
              <w:rPr>
                <w:rFonts w:ascii="Arial Narrow" w:eastAsia="宋体" w:hAnsi="Arial Narrow" w:cs="宋体"/>
                <w:kern w:val="0"/>
                <w:sz w:val="18"/>
                <w:szCs w:val="18"/>
              </w:rPr>
            </w:pPr>
            <w:r>
              <w:rPr>
                <w:rFonts w:ascii="Arial Narrow" w:eastAsia="宋体" w:hAnsi="Arial Narrow" w:cs="宋体"/>
                <w:kern w:val="0"/>
                <w:sz w:val="18"/>
                <w:szCs w:val="18"/>
              </w:rPr>
              <w:t>业务管理（</w:t>
            </w:r>
            <w:r>
              <w:rPr>
                <w:rFonts w:ascii="Arial Narrow" w:eastAsia="宋体" w:hAnsi="Arial Narrow" w:cs="宋体"/>
                <w:kern w:val="0"/>
                <w:sz w:val="18"/>
                <w:szCs w:val="18"/>
              </w:rPr>
              <w:t>18</w:t>
            </w:r>
            <w:r>
              <w:rPr>
                <w:rFonts w:ascii="Arial Narrow" w:eastAsia="宋体" w:hAnsi="Arial Narrow" w:cs="宋体"/>
                <w:kern w:val="0"/>
                <w:sz w:val="18"/>
                <w:szCs w:val="18"/>
              </w:rPr>
              <w:t>）</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AD4264" w:rsidRDefault="00524A86">
            <w:pPr>
              <w:widowControl/>
              <w:jc w:val="center"/>
              <w:rPr>
                <w:rFonts w:ascii="Arial Narrow" w:eastAsia="宋体" w:hAnsi="Arial Narrow" w:cs="宋体"/>
                <w:kern w:val="0"/>
                <w:sz w:val="18"/>
                <w:szCs w:val="18"/>
              </w:rPr>
            </w:pPr>
            <w:r>
              <w:rPr>
                <w:rFonts w:ascii="Arial Narrow" w:eastAsia="宋体" w:hAnsi="Arial Narrow" w:cs="宋体"/>
                <w:kern w:val="0"/>
                <w:sz w:val="18"/>
                <w:szCs w:val="18"/>
              </w:rPr>
              <w:t>管理制度健全性（</w:t>
            </w:r>
            <w:r>
              <w:rPr>
                <w:rFonts w:ascii="Arial Narrow" w:eastAsia="宋体" w:hAnsi="Arial Narrow" w:cs="宋体"/>
                <w:kern w:val="0"/>
                <w:sz w:val="18"/>
                <w:szCs w:val="18"/>
              </w:rPr>
              <w:t>4</w:t>
            </w:r>
            <w:r>
              <w:rPr>
                <w:rFonts w:ascii="Arial Narrow" w:eastAsia="宋体" w:hAnsi="Arial Narrow" w:cs="宋体"/>
                <w:kern w:val="0"/>
                <w:sz w:val="18"/>
                <w:szCs w:val="18"/>
              </w:rPr>
              <w:t>分）</w:t>
            </w:r>
          </w:p>
        </w:tc>
        <w:tc>
          <w:tcPr>
            <w:tcW w:w="2275" w:type="dxa"/>
            <w:tcBorders>
              <w:top w:val="single" w:sz="4" w:space="0" w:color="auto"/>
              <w:left w:val="single" w:sz="4" w:space="0" w:color="auto"/>
              <w:bottom w:val="single" w:sz="4" w:space="0" w:color="auto"/>
              <w:right w:val="single" w:sz="4" w:space="0" w:color="auto"/>
            </w:tcBorders>
            <w:shd w:val="clear" w:color="auto" w:fill="auto"/>
            <w:vAlign w:val="center"/>
          </w:tcPr>
          <w:p w:rsidR="00AD4264" w:rsidRDefault="00524A86">
            <w:pPr>
              <w:widowControl/>
              <w:jc w:val="left"/>
              <w:rPr>
                <w:rFonts w:ascii="Arial Narrow" w:eastAsia="宋体" w:hAnsi="Arial Narrow" w:cs="宋体"/>
                <w:kern w:val="0"/>
                <w:sz w:val="18"/>
                <w:szCs w:val="18"/>
              </w:rPr>
            </w:pPr>
            <w:r>
              <w:rPr>
                <w:rFonts w:ascii="Arial Narrow" w:eastAsia="宋体" w:hAnsi="Arial Narrow" w:cs="宋体"/>
                <w:kern w:val="0"/>
                <w:sz w:val="18"/>
                <w:szCs w:val="18"/>
              </w:rPr>
              <w:t>项目实施单位的业务管理制度是否健全，用以反映和考核业务管理制度对项目顺利实施的保障情况。</w:t>
            </w:r>
          </w:p>
        </w:tc>
        <w:tc>
          <w:tcPr>
            <w:tcW w:w="4391" w:type="dxa"/>
            <w:tcBorders>
              <w:top w:val="single" w:sz="4" w:space="0" w:color="auto"/>
              <w:left w:val="single" w:sz="4" w:space="0" w:color="auto"/>
              <w:bottom w:val="single" w:sz="4" w:space="0" w:color="auto"/>
              <w:right w:val="single" w:sz="4" w:space="0" w:color="auto"/>
            </w:tcBorders>
            <w:shd w:val="clear" w:color="auto" w:fill="auto"/>
            <w:vAlign w:val="center"/>
          </w:tcPr>
          <w:p w:rsidR="00AD4264" w:rsidRDefault="00524A86">
            <w:pPr>
              <w:widowControl/>
              <w:jc w:val="left"/>
              <w:rPr>
                <w:rFonts w:ascii="Arial Narrow" w:eastAsia="宋体" w:hAnsi="Arial Narrow" w:cs="宋体"/>
                <w:kern w:val="0"/>
                <w:sz w:val="18"/>
                <w:szCs w:val="18"/>
              </w:rPr>
            </w:pPr>
            <w:r>
              <w:rPr>
                <w:rFonts w:ascii="宋体" w:eastAsia="宋体" w:hAnsi="宋体" w:cs="宋体" w:hint="eastAsia"/>
                <w:kern w:val="0"/>
                <w:sz w:val="18"/>
                <w:szCs w:val="18"/>
              </w:rPr>
              <w:t>①</w:t>
            </w:r>
            <w:r>
              <w:rPr>
                <w:rFonts w:ascii="Arial Narrow" w:eastAsia="宋体" w:hAnsi="Arial Narrow" w:cs="宋体"/>
                <w:kern w:val="0"/>
                <w:sz w:val="18"/>
                <w:szCs w:val="18"/>
              </w:rPr>
              <w:t>是否已制定或具有相应的业务管理制度；</w:t>
            </w:r>
            <w:r>
              <w:rPr>
                <w:rFonts w:ascii="Arial Narrow" w:eastAsia="宋体" w:hAnsi="Arial Narrow" w:cs="宋体"/>
                <w:kern w:val="0"/>
                <w:sz w:val="18"/>
                <w:szCs w:val="18"/>
              </w:rPr>
              <w:br/>
            </w:r>
            <w:r>
              <w:rPr>
                <w:rFonts w:ascii="宋体" w:eastAsia="宋体" w:hAnsi="宋体" w:cs="宋体" w:hint="eastAsia"/>
                <w:kern w:val="0"/>
                <w:sz w:val="18"/>
                <w:szCs w:val="18"/>
              </w:rPr>
              <w:t>②</w:t>
            </w:r>
            <w:r>
              <w:rPr>
                <w:rFonts w:ascii="Arial Narrow" w:eastAsia="宋体" w:hAnsi="Arial Narrow" w:cs="宋体"/>
                <w:kern w:val="0"/>
                <w:sz w:val="18"/>
                <w:szCs w:val="18"/>
              </w:rPr>
              <w:t>业务管理制度是否合法、合</w:t>
            </w:r>
            <w:proofErr w:type="gramStart"/>
            <w:r>
              <w:rPr>
                <w:rFonts w:ascii="Arial Narrow" w:eastAsia="宋体" w:hAnsi="Arial Narrow" w:cs="宋体"/>
                <w:kern w:val="0"/>
                <w:sz w:val="18"/>
                <w:szCs w:val="18"/>
              </w:rPr>
              <w:t>规</w:t>
            </w:r>
            <w:proofErr w:type="gramEnd"/>
            <w:r>
              <w:rPr>
                <w:rFonts w:ascii="Arial Narrow" w:eastAsia="宋体" w:hAnsi="Arial Narrow" w:cs="宋体"/>
                <w:kern w:val="0"/>
                <w:sz w:val="18"/>
                <w:szCs w:val="18"/>
              </w:rPr>
              <w:t>、完整。</w:t>
            </w:r>
            <w:r>
              <w:rPr>
                <w:rFonts w:ascii="Arial Narrow" w:eastAsia="宋体" w:hAnsi="Arial Narrow" w:cs="宋体"/>
                <w:kern w:val="0"/>
                <w:sz w:val="18"/>
                <w:szCs w:val="18"/>
              </w:rPr>
              <w:br/>
            </w:r>
            <w:r>
              <w:rPr>
                <w:rFonts w:ascii="Arial Narrow" w:eastAsia="宋体" w:hAnsi="Arial Narrow" w:cs="宋体"/>
                <w:kern w:val="0"/>
                <w:sz w:val="18"/>
                <w:szCs w:val="18"/>
              </w:rPr>
              <w:t>一项不符合扣</w:t>
            </w:r>
            <w:r>
              <w:rPr>
                <w:rFonts w:ascii="Arial Narrow" w:eastAsia="宋体" w:hAnsi="Arial Narrow" w:cs="宋体"/>
                <w:kern w:val="0"/>
                <w:sz w:val="18"/>
                <w:szCs w:val="18"/>
              </w:rPr>
              <w:t>2</w:t>
            </w:r>
            <w:r>
              <w:rPr>
                <w:rFonts w:ascii="Arial Narrow" w:eastAsia="宋体" w:hAnsi="Arial Narrow" w:cs="宋体"/>
                <w:kern w:val="0"/>
                <w:sz w:val="18"/>
                <w:szCs w:val="18"/>
              </w:rPr>
              <w:t>分，严重的此项完全不得分。</w:t>
            </w:r>
          </w:p>
        </w:tc>
        <w:tc>
          <w:tcPr>
            <w:tcW w:w="673" w:type="dxa"/>
            <w:tcBorders>
              <w:top w:val="single" w:sz="4" w:space="0" w:color="auto"/>
              <w:left w:val="single" w:sz="4" w:space="0" w:color="auto"/>
              <w:bottom w:val="single" w:sz="4" w:space="0" w:color="auto"/>
              <w:right w:val="single" w:sz="4" w:space="0" w:color="auto"/>
            </w:tcBorders>
            <w:vAlign w:val="center"/>
          </w:tcPr>
          <w:p w:rsidR="00AD4264" w:rsidRDefault="00524A86">
            <w:pPr>
              <w:widowControl/>
              <w:jc w:val="center"/>
              <w:rPr>
                <w:rFonts w:ascii="Arial Narrow" w:eastAsia="宋体" w:hAnsi="Arial Narrow" w:cs="宋体"/>
                <w:b/>
                <w:kern w:val="0"/>
                <w:szCs w:val="21"/>
              </w:rPr>
            </w:pPr>
            <w:r>
              <w:rPr>
                <w:rFonts w:ascii="Arial Narrow" w:eastAsia="宋体" w:hAnsi="Arial Narrow" w:cs="宋体"/>
                <w:b/>
                <w:kern w:val="0"/>
                <w:szCs w:val="21"/>
              </w:rPr>
              <w:t>4</w:t>
            </w:r>
          </w:p>
        </w:tc>
        <w:tc>
          <w:tcPr>
            <w:tcW w:w="693" w:type="dxa"/>
            <w:tcBorders>
              <w:top w:val="single" w:sz="4" w:space="0" w:color="auto"/>
              <w:left w:val="single" w:sz="4" w:space="0" w:color="auto"/>
              <w:bottom w:val="single" w:sz="4" w:space="0" w:color="auto"/>
              <w:right w:val="single" w:sz="4" w:space="0" w:color="auto"/>
            </w:tcBorders>
            <w:shd w:val="clear" w:color="auto" w:fill="auto"/>
            <w:vAlign w:val="center"/>
          </w:tcPr>
          <w:p w:rsidR="00AD4264" w:rsidRDefault="00524A86">
            <w:pPr>
              <w:widowControl/>
              <w:jc w:val="center"/>
              <w:rPr>
                <w:rFonts w:ascii="Arial Narrow" w:eastAsia="宋体" w:hAnsi="Arial Narrow" w:cs="宋体"/>
                <w:b/>
                <w:kern w:val="0"/>
                <w:szCs w:val="21"/>
              </w:rPr>
            </w:pPr>
            <w:r>
              <w:rPr>
                <w:rFonts w:ascii="Arial Narrow" w:eastAsia="宋体" w:hAnsi="Arial Narrow" w:cs="宋体" w:hint="eastAsia"/>
                <w:b/>
                <w:kern w:val="0"/>
                <w:szCs w:val="21"/>
              </w:rPr>
              <w:t>2</w:t>
            </w:r>
          </w:p>
        </w:tc>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rsidR="00AD4264" w:rsidRDefault="00524A86">
            <w:pPr>
              <w:widowControl/>
              <w:jc w:val="center"/>
              <w:rPr>
                <w:rFonts w:ascii="Arial Narrow" w:eastAsia="宋体" w:hAnsi="Arial Narrow" w:cs="宋体"/>
                <w:b/>
                <w:kern w:val="0"/>
                <w:szCs w:val="21"/>
              </w:rPr>
            </w:pPr>
            <w:r>
              <w:rPr>
                <w:rFonts w:ascii="Arial Narrow" w:eastAsia="宋体" w:hAnsi="Arial Narrow" w:cs="宋体" w:hint="eastAsia"/>
                <w:b/>
                <w:kern w:val="0"/>
                <w:szCs w:val="21"/>
              </w:rPr>
              <w:t>2</w:t>
            </w:r>
          </w:p>
        </w:tc>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rsidR="00AD4264" w:rsidRDefault="00524A86">
            <w:pPr>
              <w:widowControl/>
              <w:jc w:val="left"/>
              <w:rPr>
                <w:rFonts w:ascii="Arial Narrow" w:eastAsia="宋体" w:hAnsi="Arial Narrow" w:cs="宋体"/>
                <w:kern w:val="0"/>
                <w:sz w:val="18"/>
                <w:szCs w:val="18"/>
              </w:rPr>
            </w:pPr>
            <w:r>
              <w:rPr>
                <w:rFonts w:ascii="Arial Narrow" w:eastAsia="宋体" w:hAnsi="Arial Narrow" w:cs="宋体" w:hint="eastAsia"/>
                <w:kern w:val="0"/>
                <w:sz w:val="18"/>
                <w:szCs w:val="18"/>
              </w:rPr>
              <w:t>业务管理制度还不够完善</w:t>
            </w:r>
          </w:p>
        </w:tc>
      </w:tr>
      <w:tr w:rsidR="00AD4264">
        <w:trPr>
          <w:trHeight w:val="1215"/>
        </w:trPr>
        <w:tc>
          <w:tcPr>
            <w:tcW w:w="845" w:type="dxa"/>
            <w:vMerge/>
            <w:tcBorders>
              <w:top w:val="single" w:sz="4" w:space="0" w:color="auto"/>
              <w:left w:val="single" w:sz="4" w:space="0" w:color="auto"/>
              <w:bottom w:val="single" w:sz="4" w:space="0" w:color="auto"/>
              <w:right w:val="single" w:sz="4" w:space="0" w:color="auto"/>
            </w:tcBorders>
            <w:vAlign w:val="center"/>
          </w:tcPr>
          <w:p w:rsidR="00AD4264" w:rsidRDefault="00AD4264">
            <w:pPr>
              <w:widowControl/>
              <w:jc w:val="left"/>
              <w:rPr>
                <w:rFonts w:ascii="Arial Narrow" w:eastAsia="宋体" w:hAnsi="Arial Narrow" w:cs="宋体"/>
                <w:kern w:val="0"/>
                <w:sz w:val="18"/>
                <w:szCs w:val="18"/>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AD4264" w:rsidRDefault="00AD4264">
            <w:pPr>
              <w:widowControl/>
              <w:jc w:val="left"/>
              <w:rPr>
                <w:rFonts w:ascii="Arial Narrow" w:eastAsia="宋体" w:hAnsi="Arial Narrow" w:cs="宋体"/>
                <w:kern w:val="0"/>
                <w:sz w:val="18"/>
                <w:szCs w:val="18"/>
              </w:rPr>
            </w:pP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AD4264" w:rsidRDefault="00524A86">
            <w:pPr>
              <w:widowControl/>
              <w:jc w:val="center"/>
              <w:rPr>
                <w:rFonts w:ascii="Arial Narrow" w:eastAsia="宋体" w:hAnsi="Arial Narrow" w:cs="宋体"/>
                <w:kern w:val="0"/>
                <w:sz w:val="18"/>
                <w:szCs w:val="18"/>
              </w:rPr>
            </w:pPr>
            <w:r>
              <w:rPr>
                <w:rFonts w:ascii="Arial Narrow" w:eastAsia="宋体" w:hAnsi="Arial Narrow" w:cs="宋体"/>
                <w:kern w:val="0"/>
                <w:sz w:val="18"/>
                <w:szCs w:val="18"/>
              </w:rPr>
              <w:t>制度执行有效性（</w:t>
            </w:r>
            <w:r>
              <w:rPr>
                <w:rFonts w:ascii="Arial Narrow" w:eastAsia="宋体" w:hAnsi="Arial Narrow" w:cs="宋体"/>
                <w:kern w:val="0"/>
                <w:sz w:val="18"/>
                <w:szCs w:val="18"/>
              </w:rPr>
              <w:t>5</w:t>
            </w:r>
            <w:r>
              <w:rPr>
                <w:rFonts w:ascii="Arial Narrow" w:eastAsia="宋体" w:hAnsi="Arial Narrow" w:cs="宋体"/>
                <w:kern w:val="0"/>
                <w:sz w:val="18"/>
                <w:szCs w:val="18"/>
              </w:rPr>
              <w:t>分）</w:t>
            </w:r>
          </w:p>
        </w:tc>
        <w:tc>
          <w:tcPr>
            <w:tcW w:w="2275" w:type="dxa"/>
            <w:tcBorders>
              <w:top w:val="single" w:sz="4" w:space="0" w:color="auto"/>
              <w:left w:val="single" w:sz="4" w:space="0" w:color="auto"/>
              <w:bottom w:val="single" w:sz="4" w:space="0" w:color="auto"/>
              <w:right w:val="single" w:sz="4" w:space="0" w:color="auto"/>
            </w:tcBorders>
            <w:shd w:val="clear" w:color="auto" w:fill="auto"/>
            <w:vAlign w:val="center"/>
          </w:tcPr>
          <w:p w:rsidR="00AD4264" w:rsidRDefault="00524A86">
            <w:pPr>
              <w:widowControl/>
              <w:jc w:val="left"/>
              <w:rPr>
                <w:rFonts w:ascii="Arial Narrow" w:eastAsia="宋体" w:hAnsi="Arial Narrow" w:cs="宋体"/>
                <w:kern w:val="0"/>
                <w:sz w:val="18"/>
                <w:szCs w:val="18"/>
              </w:rPr>
            </w:pPr>
            <w:r>
              <w:rPr>
                <w:rFonts w:ascii="Arial Narrow" w:eastAsia="宋体" w:hAnsi="Arial Narrow" w:cs="宋体"/>
                <w:kern w:val="0"/>
                <w:sz w:val="18"/>
                <w:szCs w:val="18"/>
              </w:rPr>
              <w:t>项目实施是否符合相关业务管理规定，用以反映和考核业务管理制度的有效执行情况。</w:t>
            </w:r>
          </w:p>
        </w:tc>
        <w:tc>
          <w:tcPr>
            <w:tcW w:w="4391" w:type="dxa"/>
            <w:tcBorders>
              <w:top w:val="single" w:sz="4" w:space="0" w:color="auto"/>
              <w:left w:val="single" w:sz="4" w:space="0" w:color="auto"/>
              <w:bottom w:val="single" w:sz="4" w:space="0" w:color="auto"/>
              <w:right w:val="single" w:sz="4" w:space="0" w:color="auto"/>
            </w:tcBorders>
            <w:shd w:val="clear" w:color="auto" w:fill="auto"/>
            <w:vAlign w:val="center"/>
          </w:tcPr>
          <w:p w:rsidR="00AD4264" w:rsidRDefault="00524A86">
            <w:pPr>
              <w:widowControl/>
              <w:jc w:val="left"/>
              <w:rPr>
                <w:rFonts w:ascii="Arial Narrow" w:eastAsia="宋体" w:hAnsi="Arial Narrow" w:cs="宋体"/>
                <w:kern w:val="0"/>
                <w:sz w:val="18"/>
                <w:szCs w:val="18"/>
              </w:rPr>
            </w:pPr>
            <w:r>
              <w:rPr>
                <w:rFonts w:ascii="宋体" w:eastAsia="宋体" w:hAnsi="宋体" w:cs="宋体" w:hint="eastAsia"/>
                <w:kern w:val="0"/>
                <w:sz w:val="18"/>
                <w:szCs w:val="18"/>
              </w:rPr>
              <w:t>①</w:t>
            </w:r>
            <w:r>
              <w:rPr>
                <w:rFonts w:ascii="Arial Narrow" w:eastAsia="宋体" w:hAnsi="Arial Narrow" w:cs="宋体"/>
                <w:kern w:val="0"/>
                <w:sz w:val="18"/>
                <w:szCs w:val="18"/>
              </w:rPr>
              <w:t>是否遵守相关法律法规和业务管理规定；</w:t>
            </w:r>
            <w:r>
              <w:rPr>
                <w:rFonts w:ascii="Arial Narrow" w:eastAsia="宋体" w:hAnsi="Arial Narrow" w:cs="宋体"/>
                <w:kern w:val="0"/>
                <w:sz w:val="18"/>
                <w:szCs w:val="18"/>
              </w:rPr>
              <w:br/>
            </w:r>
            <w:r>
              <w:rPr>
                <w:rFonts w:ascii="宋体" w:eastAsia="宋体" w:hAnsi="宋体" w:cs="宋体" w:hint="eastAsia"/>
                <w:kern w:val="0"/>
                <w:sz w:val="18"/>
                <w:szCs w:val="18"/>
              </w:rPr>
              <w:t>②</w:t>
            </w:r>
            <w:r>
              <w:rPr>
                <w:rFonts w:ascii="Arial Narrow" w:eastAsia="宋体" w:hAnsi="Arial Narrow" w:cs="宋体"/>
                <w:kern w:val="0"/>
                <w:sz w:val="18"/>
                <w:szCs w:val="18"/>
              </w:rPr>
              <w:t>项目调整及支出调整手续是否完备；</w:t>
            </w:r>
            <w:r>
              <w:rPr>
                <w:rFonts w:ascii="Arial Narrow" w:eastAsia="宋体" w:hAnsi="Arial Narrow" w:cs="宋体"/>
                <w:kern w:val="0"/>
                <w:sz w:val="18"/>
                <w:szCs w:val="18"/>
              </w:rPr>
              <w:br/>
            </w:r>
            <w:r>
              <w:rPr>
                <w:rFonts w:ascii="宋体" w:eastAsia="宋体" w:hAnsi="宋体" w:cs="宋体" w:hint="eastAsia"/>
                <w:kern w:val="0"/>
                <w:sz w:val="18"/>
                <w:szCs w:val="18"/>
              </w:rPr>
              <w:t>③</w:t>
            </w:r>
            <w:r>
              <w:rPr>
                <w:rFonts w:ascii="Arial Narrow" w:eastAsia="宋体" w:hAnsi="Arial Narrow" w:cs="宋体"/>
                <w:kern w:val="0"/>
                <w:sz w:val="18"/>
                <w:szCs w:val="18"/>
              </w:rPr>
              <w:t>项目合同书、验收报告、技术鉴定等资料是否齐全并及时归档；</w:t>
            </w:r>
            <w:r>
              <w:rPr>
                <w:rFonts w:ascii="Arial Narrow" w:eastAsia="宋体" w:hAnsi="Arial Narrow" w:cs="宋体"/>
                <w:kern w:val="0"/>
                <w:sz w:val="18"/>
                <w:szCs w:val="18"/>
              </w:rPr>
              <w:br/>
            </w:r>
            <w:r>
              <w:rPr>
                <w:rFonts w:ascii="宋体" w:eastAsia="宋体" w:hAnsi="宋体" w:cs="宋体" w:hint="eastAsia"/>
                <w:kern w:val="0"/>
                <w:sz w:val="18"/>
                <w:szCs w:val="18"/>
              </w:rPr>
              <w:t>④</w:t>
            </w:r>
            <w:r>
              <w:rPr>
                <w:rFonts w:ascii="Arial Narrow" w:eastAsia="宋体" w:hAnsi="Arial Narrow" w:cs="宋体"/>
                <w:kern w:val="0"/>
                <w:sz w:val="18"/>
                <w:szCs w:val="18"/>
              </w:rPr>
              <w:t>项目实施的人员条件、场地设备、信息支撑等是否落实到位。</w:t>
            </w:r>
            <w:r>
              <w:rPr>
                <w:rFonts w:ascii="Arial Narrow" w:eastAsia="宋体" w:hAnsi="Arial Narrow" w:cs="宋体"/>
                <w:kern w:val="0"/>
                <w:sz w:val="18"/>
                <w:szCs w:val="18"/>
              </w:rPr>
              <w:br/>
            </w:r>
            <w:r>
              <w:rPr>
                <w:rFonts w:ascii="Arial Narrow" w:eastAsia="宋体" w:hAnsi="Arial Narrow" w:cs="宋体"/>
                <w:kern w:val="0"/>
                <w:sz w:val="18"/>
                <w:szCs w:val="18"/>
              </w:rPr>
              <w:t>一项不符合扣</w:t>
            </w:r>
            <w:r>
              <w:rPr>
                <w:rFonts w:ascii="Arial Narrow" w:eastAsia="宋体" w:hAnsi="Arial Narrow" w:cs="宋体"/>
                <w:kern w:val="0"/>
                <w:sz w:val="18"/>
                <w:szCs w:val="18"/>
              </w:rPr>
              <w:t>1</w:t>
            </w:r>
            <w:r>
              <w:rPr>
                <w:rFonts w:ascii="Arial Narrow" w:eastAsia="宋体" w:hAnsi="Arial Narrow" w:cs="宋体"/>
                <w:kern w:val="0"/>
                <w:sz w:val="18"/>
                <w:szCs w:val="18"/>
              </w:rPr>
              <w:t>分，严重的此项完全不得分。</w:t>
            </w:r>
          </w:p>
        </w:tc>
        <w:tc>
          <w:tcPr>
            <w:tcW w:w="673" w:type="dxa"/>
            <w:tcBorders>
              <w:top w:val="single" w:sz="4" w:space="0" w:color="auto"/>
              <w:left w:val="single" w:sz="4" w:space="0" w:color="auto"/>
              <w:bottom w:val="single" w:sz="4" w:space="0" w:color="auto"/>
              <w:right w:val="single" w:sz="4" w:space="0" w:color="auto"/>
            </w:tcBorders>
            <w:vAlign w:val="center"/>
          </w:tcPr>
          <w:p w:rsidR="00AD4264" w:rsidRDefault="00524A86">
            <w:pPr>
              <w:widowControl/>
              <w:jc w:val="center"/>
              <w:rPr>
                <w:rFonts w:ascii="Arial Narrow" w:eastAsia="宋体" w:hAnsi="Arial Narrow" w:cs="宋体"/>
                <w:b/>
                <w:kern w:val="0"/>
                <w:szCs w:val="21"/>
              </w:rPr>
            </w:pPr>
            <w:r>
              <w:rPr>
                <w:rFonts w:ascii="Arial Narrow" w:eastAsia="宋体" w:hAnsi="Arial Narrow" w:cs="宋体"/>
                <w:b/>
                <w:kern w:val="0"/>
                <w:szCs w:val="21"/>
              </w:rPr>
              <w:t>5</w:t>
            </w:r>
          </w:p>
        </w:tc>
        <w:tc>
          <w:tcPr>
            <w:tcW w:w="693" w:type="dxa"/>
            <w:tcBorders>
              <w:top w:val="single" w:sz="4" w:space="0" w:color="auto"/>
              <w:left w:val="single" w:sz="4" w:space="0" w:color="auto"/>
              <w:bottom w:val="single" w:sz="4" w:space="0" w:color="auto"/>
              <w:right w:val="single" w:sz="4" w:space="0" w:color="auto"/>
            </w:tcBorders>
            <w:shd w:val="clear" w:color="auto" w:fill="auto"/>
            <w:vAlign w:val="center"/>
          </w:tcPr>
          <w:p w:rsidR="00AD4264" w:rsidRDefault="00524A86">
            <w:pPr>
              <w:widowControl/>
              <w:jc w:val="center"/>
              <w:rPr>
                <w:rFonts w:ascii="Arial Narrow" w:eastAsia="宋体" w:hAnsi="Arial Narrow" w:cs="宋体"/>
                <w:b/>
                <w:kern w:val="0"/>
                <w:szCs w:val="21"/>
              </w:rPr>
            </w:pPr>
            <w:r>
              <w:rPr>
                <w:rFonts w:ascii="Arial Narrow" w:eastAsia="宋体" w:hAnsi="Arial Narrow" w:cs="宋体" w:hint="eastAsia"/>
                <w:b/>
                <w:kern w:val="0"/>
                <w:szCs w:val="21"/>
              </w:rPr>
              <w:t>4</w:t>
            </w:r>
          </w:p>
        </w:tc>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rsidR="00AD4264" w:rsidRDefault="00524A86">
            <w:pPr>
              <w:widowControl/>
              <w:jc w:val="center"/>
              <w:rPr>
                <w:rFonts w:ascii="Arial Narrow" w:eastAsia="宋体" w:hAnsi="Arial Narrow" w:cs="宋体"/>
                <w:b/>
                <w:kern w:val="0"/>
                <w:szCs w:val="21"/>
              </w:rPr>
            </w:pPr>
            <w:r>
              <w:rPr>
                <w:rFonts w:ascii="Arial Narrow" w:eastAsia="宋体" w:hAnsi="Arial Narrow" w:cs="宋体" w:hint="eastAsia"/>
                <w:b/>
                <w:kern w:val="0"/>
                <w:szCs w:val="21"/>
              </w:rPr>
              <w:t>1</w:t>
            </w:r>
          </w:p>
        </w:tc>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rsidR="00AD4264" w:rsidRDefault="00524A86">
            <w:pPr>
              <w:widowControl/>
              <w:jc w:val="center"/>
              <w:rPr>
                <w:rFonts w:ascii="Arial Narrow" w:eastAsia="宋体" w:hAnsi="Arial Narrow" w:cs="宋体"/>
                <w:kern w:val="0"/>
                <w:sz w:val="18"/>
                <w:szCs w:val="18"/>
              </w:rPr>
            </w:pPr>
            <w:r>
              <w:rPr>
                <w:rFonts w:ascii="Arial Narrow" w:eastAsia="宋体" w:hAnsi="Arial Narrow" w:cs="宋体" w:hint="eastAsia"/>
                <w:kern w:val="0"/>
                <w:sz w:val="18"/>
                <w:szCs w:val="18"/>
              </w:rPr>
              <w:t>项目实施场地设备、信息支撑没有落实到位</w:t>
            </w:r>
          </w:p>
        </w:tc>
      </w:tr>
      <w:tr w:rsidR="00AD4264">
        <w:trPr>
          <w:trHeight w:val="1100"/>
        </w:trPr>
        <w:tc>
          <w:tcPr>
            <w:tcW w:w="845" w:type="dxa"/>
            <w:vMerge/>
            <w:tcBorders>
              <w:top w:val="single" w:sz="4" w:space="0" w:color="auto"/>
              <w:left w:val="single" w:sz="4" w:space="0" w:color="auto"/>
              <w:bottom w:val="single" w:sz="4" w:space="0" w:color="auto"/>
              <w:right w:val="single" w:sz="4" w:space="0" w:color="auto"/>
            </w:tcBorders>
            <w:vAlign w:val="center"/>
          </w:tcPr>
          <w:p w:rsidR="00AD4264" w:rsidRDefault="00AD4264">
            <w:pPr>
              <w:widowControl/>
              <w:jc w:val="left"/>
              <w:rPr>
                <w:rFonts w:ascii="Arial Narrow" w:eastAsia="宋体" w:hAnsi="Arial Narrow" w:cs="宋体"/>
                <w:kern w:val="0"/>
                <w:sz w:val="18"/>
                <w:szCs w:val="18"/>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AD4264" w:rsidRDefault="00AD4264">
            <w:pPr>
              <w:widowControl/>
              <w:jc w:val="left"/>
              <w:rPr>
                <w:rFonts w:ascii="Arial Narrow" w:eastAsia="宋体" w:hAnsi="Arial Narrow" w:cs="宋体"/>
                <w:kern w:val="0"/>
                <w:sz w:val="18"/>
                <w:szCs w:val="18"/>
              </w:rPr>
            </w:pP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AD4264" w:rsidRDefault="00524A86">
            <w:pPr>
              <w:widowControl/>
              <w:jc w:val="center"/>
              <w:rPr>
                <w:rFonts w:ascii="Arial Narrow" w:eastAsia="宋体" w:hAnsi="Arial Narrow" w:cs="宋体"/>
                <w:kern w:val="0"/>
                <w:sz w:val="18"/>
                <w:szCs w:val="18"/>
              </w:rPr>
            </w:pPr>
            <w:r>
              <w:rPr>
                <w:rFonts w:ascii="Arial Narrow" w:eastAsia="宋体" w:hAnsi="Arial Narrow" w:cs="宋体"/>
                <w:kern w:val="0"/>
                <w:sz w:val="18"/>
                <w:szCs w:val="18"/>
              </w:rPr>
              <w:t>项目质量可控性（</w:t>
            </w:r>
            <w:r>
              <w:rPr>
                <w:rFonts w:ascii="Arial Narrow" w:eastAsia="宋体" w:hAnsi="Arial Narrow" w:cs="宋体"/>
                <w:kern w:val="0"/>
                <w:sz w:val="18"/>
                <w:szCs w:val="18"/>
              </w:rPr>
              <w:t>5</w:t>
            </w:r>
            <w:r>
              <w:rPr>
                <w:rFonts w:ascii="Arial Narrow" w:eastAsia="宋体" w:hAnsi="Arial Narrow" w:cs="宋体"/>
                <w:kern w:val="0"/>
                <w:sz w:val="18"/>
                <w:szCs w:val="18"/>
              </w:rPr>
              <w:t>分）</w:t>
            </w:r>
          </w:p>
        </w:tc>
        <w:tc>
          <w:tcPr>
            <w:tcW w:w="2275" w:type="dxa"/>
            <w:tcBorders>
              <w:top w:val="single" w:sz="4" w:space="0" w:color="auto"/>
              <w:left w:val="single" w:sz="4" w:space="0" w:color="auto"/>
              <w:bottom w:val="single" w:sz="4" w:space="0" w:color="auto"/>
              <w:right w:val="single" w:sz="4" w:space="0" w:color="auto"/>
            </w:tcBorders>
            <w:shd w:val="clear" w:color="auto" w:fill="auto"/>
            <w:vAlign w:val="center"/>
          </w:tcPr>
          <w:p w:rsidR="00AD4264" w:rsidRDefault="00524A86">
            <w:pPr>
              <w:widowControl/>
              <w:jc w:val="left"/>
              <w:rPr>
                <w:rFonts w:ascii="Arial Narrow" w:eastAsia="宋体" w:hAnsi="Arial Narrow" w:cs="宋体"/>
                <w:kern w:val="0"/>
                <w:sz w:val="18"/>
                <w:szCs w:val="18"/>
              </w:rPr>
            </w:pPr>
            <w:r>
              <w:rPr>
                <w:rFonts w:ascii="Arial Narrow" w:eastAsia="宋体" w:hAnsi="Arial Narrow" w:cs="宋体"/>
                <w:kern w:val="0"/>
                <w:sz w:val="18"/>
                <w:szCs w:val="18"/>
              </w:rPr>
              <w:t>项目实施单位是否为达到项目质量要求而采取了必需的措施</w:t>
            </w:r>
            <w:r>
              <w:rPr>
                <w:rFonts w:ascii="Arial Narrow" w:eastAsia="宋体" w:hAnsi="Arial Narrow" w:cs="宋体"/>
                <w:kern w:val="0"/>
                <w:sz w:val="18"/>
                <w:szCs w:val="18"/>
              </w:rPr>
              <w:t>,</w:t>
            </w:r>
            <w:r>
              <w:rPr>
                <w:rFonts w:ascii="Arial Narrow" w:eastAsia="宋体" w:hAnsi="Arial Narrow" w:cs="宋体"/>
                <w:kern w:val="0"/>
                <w:sz w:val="18"/>
                <w:szCs w:val="18"/>
              </w:rPr>
              <w:t>用以反映和考核项目实施单位对项目质量的控制情况。</w:t>
            </w:r>
          </w:p>
        </w:tc>
        <w:tc>
          <w:tcPr>
            <w:tcW w:w="4391" w:type="dxa"/>
            <w:tcBorders>
              <w:top w:val="single" w:sz="4" w:space="0" w:color="auto"/>
              <w:left w:val="single" w:sz="4" w:space="0" w:color="auto"/>
              <w:bottom w:val="single" w:sz="4" w:space="0" w:color="auto"/>
              <w:right w:val="single" w:sz="4" w:space="0" w:color="auto"/>
            </w:tcBorders>
            <w:shd w:val="clear" w:color="auto" w:fill="auto"/>
            <w:vAlign w:val="center"/>
          </w:tcPr>
          <w:p w:rsidR="00AD4264" w:rsidRDefault="00524A86">
            <w:pPr>
              <w:widowControl/>
              <w:jc w:val="left"/>
              <w:rPr>
                <w:rFonts w:ascii="Arial Narrow" w:eastAsia="宋体" w:hAnsi="Arial Narrow" w:cs="宋体"/>
                <w:kern w:val="0"/>
                <w:sz w:val="18"/>
                <w:szCs w:val="18"/>
              </w:rPr>
            </w:pPr>
            <w:r>
              <w:rPr>
                <w:rFonts w:ascii="宋体" w:eastAsia="宋体" w:hAnsi="宋体" w:cs="宋体" w:hint="eastAsia"/>
                <w:kern w:val="0"/>
                <w:sz w:val="18"/>
                <w:szCs w:val="18"/>
              </w:rPr>
              <w:t>①</w:t>
            </w:r>
            <w:r>
              <w:rPr>
                <w:rFonts w:ascii="Arial Narrow" w:eastAsia="宋体" w:hAnsi="Arial Narrow" w:cs="宋体"/>
                <w:kern w:val="0"/>
                <w:sz w:val="18"/>
                <w:szCs w:val="18"/>
              </w:rPr>
              <w:t>是否已制定或具有相应的项目质量要求或标准；</w:t>
            </w:r>
            <w:r>
              <w:rPr>
                <w:rFonts w:ascii="Arial Narrow" w:eastAsia="宋体" w:hAnsi="Arial Narrow" w:cs="宋体"/>
                <w:kern w:val="0"/>
                <w:sz w:val="18"/>
                <w:szCs w:val="18"/>
              </w:rPr>
              <w:br/>
            </w:r>
            <w:r>
              <w:rPr>
                <w:rFonts w:ascii="宋体" w:eastAsia="宋体" w:hAnsi="宋体" w:cs="宋体" w:hint="eastAsia"/>
                <w:kern w:val="0"/>
                <w:sz w:val="18"/>
                <w:szCs w:val="18"/>
              </w:rPr>
              <w:t>②</w:t>
            </w:r>
            <w:r>
              <w:rPr>
                <w:rFonts w:ascii="Arial Narrow" w:eastAsia="宋体" w:hAnsi="Arial Narrow" w:cs="宋体"/>
                <w:kern w:val="0"/>
                <w:sz w:val="18"/>
                <w:szCs w:val="18"/>
              </w:rPr>
              <w:t>是否采取了相应的项目质量检查、验收等必需的控制措施或手段。</w:t>
            </w:r>
            <w:r>
              <w:rPr>
                <w:rFonts w:ascii="Arial Narrow" w:eastAsia="宋体" w:hAnsi="Arial Narrow" w:cs="宋体"/>
                <w:kern w:val="0"/>
                <w:sz w:val="18"/>
                <w:szCs w:val="18"/>
              </w:rPr>
              <w:br/>
            </w:r>
            <w:r>
              <w:rPr>
                <w:rFonts w:ascii="Arial Narrow" w:eastAsia="宋体" w:hAnsi="Arial Narrow" w:cs="宋体"/>
                <w:kern w:val="0"/>
                <w:sz w:val="18"/>
                <w:szCs w:val="18"/>
              </w:rPr>
              <w:t>一项不符合扣</w:t>
            </w:r>
            <w:r>
              <w:rPr>
                <w:rFonts w:ascii="Arial Narrow" w:eastAsia="宋体" w:hAnsi="Arial Narrow" w:cs="宋体"/>
                <w:kern w:val="0"/>
                <w:sz w:val="18"/>
                <w:szCs w:val="18"/>
              </w:rPr>
              <w:t>2.5</w:t>
            </w:r>
            <w:r>
              <w:rPr>
                <w:rFonts w:ascii="Arial Narrow" w:eastAsia="宋体" w:hAnsi="Arial Narrow" w:cs="宋体"/>
                <w:kern w:val="0"/>
                <w:sz w:val="18"/>
                <w:szCs w:val="18"/>
              </w:rPr>
              <w:t>分，严重的此项完全不得分。</w:t>
            </w:r>
          </w:p>
        </w:tc>
        <w:tc>
          <w:tcPr>
            <w:tcW w:w="673" w:type="dxa"/>
            <w:tcBorders>
              <w:top w:val="single" w:sz="4" w:space="0" w:color="auto"/>
              <w:left w:val="single" w:sz="4" w:space="0" w:color="auto"/>
              <w:bottom w:val="single" w:sz="4" w:space="0" w:color="auto"/>
              <w:right w:val="single" w:sz="4" w:space="0" w:color="auto"/>
            </w:tcBorders>
            <w:vAlign w:val="center"/>
          </w:tcPr>
          <w:p w:rsidR="00AD4264" w:rsidRDefault="00524A86">
            <w:pPr>
              <w:widowControl/>
              <w:jc w:val="center"/>
              <w:rPr>
                <w:rFonts w:ascii="Arial Narrow" w:eastAsia="宋体" w:hAnsi="Arial Narrow" w:cs="宋体"/>
                <w:b/>
                <w:kern w:val="0"/>
                <w:szCs w:val="21"/>
              </w:rPr>
            </w:pPr>
            <w:r>
              <w:rPr>
                <w:rFonts w:ascii="Arial Narrow" w:eastAsia="宋体" w:hAnsi="Arial Narrow" w:cs="宋体"/>
                <w:b/>
                <w:kern w:val="0"/>
                <w:szCs w:val="21"/>
              </w:rPr>
              <w:t>5</w:t>
            </w:r>
          </w:p>
        </w:tc>
        <w:tc>
          <w:tcPr>
            <w:tcW w:w="693" w:type="dxa"/>
            <w:tcBorders>
              <w:top w:val="single" w:sz="4" w:space="0" w:color="auto"/>
              <w:left w:val="single" w:sz="4" w:space="0" w:color="auto"/>
              <w:bottom w:val="single" w:sz="4" w:space="0" w:color="auto"/>
              <w:right w:val="single" w:sz="4" w:space="0" w:color="auto"/>
            </w:tcBorders>
            <w:shd w:val="clear" w:color="auto" w:fill="auto"/>
            <w:vAlign w:val="center"/>
          </w:tcPr>
          <w:p w:rsidR="00AD4264" w:rsidRDefault="00524A86">
            <w:pPr>
              <w:widowControl/>
              <w:jc w:val="center"/>
              <w:rPr>
                <w:rFonts w:ascii="Arial Narrow" w:eastAsia="宋体" w:hAnsi="Arial Narrow" w:cs="宋体"/>
                <w:b/>
                <w:kern w:val="0"/>
                <w:szCs w:val="21"/>
              </w:rPr>
            </w:pPr>
            <w:r>
              <w:rPr>
                <w:rFonts w:ascii="Arial Narrow" w:eastAsia="宋体" w:hAnsi="Arial Narrow" w:cs="宋体" w:hint="eastAsia"/>
                <w:b/>
                <w:kern w:val="0"/>
                <w:szCs w:val="21"/>
              </w:rPr>
              <w:t>4</w:t>
            </w:r>
          </w:p>
        </w:tc>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rsidR="00AD4264" w:rsidRDefault="00524A86">
            <w:pPr>
              <w:widowControl/>
              <w:jc w:val="center"/>
              <w:rPr>
                <w:rFonts w:ascii="Arial Narrow" w:eastAsia="宋体" w:hAnsi="Arial Narrow" w:cs="宋体"/>
                <w:b/>
                <w:kern w:val="0"/>
                <w:szCs w:val="21"/>
              </w:rPr>
            </w:pPr>
            <w:r>
              <w:rPr>
                <w:rFonts w:ascii="Arial Narrow" w:eastAsia="宋体" w:hAnsi="Arial Narrow" w:cs="宋体" w:hint="eastAsia"/>
                <w:b/>
                <w:kern w:val="0"/>
                <w:szCs w:val="21"/>
              </w:rPr>
              <w:t>1</w:t>
            </w:r>
          </w:p>
        </w:tc>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rsidR="00AD4264" w:rsidRDefault="00524A86">
            <w:pPr>
              <w:widowControl/>
              <w:jc w:val="left"/>
              <w:rPr>
                <w:rFonts w:ascii="Arial Narrow" w:eastAsia="宋体" w:hAnsi="Arial Narrow" w:cs="宋体"/>
                <w:kern w:val="0"/>
                <w:sz w:val="18"/>
                <w:szCs w:val="18"/>
              </w:rPr>
            </w:pPr>
            <w:r>
              <w:rPr>
                <w:rFonts w:ascii="Arial Narrow" w:eastAsia="宋体" w:hAnsi="Arial Narrow" w:cs="宋体" w:hint="eastAsia"/>
                <w:kern w:val="0"/>
                <w:sz w:val="18"/>
                <w:szCs w:val="18"/>
              </w:rPr>
              <w:t>项目质量检查、验收措施还不够健全</w:t>
            </w:r>
          </w:p>
        </w:tc>
      </w:tr>
      <w:tr w:rsidR="00AD4264">
        <w:trPr>
          <w:trHeight w:val="660"/>
        </w:trPr>
        <w:tc>
          <w:tcPr>
            <w:tcW w:w="845" w:type="dxa"/>
            <w:vMerge/>
            <w:tcBorders>
              <w:top w:val="single" w:sz="4" w:space="0" w:color="auto"/>
              <w:left w:val="single" w:sz="4" w:space="0" w:color="auto"/>
              <w:bottom w:val="single" w:sz="4" w:space="0" w:color="auto"/>
              <w:right w:val="single" w:sz="4" w:space="0" w:color="auto"/>
            </w:tcBorders>
            <w:vAlign w:val="center"/>
          </w:tcPr>
          <w:p w:rsidR="00AD4264" w:rsidRDefault="00AD4264">
            <w:pPr>
              <w:widowControl/>
              <w:jc w:val="left"/>
              <w:rPr>
                <w:rFonts w:ascii="Arial Narrow" w:eastAsia="宋体" w:hAnsi="Arial Narrow" w:cs="宋体"/>
                <w:kern w:val="0"/>
                <w:sz w:val="18"/>
                <w:szCs w:val="18"/>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AD4264" w:rsidRDefault="00AD4264">
            <w:pPr>
              <w:widowControl/>
              <w:jc w:val="left"/>
              <w:rPr>
                <w:rFonts w:ascii="Arial Narrow" w:eastAsia="宋体" w:hAnsi="Arial Narrow" w:cs="宋体"/>
                <w:kern w:val="0"/>
                <w:sz w:val="18"/>
                <w:szCs w:val="18"/>
              </w:rPr>
            </w:pP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AD4264" w:rsidRDefault="00524A86">
            <w:pPr>
              <w:widowControl/>
              <w:jc w:val="left"/>
              <w:rPr>
                <w:rFonts w:ascii="Arial Narrow" w:eastAsia="宋体" w:hAnsi="Arial Narrow" w:cs="宋体"/>
                <w:kern w:val="0"/>
                <w:sz w:val="18"/>
                <w:szCs w:val="18"/>
              </w:rPr>
            </w:pPr>
            <w:r>
              <w:rPr>
                <w:rFonts w:ascii="Arial Narrow" w:eastAsia="宋体" w:hAnsi="Arial Narrow" w:cs="宋体"/>
                <w:kern w:val="0"/>
                <w:sz w:val="18"/>
                <w:szCs w:val="18"/>
              </w:rPr>
              <w:t>资金分配的合理性（</w:t>
            </w:r>
            <w:r>
              <w:rPr>
                <w:rFonts w:ascii="Arial Narrow" w:eastAsia="宋体" w:hAnsi="Arial Narrow" w:cs="宋体"/>
                <w:kern w:val="0"/>
                <w:sz w:val="18"/>
                <w:szCs w:val="18"/>
              </w:rPr>
              <w:t>2</w:t>
            </w:r>
            <w:r>
              <w:rPr>
                <w:rFonts w:ascii="Arial Narrow" w:eastAsia="宋体" w:hAnsi="Arial Narrow" w:cs="宋体"/>
                <w:kern w:val="0"/>
                <w:sz w:val="18"/>
                <w:szCs w:val="18"/>
              </w:rPr>
              <w:t>分）</w:t>
            </w:r>
          </w:p>
        </w:tc>
        <w:tc>
          <w:tcPr>
            <w:tcW w:w="2275" w:type="dxa"/>
            <w:tcBorders>
              <w:top w:val="single" w:sz="4" w:space="0" w:color="auto"/>
              <w:left w:val="single" w:sz="4" w:space="0" w:color="auto"/>
              <w:bottom w:val="single" w:sz="4" w:space="0" w:color="auto"/>
              <w:right w:val="single" w:sz="4" w:space="0" w:color="auto"/>
            </w:tcBorders>
            <w:shd w:val="clear" w:color="auto" w:fill="auto"/>
            <w:vAlign w:val="center"/>
          </w:tcPr>
          <w:p w:rsidR="00AD4264" w:rsidRDefault="00524A86">
            <w:pPr>
              <w:widowControl/>
              <w:jc w:val="left"/>
              <w:rPr>
                <w:rFonts w:ascii="Arial Narrow" w:eastAsia="宋体" w:hAnsi="Arial Narrow" w:cs="宋体"/>
                <w:kern w:val="0"/>
                <w:sz w:val="18"/>
                <w:szCs w:val="18"/>
              </w:rPr>
            </w:pPr>
            <w:r>
              <w:rPr>
                <w:rFonts w:ascii="Arial Narrow" w:eastAsia="宋体" w:hAnsi="Arial Narrow" w:cs="宋体"/>
                <w:kern w:val="0"/>
                <w:sz w:val="18"/>
                <w:szCs w:val="18"/>
              </w:rPr>
              <w:t>资金分配及结果</w:t>
            </w:r>
          </w:p>
        </w:tc>
        <w:tc>
          <w:tcPr>
            <w:tcW w:w="4391" w:type="dxa"/>
            <w:tcBorders>
              <w:top w:val="single" w:sz="4" w:space="0" w:color="auto"/>
              <w:left w:val="single" w:sz="4" w:space="0" w:color="auto"/>
              <w:bottom w:val="single" w:sz="4" w:space="0" w:color="auto"/>
              <w:right w:val="single" w:sz="4" w:space="0" w:color="auto"/>
            </w:tcBorders>
            <w:shd w:val="clear" w:color="auto" w:fill="auto"/>
            <w:vAlign w:val="center"/>
          </w:tcPr>
          <w:p w:rsidR="00AD4264" w:rsidRDefault="00524A86">
            <w:pPr>
              <w:widowControl/>
              <w:jc w:val="left"/>
              <w:rPr>
                <w:rFonts w:ascii="Arial Narrow" w:eastAsia="宋体" w:hAnsi="Arial Narrow" w:cs="宋体"/>
                <w:kern w:val="0"/>
                <w:sz w:val="18"/>
                <w:szCs w:val="18"/>
              </w:rPr>
            </w:pPr>
            <w:r>
              <w:rPr>
                <w:rFonts w:ascii="宋体" w:eastAsia="宋体" w:hAnsi="宋体" w:cs="宋体" w:hint="eastAsia"/>
                <w:kern w:val="0"/>
                <w:sz w:val="18"/>
                <w:szCs w:val="18"/>
              </w:rPr>
              <w:t>①</w:t>
            </w:r>
            <w:r>
              <w:rPr>
                <w:rFonts w:ascii="Arial Narrow" w:eastAsia="宋体" w:hAnsi="Arial Narrow" w:cs="宋体"/>
                <w:kern w:val="0"/>
                <w:sz w:val="18"/>
                <w:szCs w:val="18"/>
              </w:rPr>
              <w:t>资金分配方案是否充分，分配标准是否合理、明确；</w:t>
            </w:r>
            <w:r>
              <w:rPr>
                <w:rFonts w:ascii="Arial Narrow" w:eastAsia="宋体" w:hAnsi="Arial Narrow" w:cs="宋体"/>
                <w:kern w:val="0"/>
                <w:sz w:val="18"/>
                <w:szCs w:val="18"/>
              </w:rPr>
              <w:br/>
            </w:r>
            <w:r>
              <w:rPr>
                <w:rFonts w:ascii="宋体" w:eastAsia="宋体" w:hAnsi="宋体" w:cs="宋体" w:hint="eastAsia"/>
                <w:kern w:val="0"/>
                <w:sz w:val="18"/>
                <w:szCs w:val="18"/>
              </w:rPr>
              <w:t>②</w:t>
            </w:r>
            <w:r>
              <w:rPr>
                <w:rFonts w:ascii="Arial Narrow" w:eastAsia="宋体" w:hAnsi="Arial Narrow" w:cs="宋体"/>
                <w:kern w:val="0"/>
                <w:sz w:val="18"/>
                <w:szCs w:val="18"/>
              </w:rPr>
              <w:t>分配结果是否公开、透明。一项不符合扣一分，严重的此项完全不得分</w:t>
            </w:r>
          </w:p>
        </w:tc>
        <w:tc>
          <w:tcPr>
            <w:tcW w:w="673" w:type="dxa"/>
            <w:tcBorders>
              <w:top w:val="single" w:sz="4" w:space="0" w:color="auto"/>
              <w:left w:val="single" w:sz="4" w:space="0" w:color="auto"/>
              <w:bottom w:val="single" w:sz="4" w:space="0" w:color="auto"/>
              <w:right w:val="single" w:sz="4" w:space="0" w:color="auto"/>
            </w:tcBorders>
            <w:vAlign w:val="center"/>
          </w:tcPr>
          <w:p w:rsidR="00AD4264" w:rsidRDefault="00524A86">
            <w:pPr>
              <w:widowControl/>
              <w:jc w:val="center"/>
              <w:rPr>
                <w:rFonts w:ascii="Arial Narrow" w:eastAsia="宋体" w:hAnsi="Arial Narrow" w:cs="宋体"/>
                <w:b/>
                <w:kern w:val="0"/>
                <w:szCs w:val="21"/>
              </w:rPr>
            </w:pPr>
            <w:r>
              <w:rPr>
                <w:rFonts w:ascii="Arial Narrow" w:eastAsia="宋体" w:hAnsi="Arial Narrow" w:cs="宋体"/>
                <w:b/>
                <w:kern w:val="0"/>
                <w:szCs w:val="21"/>
              </w:rPr>
              <w:t>2</w:t>
            </w:r>
          </w:p>
        </w:tc>
        <w:tc>
          <w:tcPr>
            <w:tcW w:w="693" w:type="dxa"/>
            <w:tcBorders>
              <w:top w:val="single" w:sz="4" w:space="0" w:color="auto"/>
              <w:left w:val="single" w:sz="4" w:space="0" w:color="auto"/>
              <w:bottom w:val="single" w:sz="4" w:space="0" w:color="auto"/>
              <w:right w:val="single" w:sz="4" w:space="0" w:color="auto"/>
            </w:tcBorders>
            <w:shd w:val="clear" w:color="auto" w:fill="auto"/>
            <w:vAlign w:val="center"/>
          </w:tcPr>
          <w:p w:rsidR="00AD4264" w:rsidRDefault="00524A86">
            <w:pPr>
              <w:widowControl/>
              <w:jc w:val="center"/>
              <w:rPr>
                <w:rFonts w:ascii="Arial Narrow" w:eastAsia="宋体" w:hAnsi="Arial Narrow" w:cs="宋体"/>
                <w:b/>
                <w:kern w:val="0"/>
                <w:szCs w:val="21"/>
              </w:rPr>
            </w:pPr>
            <w:r>
              <w:rPr>
                <w:rFonts w:ascii="Arial Narrow" w:eastAsia="宋体" w:hAnsi="Arial Narrow" w:cs="宋体" w:hint="eastAsia"/>
                <w:b/>
                <w:kern w:val="0"/>
                <w:szCs w:val="21"/>
              </w:rPr>
              <w:t>2</w:t>
            </w:r>
          </w:p>
        </w:tc>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rsidR="00AD4264" w:rsidRDefault="00AD4264">
            <w:pPr>
              <w:widowControl/>
              <w:jc w:val="center"/>
              <w:rPr>
                <w:rFonts w:ascii="Arial Narrow" w:eastAsia="宋体" w:hAnsi="Arial Narrow" w:cs="宋体"/>
                <w:b/>
                <w:kern w:val="0"/>
                <w:szCs w:val="21"/>
              </w:rPr>
            </w:pPr>
          </w:p>
        </w:tc>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rsidR="00AD4264" w:rsidRDefault="00AD4264">
            <w:pPr>
              <w:widowControl/>
              <w:jc w:val="center"/>
              <w:rPr>
                <w:rFonts w:ascii="Arial Narrow" w:eastAsia="宋体" w:hAnsi="Arial Narrow" w:cs="宋体"/>
                <w:kern w:val="0"/>
                <w:sz w:val="18"/>
                <w:szCs w:val="18"/>
              </w:rPr>
            </w:pPr>
          </w:p>
        </w:tc>
      </w:tr>
      <w:tr w:rsidR="00AD4264">
        <w:trPr>
          <w:trHeight w:val="921"/>
        </w:trPr>
        <w:tc>
          <w:tcPr>
            <w:tcW w:w="845" w:type="dxa"/>
            <w:vMerge/>
            <w:tcBorders>
              <w:top w:val="single" w:sz="4" w:space="0" w:color="auto"/>
              <w:left w:val="single" w:sz="4" w:space="0" w:color="auto"/>
              <w:bottom w:val="single" w:sz="4" w:space="0" w:color="auto"/>
              <w:right w:val="single" w:sz="4" w:space="0" w:color="auto"/>
            </w:tcBorders>
            <w:vAlign w:val="center"/>
          </w:tcPr>
          <w:p w:rsidR="00AD4264" w:rsidRDefault="00AD4264">
            <w:pPr>
              <w:widowControl/>
              <w:jc w:val="left"/>
              <w:rPr>
                <w:rFonts w:ascii="Arial Narrow" w:eastAsia="宋体" w:hAnsi="Arial Narrow" w:cs="宋体"/>
                <w:kern w:val="0"/>
                <w:sz w:val="18"/>
                <w:szCs w:val="18"/>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AD4264" w:rsidRDefault="00AD4264">
            <w:pPr>
              <w:widowControl/>
              <w:jc w:val="left"/>
              <w:rPr>
                <w:rFonts w:ascii="Arial Narrow" w:eastAsia="宋体" w:hAnsi="Arial Narrow" w:cs="宋体"/>
                <w:kern w:val="0"/>
                <w:sz w:val="18"/>
                <w:szCs w:val="18"/>
              </w:rPr>
            </w:pP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AD4264" w:rsidRDefault="00524A86">
            <w:pPr>
              <w:widowControl/>
              <w:jc w:val="left"/>
              <w:rPr>
                <w:rFonts w:ascii="Arial Narrow" w:eastAsia="宋体" w:hAnsi="Arial Narrow" w:cs="宋体"/>
                <w:kern w:val="0"/>
                <w:sz w:val="18"/>
                <w:szCs w:val="18"/>
              </w:rPr>
            </w:pPr>
            <w:r>
              <w:rPr>
                <w:rFonts w:ascii="Arial Narrow" w:eastAsia="宋体" w:hAnsi="Arial Narrow" w:cs="宋体"/>
                <w:kern w:val="0"/>
                <w:sz w:val="18"/>
                <w:szCs w:val="18"/>
              </w:rPr>
              <w:t>预算执行率（</w:t>
            </w:r>
            <w:r>
              <w:rPr>
                <w:rFonts w:ascii="Arial Narrow" w:eastAsia="宋体" w:hAnsi="Arial Narrow" w:cs="宋体"/>
                <w:kern w:val="0"/>
                <w:sz w:val="18"/>
                <w:szCs w:val="18"/>
              </w:rPr>
              <w:t>2</w:t>
            </w:r>
            <w:r>
              <w:rPr>
                <w:rFonts w:ascii="Arial Narrow" w:eastAsia="宋体" w:hAnsi="Arial Narrow" w:cs="宋体"/>
                <w:kern w:val="0"/>
                <w:sz w:val="18"/>
                <w:szCs w:val="18"/>
              </w:rPr>
              <w:t>分）</w:t>
            </w:r>
          </w:p>
        </w:tc>
        <w:tc>
          <w:tcPr>
            <w:tcW w:w="2275" w:type="dxa"/>
            <w:tcBorders>
              <w:top w:val="single" w:sz="4" w:space="0" w:color="auto"/>
              <w:left w:val="single" w:sz="4" w:space="0" w:color="auto"/>
              <w:bottom w:val="single" w:sz="4" w:space="0" w:color="auto"/>
              <w:right w:val="single" w:sz="4" w:space="0" w:color="auto"/>
            </w:tcBorders>
            <w:shd w:val="clear" w:color="auto" w:fill="auto"/>
            <w:vAlign w:val="center"/>
          </w:tcPr>
          <w:p w:rsidR="00AD4264" w:rsidRDefault="00524A86">
            <w:pPr>
              <w:widowControl/>
              <w:jc w:val="left"/>
              <w:rPr>
                <w:rFonts w:ascii="Arial Narrow" w:eastAsia="宋体" w:hAnsi="Arial Narrow" w:cs="宋体"/>
                <w:kern w:val="0"/>
                <w:sz w:val="18"/>
                <w:szCs w:val="18"/>
              </w:rPr>
            </w:pPr>
            <w:r>
              <w:rPr>
                <w:rFonts w:ascii="Arial Narrow" w:eastAsia="宋体" w:hAnsi="Arial Narrow" w:cs="宋体"/>
                <w:kern w:val="0"/>
                <w:sz w:val="18"/>
                <w:szCs w:val="18"/>
              </w:rPr>
              <w:t>考察项目预算执行的进度。</w:t>
            </w:r>
          </w:p>
        </w:tc>
        <w:tc>
          <w:tcPr>
            <w:tcW w:w="4391" w:type="dxa"/>
            <w:tcBorders>
              <w:top w:val="single" w:sz="4" w:space="0" w:color="auto"/>
              <w:left w:val="single" w:sz="4" w:space="0" w:color="auto"/>
              <w:bottom w:val="single" w:sz="4" w:space="0" w:color="auto"/>
              <w:right w:val="single" w:sz="4" w:space="0" w:color="auto"/>
            </w:tcBorders>
            <w:shd w:val="clear" w:color="auto" w:fill="auto"/>
            <w:vAlign w:val="center"/>
          </w:tcPr>
          <w:p w:rsidR="00AD4264" w:rsidRDefault="00524A86">
            <w:pPr>
              <w:widowControl/>
              <w:jc w:val="left"/>
              <w:rPr>
                <w:rFonts w:ascii="Arial Narrow" w:eastAsia="宋体" w:hAnsi="Arial Narrow" w:cs="宋体"/>
                <w:kern w:val="0"/>
                <w:sz w:val="18"/>
                <w:szCs w:val="18"/>
              </w:rPr>
            </w:pPr>
            <w:r>
              <w:rPr>
                <w:rFonts w:ascii="Arial Narrow" w:eastAsia="宋体" w:hAnsi="Arial Narrow" w:cs="宋体"/>
                <w:kern w:val="0"/>
                <w:sz w:val="18"/>
                <w:szCs w:val="18"/>
              </w:rPr>
              <w:t>预算执行率</w:t>
            </w:r>
            <w:r>
              <w:rPr>
                <w:rFonts w:ascii="Arial Narrow" w:eastAsia="宋体" w:hAnsi="Arial Narrow" w:cs="宋体"/>
                <w:kern w:val="0"/>
                <w:sz w:val="18"/>
                <w:szCs w:val="18"/>
              </w:rPr>
              <w:t>=</w:t>
            </w:r>
            <w:r>
              <w:rPr>
                <w:rFonts w:ascii="Arial Narrow" w:eastAsia="宋体" w:hAnsi="Arial Narrow" w:cs="宋体"/>
                <w:kern w:val="0"/>
                <w:sz w:val="18"/>
                <w:szCs w:val="18"/>
              </w:rPr>
              <w:t>实际支出金额</w:t>
            </w:r>
            <w:r>
              <w:rPr>
                <w:rFonts w:ascii="Arial Narrow" w:eastAsia="宋体" w:hAnsi="Arial Narrow" w:cs="宋体"/>
                <w:kern w:val="0"/>
                <w:sz w:val="18"/>
                <w:szCs w:val="18"/>
              </w:rPr>
              <w:t>/</w:t>
            </w:r>
            <w:r>
              <w:rPr>
                <w:rFonts w:ascii="Arial Narrow" w:eastAsia="宋体" w:hAnsi="Arial Narrow" w:cs="宋体"/>
                <w:kern w:val="0"/>
                <w:sz w:val="18"/>
                <w:szCs w:val="18"/>
              </w:rPr>
              <w:t>项目预算金额</w:t>
            </w:r>
            <w:r>
              <w:rPr>
                <w:rFonts w:ascii="Arial Narrow" w:eastAsia="宋体" w:hAnsi="Arial Narrow" w:cs="宋体"/>
                <w:kern w:val="0"/>
                <w:sz w:val="18"/>
                <w:szCs w:val="18"/>
              </w:rPr>
              <w:t>×100%</w:t>
            </w:r>
            <w:r>
              <w:rPr>
                <w:rFonts w:ascii="Arial Narrow" w:eastAsia="宋体" w:hAnsi="Arial Narrow" w:cs="宋体"/>
                <w:kern w:val="0"/>
                <w:sz w:val="18"/>
                <w:szCs w:val="18"/>
              </w:rPr>
              <w:t>。</w:t>
            </w:r>
            <w:r>
              <w:rPr>
                <w:rFonts w:ascii="Arial Narrow" w:eastAsia="宋体" w:hAnsi="Arial Narrow" w:cs="宋体"/>
                <w:kern w:val="0"/>
                <w:sz w:val="18"/>
                <w:szCs w:val="18"/>
              </w:rPr>
              <w:br/>
            </w:r>
            <w:r>
              <w:rPr>
                <w:rFonts w:ascii="Arial Narrow" w:eastAsia="宋体" w:hAnsi="Arial Narrow" w:cs="宋体"/>
                <w:kern w:val="0"/>
                <w:sz w:val="18"/>
                <w:szCs w:val="18"/>
              </w:rPr>
              <w:t>预算执行率</w:t>
            </w:r>
            <w:r>
              <w:rPr>
                <w:rFonts w:ascii="Arial Narrow" w:eastAsia="宋体" w:hAnsi="Arial Narrow" w:cs="宋体"/>
                <w:kern w:val="0"/>
                <w:sz w:val="18"/>
                <w:szCs w:val="18"/>
              </w:rPr>
              <w:t>95%</w:t>
            </w:r>
            <w:r>
              <w:rPr>
                <w:rFonts w:ascii="Arial Narrow" w:eastAsia="宋体" w:hAnsi="Arial Narrow" w:cs="宋体"/>
                <w:kern w:val="0"/>
                <w:sz w:val="18"/>
                <w:szCs w:val="18"/>
              </w:rPr>
              <w:t>以上，得满分；低于</w:t>
            </w:r>
            <w:r>
              <w:rPr>
                <w:rFonts w:ascii="Arial Narrow" w:eastAsia="宋体" w:hAnsi="Arial Narrow" w:cs="宋体"/>
                <w:kern w:val="0"/>
                <w:sz w:val="18"/>
                <w:szCs w:val="18"/>
              </w:rPr>
              <w:t>95%</w:t>
            </w:r>
            <w:r>
              <w:rPr>
                <w:rFonts w:ascii="Arial Narrow" w:eastAsia="宋体" w:hAnsi="Arial Narrow" w:cs="宋体"/>
                <w:kern w:val="0"/>
                <w:sz w:val="18"/>
                <w:szCs w:val="18"/>
              </w:rPr>
              <w:t>，每下降</w:t>
            </w:r>
            <w:r>
              <w:rPr>
                <w:rFonts w:ascii="Arial Narrow" w:eastAsia="宋体" w:hAnsi="Arial Narrow" w:cs="宋体"/>
                <w:kern w:val="0"/>
                <w:sz w:val="18"/>
                <w:szCs w:val="18"/>
              </w:rPr>
              <w:t>1%</w:t>
            </w:r>
            <w:r>
              <w:rPr>
                <w:rFonts w:ascii="Arial Narrow" w:eastAsia="宋体" w:hAnsi="Arial Narrow" w:cs="宋体"/>
                <w:kern w:val="0"/>
                <w:sz w:val="18"/>
                <w:szCs w:val="18"/>
              </w:rPr>
              <w:t>扣权重的</w:t>
            </w:r>
            <w:r>
              <w:rPr>
                <w:rFonts w:ascii="Arial Narrow" w:eastAsia="宋体" w:hAnsi="Arial Narrow" w:cs="宋体"/>
                <w:kern w:val="0"/>
                <w:sz w:val="18"/>
                <w:szCs w:val="18"/>
              </w:rPr>
              <w:t>1%</w:t>
            </w:r>
            <w:r>
              <w:rPr>
                <w:rFonts w:ascii="Arial Narrow" w:eastAsia="宋体" w:hAnsi="Arial Narrow" w:cs="宋体"/>
                <w:kern w:val="0"/>
                <w:sz w:val="18"/>
                <w:szCs w:val="18"/>
              </w:rPr>
              <w:t>；预算执行率</w:t>
            </w:r>
            <w:r>
              <w:rPr>
                <w:rFonts w:ascii="Arial Narrow" w:eastAsia="宋体" w:hAnsi="Arial Narrow" w:cs="宋体"/>
                <w:kern w:val="0"/>
                <w:sz w:val="18"/>
                <w:szCs w:val="18"/>
              </w:rPr>
              <w:t>60%</w:t>
            </w:r>
            <w:r>
              <w:rPr>
                <w:rFonts w:ascii="Arial Narrow" w:eastAsia="宋体" w:hAnsi="Arial Narrow" w:cs="宋体"/>
                <w:kern w:val="0"/>
                <w:sz w:val="18"/>
                <w:szCs w:val="18"/>
              </w:rPr>
              <w:t>以下，不计分</w:t>
            </w:r>
          </w:p>
        </w:tc>
        <w:tc>
          <w:tcPr>
            <w:tcW w:w="673" w:type="dxa"/>
            <w:tcBorders>
              <w:top w:val="single" w:sz="4" w:space="0" w:color="auto"/>
              <w:left w:val="single" w:sz="4" w:space="0" w:color="auto"/>
              <w:bottom w:val="single" w:sz="4" w:space="0" w:color="auto"/>
              <w:right w:val="single" w:sz="4" w:space="0" w:color="auto"/>
            </w:tcBorders>
            <w:vAlign w:val="center"/>
          </w:tcPr>
          <w:p w:rsidR="00AD4264" w:rsidRDefault="00524A86">
            <w:pPr>
              <w:widowControl/>
              <w:jc w:val="center"/>
              <w:rPr>
                <w:rFonts w:ascii="Arial Narrow" w:eastAsia="宋体" w:hAnsi="Arial Narrow" w:cs="宋体"/>
                <w:b/>
                <w:kern w:val="0"/>
                <w:szCs w:val="21"/>
              </w:rPr>
            </w:pPr>
            <w:r>
              <w:rPr>
                <w:rFonts w:ascii="Arial Narrow" w:eastAsia="宋体" w:hAnsi="Arial Narrow" w:cs="宋体"/>
                <w:b/>
                <w:kern w:val="0"/>
                <w:szCs w:val="21"/>
              </w:rPr>
              <w:t>2</w:t>
            </w:r>
          </w:p>
        </w:tc>
        <w:tc>
          <w:tcPr>
            <w:tcW w:w="693" w:type="dxa"/>
            <w:tcBorders>
              <w:top w:val="single" w:sz="4" w:space="0" w:color="auto"/>
              <w:left w:val="single" w:sz="4" w:space="0" w:color="auto"/>
              <w:bottom w:val="single" w:sz="4" w:space="0" w:color="auto"/>
              <w:right w:val="single" w:sz="4" w:space="0" w:color="auto"/>
            </w:tcBorders>
            <w:shd w:val="clear" w:color="auto" w:fill="auto"/>
            <w:vAlign w:val="center"/>
          </w:tcPr>
          <w:p w:rsidR="00AD4264" w:rsidRDefault="00524A86">
            <w:pPr>
              <w:widowControl/>
              <w:jc w:val="center"/>
              <w:rPr>
                <w:rFonts w:ascii="Arial Narrow" w:eastAsia="宋体" w:hAnsi="Arial Narrow" w:cs="宋体"/>
                <w:b/>
                <w:kern w:val="0"/>
                <w:szCs w:val="21"/>
              </w:rPr>
            </w:pPr>
            <w:r>
              <w:rPr>
                <w:rFonts w:ascii="Arial Narrow" w:eastAsia="宋体" w:hAnsi="Arial Narrow" w:cs="宋体" w:hint="eastAsia"/>
                <w:b/>
                <w:kern w:val="0"/>
                <w:szCs w:val="21"/>
              </w:rPr>
              <w:t>2</w:t>
            </w:r>
          </w:p>
        </w:tc>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rsidR="00AD4264" w:rsidRDefault="00AD4264">
            <w:pPr>
              <w:widowControl/>
              <w:jc w:val="center"/>
              <w:rPr>
                <w:rFonts w:ascii="Arial Narrow" w:eastAsia="宋体" w:hAnsi="Arial Narrow" w:cs="宋体"/>
                <w:b/>
                <w:kern w:val="0"/>
                <w:szCs w:val="21"/>
              </w:rPr>
            </w:pPr>
          </w:p>
        </w:tc>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rsidR="00AD4264" w:rsidRDefault="00AD4264">
            <w:pPr>
              <w:widowControl/>
              <w:jc w:val="left"/>
              <w:rPr>
                <w:rFonts w:ascii="Arial Narrow" w:eastAsia="宋体" w:hAnsi="Arial Narrow" w:cs="宋体"/>
                <w:kern w:val="0"/>
                <w:sz w:val="18"/>
                <w:szCs w:val="18"/>
              </w:rPr>
            </w:pPr>
          </w:p>
        </w:tc>
      </w:tr>
      <w:tr w:rsidR="00AD4264">
        <w:trPr>
          <w:trHeight w:val="870"/>
        </w:trPr>
        <w:tc>
          <w:tcPr>
            <w:tcW w:w="845" w:type="dxa"/>
            <w:vMerge/>
            <w:tcBorders>
              <w:top w:val="single" w:sz="4" w:space="0" w:color="auto"/>
              <w:left w:val="single" w:sz="4" w:space="0" w:color="auto"/>
              <w:bottom w:val="single" w:sz="4" w:space="0" w:color="auto"/>
              <w:right w:val="single" w:sz="4" w:space="0" w:color="auto"/>
            </w:tcBorders>
            <w:vAlign w:val="center"/>
          </w:tcPr>
          <w:p w:rsidR="00AD4264" w:rsidRDefault="00AD4264">
            <w:pPr>
              <w:widowControl/>
              <w:jc w:val="left"/>
              <w:rPr>
                <w:rFonts w:ascii="Arial Narrow" w:eastAsia="宋体" w:hAnsi="Arial Narrow" w:cs="宋体"/>
                <w:kern w:val="0"/>
                <w:sz w:val="18"/>
                <w:szCs w:val="18"/>
              </w:rPr>
            </w:pPr>
          </w:p>
        </w:tc>
        <w:tc>
          <w:tcPr>
            <w:tcW w:w="9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D4264" w:rsidRDefault="00524A86">
            <w:pPr>
              <w:widowControl/>
              <w:jc w:val="center"/>
              <w:rPr>
                <w:rFonts w:ascii="Arial Narrow" w:eastAsia="宋体" w:hAnsi="Arial Narrow" w:cs="宋体"/>
                <w:kern w:val="0"/>
                <w:sz w:val="18"/>
                <w:szCs w:val="18"/>
              </w:rPr>
            </w:pPr>
            <w:r>
              <w:rPr>
                <w:rFonts w:ascii="Arial Narrow" w:eastAsia="宋体" w:hAnsi="Arial Narrow" w:cs="宋体"/>
                <w:kern w:val="0"/>
                <w:sz w:val="18"/>
                <w:szCs w:val="18"/>
              </w:rPr>
              <w:t>财务管理（</w:t>
            </w:r>
            <w:r>
              <w:rPr>
                <w:rFonts w:ascii="Arial Narrow" w:eastAsia="宋体" w:hAnsi="Arial Narrow" w:cs="宋体"/>
                <w:kern w:val="0"/>
                <w:sz w:val="18"/>
                <w:szCs w:val="18"/>
              </w:rPr>
              <w:t>12</w:t>
            </w:r>
            <w:r>
              <w:rPr>
                <w:rFonts w:ascii="Arial Narrow" w:eastAsia="宋体" w:hAnsi="Arial Narrow" w:cs="宋体"/>
                <w:kern w:val="0"/>
                <w:sz w:val="18"/>
                <w:szCs w:val="18"/>
              </w:rPr>
              <w:t>）</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AD4264" w:rsidRDefault="00524A86">
            <w:pPr>
              <w:widowControl/>
              <w:jc w:val="center"/>
              <w:rPr>
                <w:rFonts w:ascii="Arial Narrow" w:eastAsia="宋体" w:hAnsi="Arial Narrow" w:cs="宋体"/>
                <w:kern w:val="0"/>
                <w:sz w:val="18"/>
                <w:szCs w:val="18"/>
              </w:rPr>
            </w:pPr>
            <w:r>
              <w:rPr>
                <w:rFonts w:ascii="Arial Narrow" w:eastAsia="宋体" w:hAnsi="Arial Narrow" w:cs="宋体"/>
                <w:kern w:val="0"/>
                <w:sz w:val="18"/>
                <w:szCs w:val="18"/>
              </w:rPr>
              <w:t>管理制度健全性（</w:t>
            </w:r>
            <w:r>
              <w:rPr>
                <w:rFonts w:ascii="Arial Narrow" w:eastAsia="宋体" w:hAnsi="Arial Narrow" w:cs="宋体"/>
                <w:kern w:val="0"/>
                <w:sz w:val="18"/>
                <w:szCs w:val="18"/>
              </w:rPr>
              <w:t>3</w:t>
            </w:r>
            <w:r>
              <w:rPr>
                <w:rFonts w:ascii="Arial Narrow" w:eastAsia="宋体" w:hAnsi="Arial Narrow" w:cs="宋体"/>
                <w:kern w:val="0"/>
                <w:sz w:val="18"/>
                <w:szCs w:val="18"/>
              </w:rPr>
              <w:t>分）</w:t>
            </w:r>
          </w:p>
        </w:tc>
        <w:tc>
          <w:tcPr>
            <w:tcW w:w="2275" w:type="dxa"/>
            <w:tcBorders>
              <w:top w:val="single" w:sz="4" w:space="0" w:color="auto"/>
              <w:left w:val="single" w:sz="4" w:space="0" w:color="auto"/>
              <w:bottom w:val="single" w:sz="4" w:space="0" w:color="auto"/>
              <w:right w:val="single" w:sz="4" w:space="0" w:color="auto"/>
            </w:tcBorders>
            <w:shd w:val="clear" w:color="auto" w:fill="auto"/>
            <w:vAlign w:val="center"/>
          </w:tcPr>
          <w:p w:rsidR="00AD4264" w:rsidRDefault="00524A86">
            <w:pPr>
              <w:widowControl/>
              <w:jc w:val="center"/>
              <w:rPr>
                <w:rFonts w:ascii="Arial Narrow" w:eastAsia="宋体" w:hAnsi="Arial Narrow" w:cs="宋体"/>
                <w:kern w:val="0"/>
                <w:sz w:val="18"/>
                <w:szCs w:val="18"/>
              </w:rPr>
            </w:pPr>
            <w:r>
              <w:rPr>
                <w:rFonts w:ascii="Arial Narrow" w:eastAsia="宋体" w:hAnsi="Arial Narrow" w:cs="宋体"/>
                <w:kern w:val="0"/>
                <w:sz w:val="18"/>
                <w:szCs w:val="18"/>
              </w:rPr>
              <w:t>项目实施单位的财务制度是否健全，用以反映和考核财务管理制度对资金规范、安全运行的保障情况。</w:t>
            </w:r>
          </w:p>
        </w:tc>
        <w:tc>
          <w:tcPr>
            <w:tcW w:w="4391" w:type="dxa"/>
            <w:tcBorders>
              <w:top w:val="single" w:sz="4" w:space="0" w:color="auto"/>
              <w:left w:val="single" w:sz="4" w:space="0" w:color="auto"/>
              <w:bottom w:val="single" w:sz="4" w:space="0" w:color="auto"/>
              <w:right w:val="single" w:sz="4" w:space="0" w:color="auto"/>
            </w:tcBorders>
            <w:shd w:val="clear" w:color="auto" w:fill="auto"/>
            <w:vAlign w:val="center"/>
          </w:tcPr>
          <w:p w:rsidR="00AD4264" w:rsidRDefault="00524A86">
            <w:pPr>
              <w:widowControl/>
              <w:jc w:val="left"/>
              <w:rPr>
                <w:rFonts w:ascii="Arial Narrow" w:eastAsia="宋体" w:hAnsi="Arial Narrow" w:cs="宋体"/>
                <w:kern w:val="0"/>
                <w:sz w:val="18"/>
                <w:szCs w:val="18"/>
              </w:rPr>
            </w:pPr>
            <w:r>
              <w:rPr>
                <w:rFonts w:ascii="宋体" w:eastAsia="宋体" w:hAnsi="宋体" w:cs="宋体" w:hint="eastAsia"/>
                <w:kern w:val="0"/>
                <w:sz w:val="18"/>
                <w:szCs w:val="18"/>
              </w:rPr>
              <w:t>①</w:t>
            </w:r>
            <w:r>
              <w:rPr>
                <w:rFonts w:ascii="Arial Narrow" w:eastAsia="宋体" w:hAnsi="Arial Narrow" w:cs="宋体"/>
                <w:kern w:val="0"/>
                <w:sz w:val="18"/>
                <w:szCs w:val="18"/>
              </w:rPr>
              <w:t>是否已制定或具有相应的项目资金管理办法；</w:t>
            </w:r>
            <w:r>
              <w:rPr>
                <w:rFonts w:ascii="Arial Narrow" w:eastAsia="宋体" w:hAnsi="Arial Narrow" w:cs="宋体"/>
                <w:kern w:val="0"/>
                <w:sz w:val="18"/>
                <w:szCs w:val="18"/>
              </w:rPr>
              <w:br/>
            </w:r>
            <w:r>
              <w:rPr>
                <w:rFonts w:ascii="宋体" w:eastAsia="宋体" w:hAnsi="宋体" w:cs="宋体" w:hint="eastAsia"/>
                <w:kern w:val="0"/>
                <w:sz w:val="18"/>
                <w:szCs w:val="18"/>
              </w:rPr>
              <w:t>②</w:t>
            </w:r>
            <w:r>
              <w:rPr>
                <w:rFonts w:ascii="Arial Narrow" w:eastAsia="宋体" w:hAnsi="Arial Narrow" w:cs="宋体"/>
                <w:kern w:val="0"/>
                <w:sz w:val="18"/>
                <w:szCs w:val="18"/>
              </w:rPr>
              <w:t>项目资金管理办法是否符合相关财务会计制度的规定。</w:t>
            </w:r>
            <w:r>
              <w:rPr>
                <w:rFonts w:ascii="Arial Narrow" w:eastAsia="宋体" w:hAnsi="Arial Narrow" w:cs="宋体"/>
                <w:kern w:val="0"/>
                <w:sz w:val="18"/>
                <w:szCs w:val="18"/>
              </w:rPr>
              <w:br/>
            </w:r>
            <w:r>
              <w:rPr>
                <w:rFonts w:ascii="Arial Narrow" w:eastAsia="宋体" w:hAnsi="Arial Narrow" w:cs="宋体"/>
                <w:kern w:val="0"/>
                <w:sz w:val="18"/>
                <w:szCs w:val="18"/>
              </w:rPr>
              <w:t>一项不符合扣一分，严重的此项完全不得分。</w:t>
            </w:r>
          </w:p>
        </w:tc>
        <w:tc>
          <w:tcPr>
            <w:tcW w:w="673" w:type="dxa"/>
            <w:tcBorders>
              <w:top w:val="single" w:sz="4" w:space="0" w:color="auto"/>
              <w:left w:val="single" w:sz="4" w:space="0" w:color="auto"/>
              <w:bottom w:val="single" w:sz="4" w:space="0" w:color="auto"/>
              <w:right w:val="single" w:sz="4" w:space="0" w:color="auto"/>
            </w:tcBorders>
            <w:vAlign w:val="center"/>
          </w:tcPr>
          <w:p w:rsidR="00AD4264" w:rsidRDefault="00524A86">
            <w:pPr>
              <w:widowControl/>
              <w:jc w:val="center"/>
              <w:rPr>
                <w:rFonts w:ascii="Arial Narrow" w:eastAsia="宋体" w:hAnsi="Arial Narrow" w:cs="宋体"/>
                <w:kern w:val="0"/>
                <w:szCs w:val="21"/>
              </w:rPr>
            </w:pPr>
            <w:r>
              <w:rPr>
                <w:rFonts w:ascii="Arial Narrow" w:eastAsia="宋体" w:hAnsi="Arial Narrow" w:cs="宋体"/>
                <w:kern w:val="0"/>
                <w:szCs w:val="21"/>
              </w:rPr>
              <w:t>3</w:t>
            </w:r>
          </w:p>
        </w:tc>
        <w:tc>
          <w:tcPr>
            <w:tcW w:w="693" w:type="dxa"/>
            <w:tcBorders>
              <w:top w:val="single" w:sz="4" w:space="0" w:color="auto"/>
              <w:left w:val="single" w:sz="4" w:space="0" w:color="auto"/>
              <w:bottom w:val="single" w:sz="4" w:space="0" w:color="auto"/>
              <w:right w:val="single" w:sz="4" w:space="0" w:color="auto"/>
            </w:tcBorders>
            <w:shd w:val="clear" w:color="auto" w:fill="auto"/>
            <w:vAlign w:val="center"/>
          </w:tcPr>
          <w:p w:rsidR="00AD4264" w:rsidRDefault="00524A86">
            <w:pPr>
              <w:widowControl/>
              <w:jc w:val="center"/>
              <w:rPr>
                <w:rFonts w:ascii="Arial Narrow" w:eastAsia="宋体" w:hAnsi="Arial Narrow" w:cs="宋体"/>
                <w:kern w:val="0"/>
                <w:sz w:val="18"/>
                <w:szCs w:val="18"/>
              </w:rPr>
            </w:pPr>
            <w:r>
              <w:rPr>
                <w:rFonts w:ascii="Arial Narrow" w:eastAsia="宋体" w:hAnsi="Arial Narrow" w:cs="宋体" w:hint="eastAsia"/>
                <w:kern w:val="0"/>
                <w:sz w:val="18"/>
                <w:szCs w:val="18"/>
              </w:rPr>
              <w:t>3</w:t>
            </w:r>
          </w:p>
        </w:tc>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rsidR="00AD4264" w:rsidRDefault="00AD4264">
            <w:pPr>
              <w:widowControl/>
              <w:jc w:val="center"/>
              <w:rPr>
                <w:rFonts w:ascii="Arial Narrow" w:eastAsia="宋体" w:hAnsi="Arial Narrow" w:cs="宋体"/>
                <w:kern w:val="0"/>
                <w:sz w:val="18"/>
                <w:szCs w:val="18"/>
              </w:rPr>
            </w:pPr>
          </w:p>
        </w:tc>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rsidR="00AD4264" w:rsidRDefault="00AD4264">
            <w:pPr>
              <w:widowControl/>
              <w:jc w:val="left"/>
              <w:rPr>
                <w:rFonts w:ascii="Arial Narrow" w:eastAsia="宋体" w:hAnsi="Arial Narrow" w:cs="宋体"/>
                <w:kern w:val="0"/>
                <w:sz w:val="18"/>
                <w:szCs w:val="18"/>
              </w:rPr>
            </w:pPr>
          </w:p>
        </w:tc>
      </w:tr>
      <w:tr w:rsidR="00AD4264">
        <w:trPr>
          <w:trHeight w:val="1860"/>
        </w:trPr>
        <w:tc>
          <w:tcPr>
            <w:tcW w:w="845" w:type="dxa"/>
            <w:vMerge/>
            <w:tcBorders>
              <w:top w:val="single" w:sz="4" w:space="0" w:color="auto"/>
              <w:left w:val="single" w:sz="4" w:space="0" w:color="auto"/>
              <w:bottom w:val="single" w:sz="4" w:space="0" w:color="auto"/>
              <w:right w:val="single" w:sz="4" w:space="0" w:color="auto"/>
            </w:tcBorders>
            <w:vAlign w:val="center"/>
          </w:tcPr>
          <w:p w:rsidR="00AD4264" w:rsidRDefault="00AD4264">
            <w:pPr>
              <w:widowControl/>
              <w:jc w:val="left"/>
              <w:rPr>
                <w:rFonts w:ascii="Arial Narrow" w:eastAsia="宋体" w:hAnsi="Arial Narrow" w:cs="宋体"/>
                <w:kern w:val="0"/>
                <w:sz w:val="18"/>
                <w:szCs w:val="18"/>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AD4264" w:rsidRDefault="00AD4264">
            <w:pPr>
              <w:widowControl/>
              <w:jc w:val="left"/>
              <w:rPr>
                <w:rFonts w:ascii="Arial Narrow" w:eastAsia="宋体" w:hAnsi="Arial Narrow" w:cs="宋体"/>
                <w:kern w:val="0"/>
                <w:sz w:val="18"/>
                <w:szCs w:val="18"/>
              </w:rPr>
            </w:pP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AD4264" w:rsidRDefault="00524A86">
            <w:pPr>
              <w:widowControl/>
              <w:jc w:val="center"/>
              <w:rPr>
                <w:rFonts w:ascii="Arial Narrow" w:eastAsia="宋体" w:hAnsi="Arial Narrow" w:cs="宋体"/>
                <w:kern w:val="0"/>
                <w:sz w:val="18"/>
                <w:szCs w:val="18"/>
              </w:rPr>
            </w:pPr>
            <w:r>
              <w:rPr>
                <w:rFonts w:ascii="Arial Narrow" w:eastAsia="宋体" w:hAnsi="Arial Narrow" w:cs="宋体"/>
                <w:kern w:val="0"/>
                <w:sz w:val="18"/>
                <w:szCs w:val="18"/>
              </w:rPr>
              <w:t>资金使用合</w:t>
            </w:r>
            <w:proofErr w:type="gramStart"/>
            <w:r>
              <w:rPr>
                <w:rFonts w:ascii="Arial Narrow" w:eastAsia="宋体" w:hAnsi="Arial Narrow" w:cs="宋体"/>
                <w:kern w:val="0"/>
                <w:sz w:val="18"/>
                <w:szCs w:val="18"/>
              </w:rPr>
              <w:t>规</w:t>
            </w:r>
            <w:proofErr w:type="gramEnd"/>
            <w:r>
              <w:rPr>
                <w:rFonts w:ascii="Arial Narrow" w:eastAsia="宋体" w:hAnsi="Arial Narrow" w:cs="宋体"/>
                <w:kern w:val="0"/>
                <w:sz w:val="18"/>
                <w:szCs w:val="18"/>
              </w:rPr>
              <w:t>性（</w:t>
            </w:r>
            <w:r>
              <w:rPr>
                <w:rFonts w:ascii="Arial Narrow" w:eastAsia="宋体" w:hAnsi="Arial Narrow" w:cs="宋体"/>
                <w:kern w:val="0"/>
                <w:sz w:val="18"/>
                <w:szCs w:val="18"/>
              </w:rPr>
              <w:t>5</w:t>
            </w:r>
            <w:r>
              <w:rPr>
                <w:rFonts w:ascii="Arial Narrow" w:eastAsia="宋体" w:hAnsi="Arial Narrow" w:cs="宋体"/>
                <w:kern w:val="0"/>
                <w:sz w:val="18"/>
                <w:szCs w:val="18"/>
              </w:rPr>
              <w:t>分）</w:t>
            </w:r>
          </w:p>
        </w:tc>
        <w:tc>
          <w:tcPr>
            <w:tcW w:w="2275" w:type="dxa"/>
            <w:tcBorders>
              <w:top w:val="single" w:sz="4" w:space="0" w:color="auto"/>
              <w:left w:val="single" w:sz="4" w:space="0" w:color="auto"/>
              <w:bottom w:val="single" w:sz="4" w:space="0" w:color="auto"/>
              <w:right w:val="single" w:sz="4" w:space="0" w:color="auto"/>
            </w:tcBorders>
            <w:shd w:val="clear" w:color="auto" w:fill="auto"/>
            <w:vAlign w:val="center"/>
          </w:tcPr>
          <w:p w:rsidR="00AD4264" w:rsidRDefault="00524A86">
            <w:pPr>
              <w:widowControl/>
              <w:jc w:val="left"/>
              <w:rPr>
                <w:rFonts w:ascii="Arial Narrow" w:eastAsia="宋体" w:hAnsi="Arial Narrow" w:cs="宋体"/>
                <w:kern w:val="0"/>
                <w:sz w:val="18"/>
                <w:szCs w:val="18"/>
              </w:rPr>
            </w:pPr>
            <w:r>
              <w:rPr>
                <w:rFonts w:ascii="Arial Narrow" w:eastAsia="宋体" w:hAnsi="Arial Narrow" w:cs="宋体"/>
                <w:kern w:val="0"/>
                <w:sz w:val="18"/>
                <w:szCs w:val="18"/>
              </w:rPr>
              <w:t>项目资金使用是否符合相关的财务管理制度规定，用以反映和考核项目资金的规范运行情况。</w:t>
            </w:r>
          </w:p>
        </w:tc>
        <w:tc>
          <w:tcPr>
            <w:tcW w:w="4391" w:type="dxa"/>
            <w:tcBorders>
              <w:top w:val="single" w:sz="4" w:space="0" w:color="auto"/>
              <w:left w:val="single" w:sz="4" w:space="0" w:color="auto"/>
              <w:bottom w:val="single" w:sz="4" w:space="0" w:color="auto"/>
              <w:right w:val="single" w:sz="4" w:space="0" w:color="auto"/>
            </w:tcBorders>
            <w:shd w:val="clear" w:color="auto" w:fill="auto"/>
            <w:vAlign w:val="center"/>
          </w:tcPr>
          <w:p w:rsidR="00AD4264" w:rsidRDefault="00524A86">
            <w:pPr>
              <w:widowControl/>
              <w:jc w:val="left"/>
              <w:rPr>
                <w:rFonts w:ascii="Arial Narrow" w:eastAsia="宋体" w:hAnsi="Arial Narrow" w:cs="宋体"/>
                <w:kern w:val="0"/>
                <w:sz w:val="18"/>
                <w:szCs w:val="18"/>
              </w:rPr>
            </w:pPr>
            <w:r>
              <w:rPr>
                <w:rFonts w:ascii="宋体" w:eastAsia="宋体" w:hAnsi="宋体" w:cs="宋体" w:hint="eastAsia"/>
                <w:kern w:val="0"/>
                <w:sz w:val="18"/>
                <w:szCs w:val="18"/>
              </w:rPr>
              <w:t>①</w:t>
            </w:r>
            <w:r>
              <w:rPr>
                <w:rFonts w:ascii="Arial Narrow" w:eastAsia="宋体" w:hAnsi="Arial Narrow" w:cs="宋体"/>
                <w:kern w:val="0"/>
                <w:sz w:val="18"/>
                <w:szCs w:val="18"/>
              </w:rPr>
              <w:t>是否符合国家财经法规和财务管理制度以及有关专项资金管理办法的规定；</w:t>
            </w:r>
            <w:r>
              <w:rPr>
                <w:rFonts w:ascii="Arial Narrow" w:eastAsia="宋体" w:hAnsi="Arial Narrow" w:cs="宋体"/>
                <w:kern w:val="0"/>
                <w:sz w:val="18"/>
                <w:szCs w:val="18"/>
              </w:rPr>
              <w:br/>
            </w:r>
            <w:r>
              <w:rPr>
                <w:rFonts w:ascii="宋体" w:eastAsia="宋体" w:hAnsi="宋体" w:cs="宋体" w:hint="eastAsia"/>
                <w:kern w:val="0"/>
                <w:sz w:val="18"/>
                <w:szCs w:val="18"/>
              </w:rPr>
              <w:t>②</w:t>
            </w:r>
            <w:r>
              <w:rPr>
                <w:rFonts w:ascii="Arial Narrow" w:eastAsia="宋体" w:hAnsi="Arial Narrow" w:cs="宋体"/>
                <w:kern w:val="0"/>
                <w:sz w:val="18"/>
                <w:szCs w:val="18"/>
              </w:rPr>
              <w:t>资金的拨付是否有完整的审批程序和手续；</w:t>
            </w:r>
            <w:r>
              <w:rPr>
                <w:rFonts w:ascii="Arial Narrow" w:eastAsia="宋体" w:hAnsi="Arial Narrow" w:cs="宋体"/>
                <w:kern w:val="0"/>
                <w:sz w:val="18"/>
                <w:szCs w:val="18"/>
              </w:rPr>
              <w:br/>
            </w:r>
            <w:r>
              <w:rPr>
                <w:rFonts w:ascii="宋体" w:eastAsia="宋体" w:hAnsi="宋体" w:cs="宋体" w:hint="eastAsia"/>
                <w:kern w:val="0"/>
                <w:sz w:val="18"/>
                <w:szCs w:val="18"/>
              </w:rPr>
              <w:t>③</w:t>
            </w:r>
            <w:r>
              <w:rPr>
                <w:rFonts w:ascii="Arial Narrow" w:eastAsia="宋体" w:hAnsi="Arial Narrow" w:cs="宋体"/>
                <w:kern w:val="0"/>
                <w:sz w:val="18"/>
                <w:szCs w:val="18"/>
              </w:rPr>
              <w:t>项目的重大开支是否经过评估认证；</w:t>
            </w:r>
            <w:r>
              <w:rPr>
                <w:rFonts w:ascii="Arial Narrow" w:eastAsia="宋体" w:hAnsi="Arial Narrow" w:cs="宋体"/>
                <w:kern w:val="0"/>
                <w:sz w:val="18"/>
                <w:szCs w:val="18"/>
              </w:rPr>
              <w:br/>
            </w:r>
            <w:r>
              <w:rPr>
                <w:rFonts w:ascii="宋体" w:eastAsia="宋体" w:hAnsi="宋体" w:cs="宋体" w:hint="eastAsia"/>
                <w:kern w:val="0"/>
                <w:sz w:val="18"/>
                <w:szCs w:val="18"/>
              </w:rPr>
              <w:t>④</w:t>
            </w:r>
            <w:r>
              <w:rPr>
                <w:rFonts w:ascii="Arial Narrow" w:eastAsia="宋体" w:hAnsi="Arial Narrow" w:cs="宋体"/>
                <w:kern w:val="0"/>
                <w:sz w:val="18"/>
                <w:szCs w:val="18"/>
              </w:rPr>
              <w:t>是否符合项目预算批复或合同规定的用途；</w:t>
            </w:r>
            <w:r>
              <w:rPr>
                <w:rFonts w:ascii="Arial Narrow" w:eastAsia="宋体" w:hAnsi="Arial Narrow" w:cs="宋体"/>
                <w:kern w:val="0"/>
                <w:sz w:val="18"/>
                <w:szCs w:val="18"/>
              </w:rPr>
              <w:br/>
            </w:r>
            <w:r>
              <w:rPr>
                <w:rFonts w:ascii="宋体" w:eastAsia="宋体" w:hAnsi="宋体" w:cs="宋体" w:hint="eastAsia"/>
                <w:kern w:val="0"/>
                <w:sz w:val="18"/>
                <w:szCs w:val="18"/>
              </w:rPr>
              <w:t>⑤</w:t>
            </w:r>
            <w:r>
              <w:rPr>
                <w:rFonts w:ascii="Arial Narrow" w:eastAsia="宋体" w:hAnsi="Arial Narrow" w:cs="宋体"/>
                <w:kern w:val="0"/>
                <w:sz w:val="18"/>
                <w:szCs w:val="18"/>
              </w:rPr>
              <w:t>是否存在截留、挤占、挪用、虚列支出等情况。</w:t>
            </w:r>
            <w:r>
              <w:rPr>
                <w:rFonts w:ascii="Arial Narrow" w:eastAsia="宋体" w:hAnsi="Arial Narrow" w:cs="宋体"/>
                <w:kern w:val="0"/>
                <w:sz w:val="18"/>
                <w:szCs w:val="18"/>
              </w:rPr>
              <w:br/>
            </w:r>
            <w:r>
              <w:rPr>
                <w:rFonts w:ascii="Arial Narrow" w:eastAsia="宋体" w:hAnsi="Arial Narrow" w:cs="宋体"/>
                <w:kern w:val="0"/>
                <w:sz w:val="18"/>
                <w:szCs w:val="18"/>
              </w:rPr>
              <w:t>一项不符合扣一分，严重的此项完全不得分。</w:t>
            </w:r>
          </w:p>
        </w:tc>
        <w:tc>
          <w:tcPr>
            <w:tcW w:w="673" w:type="dxa"/>
            <w:tcBorders>
              <w:top w:val="single" w:sz="4" w:space="0" w:color="auto"/>
              <w:left w:val="single" w:sz="4" w:space="0" w:color="auto"/>
              <w:bottom w:val="single" w:sz="4" w:space="0" w:color="auto"/>
              <w:right w:val="single" w:sz="4" w:space="0" w:color="auto"/>
            </w:tcBorders>
            <w:vAlign w:val="center"/>
          </w:tcPr>
          <w:p w:rsidR="00AD4264" w:rsidRDefault="00524A86">
            <w:pPr>
              <w:widowControl/>
              <w:jc w:val="center"/>
              <w:rPr>
                <w:rFonts w:ascii="Arial Narrow" w:eastAsia="宋体" w:hAnsi="Arial Narrow" w:cs="宋体"/>
                <w:kern w:val="0"/>
                <w:szCs w:val="21"/>
              </w:rPr>
            </w:pPr>
            <w:r>
              <w:rPr>
                <w:rFonts w:ascii="Arial Narrow" w:eastAsia="宋体" w:hAnsi="Arial Narrow" w:cs="宋体"/>
                <w:kern w:val="0"/>
                <w:szCs w:val="21"/>
              </w:rPr>
              <w:t>5</w:t>
            </w:r>
          </w:p>
        </w:tc>
        <w:tc>
          <w:tcPr>
            <w:tcW w:w="693" w:type="dxa"/>
            <w:tcBorders>
              <w:top w:val="single" w:sz="4" w:space="0" w:color="auto"/>
              <w:left w:val="single" w:sz="4" w:space="0" w:color="auto"/>
              <w:bottom w:val="single" w:sz="4" w:space="0" w:color="auto"/>
              <w:right w:val="single" w:sz="4" w:space="0" w:color="auto"/>
            </w:tcBorders>
            <w:shd w:val="clear" w:color="auto" w:fill="auto"/>
            <w:vAlign w:val="center"/>
          </w:tcPr>
          <w:p w:rsidR="00AD4264" w:rsidRDefault="00524A86">
            <w:pPr>
              <w:widowControl/>
              <w:jc w:val="center"/>
              <w:rPr>
                <w:rFonts w:ascii="Arial Narrow" w:eastAsia="宋体" w:hAnsi="Arial Narrow" w:cs="宋体"/>
                <w:kern w:val="0"/>
                <w:sz w:val="18"/>
                <w:szCs w:val="18"/>
              </w:rPr>
            </w:pPr>
            <w:r>
              <w:rPr>
                <w:rFonts w:ascii="Arial Narrow" w:eastAsia="宋体" w:hAnsi="Arial Narrow" w:cs="宋体" w:hint="eastAsia"/>
                <w:kern w:val="0"/>
                <w:sz w:val="18"/>
                <w:szCs w:val="18"/>
              </w:rPr>
              <w:t>4</w:t>
            </w:r>
          </w:p>
        </w:tc>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rsidR="00AD4264" w:rsidRDefault="00524A86">
            <w:pPr>
              <w:widowControl/>
              <w:jc w:val="center"/>
              <w:rPr>
                <w:rFonts w:ascii="Arial Narrow" w:eastAsia="宋体" w:hAnsi="Arial Narrow" w:cs="宋体"/>
                <w:kern w:val="0"/>
                <w:sz w:val="18"/>
                <w:szCs w:val="18"/>
              </w:rPr>
            </w:pPr>
            <w:r>
              <w:rPr>
                <w:rFonts w:ascii="Arial Narrow" w:eastAsia="宋体" w:hAnsi="Arial Narrow" w:cs="宋体" w:hint="eastAsia"/>
                <w:kern w:val="0"/>
                <w:sz w:val="18"/>
                <w:szCs w:val="18"/>
              </w:rPr>
              <w:t>1</w:t>
            </w:r>
          </w:p>
        </w:tc>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rsidR="00AD4264" w:rsidRDefault="00524A86">
            <w:pPr>
              <w:widowControl/>
              <w:jc w:val="left"/>
              <w:rPr>
                <w:rFonts w:ascii="Arial Narrow" w:eastAsia="宋体" w:hAnsi="Arial Narrow" w:cs="宋体"/>
                <w:kern w:val="0"/>
                <w:sz w:val="18"/>
                <w:szCs w:val="18"/>
              </w:rPr>
            </w:pPr>
            <w:r>
              <w:rPr>
                <w:rFonts w:ascii="Arial Narrow" w:eastAsia="宋体" w:hAnsi="Arial Narrow" w:cs="宋体" w:hint="eastAsia"/>
                <w:kern w:val="0"/>
                <w:sz w:val="18"/>
                <w:szCs w:val="18"/>
              </w:rPr>
              <w:t>存在挤占、挪用情况</w:t>
            </w:r>
          </w:p>
        </w:tc>
      </w:tr>
      <w:tr w:rsidR="00AD4264">
        <w:trPr>
          <w:trHeight w:val="1330"/>
        </w:trPr>
        <w:tc>
          <w:tcPr>
            <w:tcW w:w="845" w:type="dxa"/>
            <w:vMerge/>
            <w:tcBorders>
              <w:top w:val="single" w:sz="4" w:space="0" w:color="auto"/>
              <w:left w:val="single" w:sz="4" w:space="0" w:color="auto"/>
              <w:bottom w:val="single" w:sz="4" w:space="0" w:color="auto"/>
              <w:right w:val="single" w:sz="4" w:space="0" w:color="auto"/>
            </w:tcBorders>
            <w:vAlign w:val="center"/>
          </w:tcPr>
          <w:p w:rsidR="00AD4264" w:rsidRDefault="00AD4264">
            <w:pPr>
              <w:widowControl/>
              <w:jc w:val="left"/>
              <w:rPr>
                <w:rFonts w:ascii="Arial Narrow" w:eastAsia="宋体" w:hAnsi="Arial Narrow" w:cs="宋体"/>
                <w:kern w:val="0"/>
                <w:sz w:val="18"/>
                <w:szCs w:val="18"/>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AD4264" w:rsidRDefault="00AD4264">
            <w:pPr>
              <w:widowControl/>
              <w:jc w:val="left"/>
              <w:rPr>
                <w:rFonts w:ascii="Arial Narrow" w:eastAsia="宋体" w:hAnsi="Arial Narrow" w:cs="宋体"/>
                <w:kern w:val="0"/>
                <w:sz w:val="18"/>
                <w:szCs w:val="18"/>
              </w:rPr>
            </w:pP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AD4264" w:rsidRDefault="00524A86">
            <w:pPr>
              <w:widowControl/>
              <w:jc w:val="center"/>
              <w:rPr>
                <w:rFonts w:ascii="Arial Narrow" w:eastAsia="宋体" w:hAnsi="Arial Narrow" w:cs="宋体"/>
                <w:kern w:val="0"/>
                <w:sz w:val="18"/>
                <w:szCs w:val="18"/>
              </w:rPr>
            </w:pPr>
            <w:r>
              <w:rPr>
                <w:rFonts w:ascii="Arial Narrow" w:eastAsia="宋体" w:hAnsi="Arial Narrow" w:cs="宋体"/>
                <w:kern w:val="0"/>
                <w:sz w:val="18"/>
                <w:szCs w:val="18"/>
              </w:rPr>
              <w:t>财务监控有效性（</w:t>
            </w:r>
            <w:r>
              <w:rPr>
                <w:rFonts w:ascii="Arial Narrow" w:eastAsia="宋体" w:hAnsi="Arial Narrow" w:cs="宋体"/>
                <w:kern w:val="0"/>
                <w:sz w:val="18"/>
                <w:szCs w:val="18"/>
              </w:rPr>
              <w:t>4</w:t>
            </w:r>
            <w:r>
              <w:rPr>
                <w:rFonts w:ascii="Arial Narrow" w:eastAsia="宋体" w:hAnsi="Arial Narrow" w:cs="宋体"/>
                <w:kern w:val="0"/>
                <w:sz w:val="18"/>
                <w:szCs w:val="18"/>
              </w:rPr>
              <w:t>分）</w:t>
            </w:r>
          </w:p>
        </w:tc>
        <w:tc>
          <w:tcPr>
            <w:tcW w:w="2275" w:type="dxa"/>
            <w:tcBorders>
              <w:top w:val="single" w:sz="4" w:space="0" w:color="auto"/>
              <w:left w:val="single" w:sz="4" w:space="0" w:color="auto"/>
              <w:bottom w:val="single" w:sz="4" w:space="0" w:color="auto"/>
              <w:right w:val="single" w:sz="4" w:space="0" w:color="auto"/>
            </w:tcBorders>
            <w:shd w:val="clear" w:color="auto" w:fill="auto"/>
            <w:vAlign w:val="center"/>
          </w:tcPr>
          <w:p w:rsidR="00AD4264" w:rsidRDefault="00524A86">
            <w:pPr>
              <w:widowControl/>
              <w:jc w:val="left"/>
              <w:rPr>
                <w:rFonts w:ascii="Arial Narrow" w:eastAsia="宋体" w:hAnsi="Arial Narrow" w:cs="宋体"/>
                <w:kern w:val="0"/>
                <w:sz w:val="18"/>
                <w:szCs w:val="18"/>
              </w:rPr>
            </w:pPr>
            <w:r>
              <w:rPr>
                <w:rFonts w:ascii="Arial Narrow" w:eastAsia="宋体" w:hAnsi="Arial Narrow" w:cs="宋体"/>
                <w:kern w:val="0"/>
                <w:sz w:val="18"/>
                <w:szCs w:val="18"/>
              </w:rPr>
              <w:t>项目实施单位是否为保障资金的安全、规范运行而采取了必要的监控措施，用以反映和考核项目实施单位对资金运行的控制情况。</w:t>
            </w:r>
          </w:p>
        </w:tc>
        <w:tc>
          <w:tcPr>
            <w:tcW w:w="4391" w:type="dxa"/>
            <w:tcBorders>
              <w:top w:val="single" w:sz="4" w:space="0" w:color="auto"/>
              <w:left w:val="single" w:sz="4" w:space="0" w:color="auto"/>
              <w:bottom w:val="single" w:sz="4" w:space="0" w:color="auto"/>
              <w:right w:val="single" w:sz="4" w:space="0" w:color="auto"/>
            </w:tcBorders>
            <w:shd w:val="clear" w:color="auto" w:fill="auto"/>
            <w:vAlign w:val="center"/>
          </w:tcPr>
          <w:p w:rsidR="00AD4264" w:rsidRDefault="00524A86">
            <w:pPr>
              <w:widowControl/>
              <w:jc w:val="left"/>
              <w:rPr>
                <w:rFonts w:ascii="Arial Narrow" w:eastAsia="宋体" w:hAnsi="Arial Narrow" w:cs="宋体"/>
                <w:kern w:val="0"/>
                <w:sz w:val="18"/>
                <w:szCs w:val="18"/>
              </w:rPr>
            </w:pPr>
            <w:r>
              <w:rPr>
                <w:rFonts w:ascii="宋体" w:eastAsia="宋体" w:hAnsi="宋体" w:cs="宋体" w:hint="eastAsia"/>
                <w:kern w:val="0"/>
                <w:sz w:val="18"/>
                <w:szCs w:val="18"/>
              </w:rPr>
              <w:t>①</w:t>
            </w:r>
            <w:r>
              <w:rPr>
                <w:rFonts w:ascii="Arial Narrow" w:eastAsia="宋体" w:hAnsi="Arial Narrow" w:cs="宋体"/>
                <w:kern w:val="0"/>
                <w:sz w:val="18"/>
                <w:szCs w:val="18"/>
              </w:rPr>
              <w:t>是否已制定或具有相应的监控机制；</w:t>
            </w:r>
            <w:r>
              <w:rPr>
                <w:rFonts w:ascii="Arial Narrow" w:eastAsia="宋体" w:hAnsi="Arial Narrow" w:cs="宋体"/>
                <w:kern w:val="0"/>
                <w:sz w:val="18"/>
                <w:szCs w:val="18"/>
              </w:rPr>
              <w:br/>
            </w:r>
            <w:r>
              <w:rPr>
                <w:rFonts w:ascii="宋体" w:eastAsia="宋体" w:hAnsi="宋体" w:cs="宋体" w:hint="eastAsia"/>
                <w:kern w:val="0"/>
                <w:sz w:val="18"/>
                <w:szCs w:val="18"/>
              </w:rPr>
              <w:t>②</w:t>
            </w:r>
            <w:r>
              <w:rPr>
                <w:rFonts w:ascii="Arial Narrow" w:eastAsia="宋体" w:hAnsi="Arial Narrow" w:cs="宋体"/>
                <w:kern w:val="0"/>
                <w:sz w:val="18"/>
                <w:szCs w:val="18"/>
              </w:rPr>
              <w:t>是否采取了相应的财务检查等必要的监控措施或手段。</w:t>
            </w:r>
            <w:r>
              <w:rPr>
                <w:rFonts w:ascii="Arial Narrow" w:eastAsia="宋体" w:hAnsi="Arial Narrow" w:cs="宋体"/>
                <w:kern w:val="0"/>
                <w:sz w:val="18"/>
                <w:szCs w:val="18"/>
              </w:rPr>
              <w:br/>
            </w:r>
            <w:r>
              <w:rPr>
                <w:rFonts w:ascii="Arial Narrow" w:eastAsia="宋体" w:hAnsi="Arial Narrow" w:cs="宋体"/>
                <w:kern w:val="0"/>
                <w:sz w:val="18"/>
                <w:szCs w:val="18"/>
              </w:rPr>
              <w:t>一项不符合扣二分，严重的此项完全不得分。</w:t>
            </w:r>
          </w:p>
        </w:tc>
        <w:tc>
          <w:tcPr>
            <w:tcW w:w="673" w:type="dxa"/>
            <w:tcBorders>
              <w:top w:val="single" w:sz="4" w:space="0" w:color="auto"/>
              <w:left w:val="single" w:sz="4" w:space="0" w:color="auto"/>
              <w:bottom w:val="single" w:sz="4" w:space="0" w:color="auto"/>
              <w:right w:val="single" w:sz="4" w:space="0" w:color="auto"/>
            </w:tcBorders>
            <w:vAlign w:val="center"/>
          </w:tcPr>
          <w:p w:rsidR="00AD4264" w:rsidRDefault="00524A86">
            <w:pPr>
              <w:widowControl/>
              <w:jc w:val="center"/>
              <w:rPr>
                <w:rFonts w:ascii="Arial Narrow" w:eastAsia="宋体" w:hAnsi="Arial Narrow" w:cs="宋体"/>
                <w:kern w:val="0"/>
                <w:szCs w:val="21"/>
              </w:rPr>
            </w:pPr>
            <w:r>
              <w:rPr>
                <w:rFonts w:ascii="Arial Narrow" w:eastAsia="宋体" w:hAnsi="Arial Narrow" w:cs="宋体"/>
                <w:kern w:val="0"/>
                <w:szCs w:val="21"/>
              </w:rPr>
              <w:t>4</w:t>
            </w:r>
          </w:p>
        </w:tc>
        <w:tc>
          <w:tcPr>
            <w:tcW w:w="693" w:type="dxa"/>
            <w:tcBorders>
              <w:top w:val="single" w:sz="4" w:space="0" w:color="auto"/>
              <w:left w:val="single" w:sz="4" w:space="0" w:color="auto"/>
              <w:bottom w:val="single" w:sz="4" w:space="0" w:color="auto"/>
              <w:right w:val="single" w:sz="4" w:space="0" w:color="auto"/>
            </w:tcBorders>
            <w:shd w:val="clear" w:color="auto" w:fill="auto"/>
            <w:vAlign w:val="center"/>
          </w:tcPr>
          <w:p w:rsidR="00AD4264" w:rsidRDefault="00524A86">
            <w:pPr>
              <w:widowControl/>
              <w:jc w:val="center"/>
              <w:rPr>
                <w:rFonts w:ascii="Arial Narrow" w:eastAsia="宋体" w:hAnsi="Arial Narrow" w:cs="宋体"/>
                <w:kern w:val="0"/>
                <w:sz w:val="18"/>
                <w:szCs w:val="18"/>
              </w:rPr>
            </w:pPr>
            <w:r>
              <w:rPr>
                <w:rFonts w:ascii="Arial Narrow" w:eastAsia="宋体" w:hAnsi="Arial Narrow" w:cs="宋体" w:hint="eastAsia"/>
                <w:kern w:val="0"/>
                <w:sz w:val="18"/>
                <w:szCs w:val="18"/>
              </w:rPr>
              <w:t>4</w:t>
            </w:r>
          </w:p>
        </w:tc>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rsidR="00AD4264" w:rsidRDefault="00AD4264">
            <w:pPr>
              <w:widowControl/>
              <w:jc w:val="center"/>
              <w:rPr>
                <w:rFonts w:ascii="Arial Narrow" w:eastAsia="宋体" w:hAnsi="Arial Narrow" w:cs="宋体"/>
                <w:kern w:val="0"/>
                <w:sz w:val="18"/>
                <w:szCs w:val="18"/>
              </w:rPr>
            </w:pPr>
          </w:p>
        </w:tc>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rsidR="00AD4264" w:rsidRDefault="00AD4264">
            <w:pPr>
              <w:widowControl/>
              <w:jc w:val="center"/>
              <w:rPr>
                <w:rFonts w:ascii="Arial Narrow" w:eastAsia="宋体" w:hAnsi="Arial Narrow" w:cs="宋体"/>
                <w:kern w:val="0"/>
                <w:sz w:val="18"/>
                <w:szCs w:val="18"/>
              </w:rPr>
            </w:pPr>
          </w:p>
        </w:tc>
      </w:tr>
      <w:tr w:rsidR="00AD4264">
        <w:trPr>
          <w:trHeight w:val="960"/>
        </w:trPr>
        <w:tc>
          <w:tcPr>
            <w:tcW w:w="8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D4264" w:rsidRDefault="00524A86">
            <w:pPr>
              <w:widowControl/>
              <w:jc w:val="center"/>
              <w:rPr>
                <w:rFonts w:ascii="Arial Narrow" w:eastAsia="宋体" w:hAnsi="Arial Narrow" w:cs="宋体"/>
                <w:kern w:val="0"/>
                <w:sz w:val="18"/>
                <w:szCs w:val="18"/>
              </w:rPr>
            </w:pPr>
            <w:r>
              <w:rPr>
                <w:rFonts w:ascii="Arial Narrow" w:eastAsia="宋体" w:hAnsi="Arial Narrow" w:cs="宋体"/>
                <w:kern w:val="0"/>
                <w:sz w:val="18"/>
                <w:szCs w:val="18"/>
              </w:rPr>
              <w:t>产出（</w:t>
            </w:r>
            <w:r>
              <w:rPr>
                <w:rFonts w:ascii="Arial Narrow" w:eastAsia="宋体" w:hAnsi="Arial Narrow" w:cs="宋体"/>
                <w:kern w:val="0"/>
                <w:sz w:val="18"/>
                <w:szCs w:val="18"/>
              </w:rPr>
              <w:t>30</w:t>
            </w:r>
            <w:r>
              <w:rPr>
                <w:rFonts w:ascii="Arial Narrow" w:eastAsia="宋体" w:hAnsi="Arial Narrow" w:cs="宋体"/>
                <w:kern w:val="0"/>
                <w:sz w:val="18"/>
                <w:szCs w:val="18"/>
              </w:rPr>
              <w:t>）</w:t>
            </w:r>
          </w:p>
        </w:tc>
        <w:tc>
          <w:tcPr>
            <w:tcW w:w="9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D4264" w:rsidRDefault="00524A86">
            <w:pPr>
              <w:widowControl/>
              <w:jc w:val="center"/>
              <w:rPr>
                <w:rFonts w:ascii="Arial Narrow" w:eastAsia="宋体" w:hAnsi="Arial Narrow" w:cs="宋体"/>
                <w:kern w:val="0"/>
                <w:sz w:val="18"/>
                <w:szCs w:val="18"/>
              </w:rPr>
            </w:pPr>
            <w:r>
              <w:rPr>
                <w:rFonts w:ascii="Arial Narrow" w:eastAsia="宋体" w:hAnsi="Arial Narrow" w:cs="宋体"/>
                <w:kern w:val="0"/>
                <w:sz w:val="18"/>
                <w:szCs w:val="18"/>
              </w:rPr>
              <w:t>项目产出（</w:t>
            </w:r>
            <w:r>
              <w:rPr>
                <w:rFonts w:ascii="Arial Narrow" w:eastAsia="宋体" w:hAnsi="Arial Narrow" w:cs="宋体"/>
                <w:kern w:val="0"/>
                <w:sz w:val="18"/>
                <w:szCs w:val="18"/>
              </w:rPr>
              <w:t>30</w:t>
            </w:r>
            <w:r>
              <w:rPr>
                <w:rFonts w:ascii="Arial Narrow" w:eastAsia="宋体" w:hAnsi="Arial Narrow" w:cs="宋体"/>
                <w:kern w:val="0"/>
                <w:sz w:val="18"/>
                <w:szCs w:val="18"/>
              </w:rPr>
              <w:t>）</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AD4264" w:rsidRDefault="00524A86">
            <w:pPr>
              <w:widowControl/>
              <w:jc w:val="center"/>
              <w:rPr>
                <w:rFonts w:ascii="Arial Narrow" w:eastAsia="宋体" w:hAnsi="Arial Narrow" w:cs="宋体"/>
                <w:kern w:val="0"/>
                <w:sz w:val="18"/>
                <w:szCs w:val="18"/>
              </w:rPr>
            </w:pPr>
            <w:r>
              <w:rPr>
                <w:rFonts w:ascii="Arial Narrow" w:eastAsia="宋体" w:hAnsi="Arial Narrow" w:cs="宋体"/>
                <w:kern w:val="0"/>
                <w:sz w:val="18"/>
                <w:szCs w:val="18"/>
              </w:rPr>
              <w:t>完成数量（</w:t>
            </w:r>
            <w:r>
              <w:rPr>
                <w:rFonts w:ascii="Arial Narrow" w:eastAsia="宋体" w:hAnsi="Arial Narrow" w:cs="宋体"/>
                <w:kern w:val="0"/>
                <w:sz w:val="18"/>
                <w:szCs w:val="18"/>
              </w:rPr>
              <w:t>10</w:t>
            </w:r>
            <w:r>
              <w:rPr>
                <w:rFonts w:ascii="Arial Narrow" w:eastAsia="宋体" w:hAnsi="Arial Narrow" w:cs="宋体"/>
                <w:kern w:val="0"/>
                <w:sz w:val="18"/>
                <w:szCs w:val="18"/>
              </w:rPr>
              <w:t>分）</w:t>
            </w:r>
          </w:p>
        </w:tc>
        <w:tc>
          <w:tcPr>
            <w:tcW w:w="2275" w:type="dxa"/>
            <w:tcBorders>
              <w:top w:val="single" w:sz="4" w:space="0" w:color="auto"/>
              <w:left w:val="single" w:sz="4" w:space="0" w:color="auto"/>
              <w:bottom w:val="single" w:sz="4" w:space="0" w:color="auto"/>
              <w:right w:val="single" w:sz="4" w:space="0" w:color="auto"/>
            </w:tcBorders>
            <w:shd w:val="clear" w:color="auto" w:fill="auto"/>
            <w:vAlign w:val="center"/>
          </w:tcPr>
          <w:p w:rsidR="00AD4264" w:rsidRDefault="00524A86">
            <w:pPr>
              <w:widowControl/>
              <w:jc w:val="left"/>
              <w:rPr>
                <w:rFonts w:ascii="Arial Narrow" w:eastAsia="宋体" w:hAnsi="Arial Narrow" w:cs="宋体"/>
                <w:kern w:val="0"/>
                <w:sz w:val="18"/>
                <w:szCs w:val="18"/>
              </w:rPr>
            </w:pPr>
            <w:r>
              <w:rPr>
                <w:rFonts w:ascii="Arial Narrow" w:eastAsia="宋体" w:hAnsi="Arial Narrow" w:cs="宋体"/>
                <w:kern w:val="0"/>
                <w:sz w:val="18"/>
                <w:szCs w:val="18"/>
              </w:rPr>
              <w:t>项目实施的实际产出数与计划产出数的比率，用以反映和考核项目产出数量目标的实现程度。</w:t>
            </w:r>
          </w:p>
        </w:tc>
        <w:tc>
          <w:tcPr>
            <w:tcW w:w="4391" w:type="dxa"/>
            <w:tcBorders>
              <w:top w:val="single" w:sz="4" w:space="0" w:color="auto"/>
              <w:left w:val="single" w:sz="4" w:space="0" w:color="auto"/>
              <w:bottom w:val="single" w:sz="4" w:space="0" w:color="auto"/>
              <w:right w:val="single" w:sz="4" w:space="0" w:color="auto"/>
            </w:tcBorders>
            <w:shd w:val="clear" w:color="auto" w:fill="auto"/>
            <w:vAlign w:val="center"/>
          </w:tcPr>
          <w:p w:rsidR="00AD4264" w:rsidRDefault="00524A86">
            <w:pPr>
              <w:widowControl/>
              <w:jc w:val="left"/>
              <w:rPr>
                <w:rFonts w:ascii="Arial Narrow" w:eastAsia="宋体" w:hAnsi="Arial Narrow" w:cs="宋体"/>
                <w:kern w:val="0"/>
                <w:sz w:val="18"/>
                <w:szCs w:val="18"/>
              </w:rPr>
            </w:pPr>
            <w:r>
              <w:rPr>
                <w:rFonts w:ascii="Arial Narrow" w:eastAsia="宋体" w:hAnsi="Arial Narrow" w:cs="宋体"/>
                <w:kern w:val="0"/>
                <w:sz w:val="18"/>
                <w:szCs w:val="18"/>
              </w:rPr>
              <w:t>一项不符合扣</w:t>
            </w:r>
            <w:r>
              <w:rPr>
                <w:rFonts w:ascii="Arial Narrow" w:eastAsia="宋体" w:hAnsi="Arial Narrow" w:cs="宋体"/>
                <w:kern w:val="0"/>
                <w:sz w:val="18"/>
                <w:szCs w:val="18"/>
              </w:rPr>
              <w:t>2</w:t>
            </w:r>
            <w:r>
              <w:rPr>
                <w:rFonts w:ascii="Arial Narrow" w:eastAsia="宋体" w:hAnsi="Arial Narrow" w:cs="宋体"/>
                <w:kern w:val="0"/>
                <w:sz w:val="18"/>
                <w:szCs w:val="18"/>
              </w:rPr>
              <w:t>分，与目标严重不符不得分。</w:t>
            </w:r>
          </w:p>
        </w:tc>
        <w:tc>
          <w:tcPr>
            <w:tcW w:w="673" w:type="dxa"/>
            <w:tcBorders>
              <w:top w:val="single" w:sz="4" w:space="0" w:color="auto"/>
              <w:left w:val="single" w:sz="4" w:space="0" w:color="auto"/>
              <w:bottom w:val="single" w:sz="4" w:space="0" w:color="auto"/>
              <w:right w:val="single" w:sz="4" w:space="0" w:color="auto"/>
            </w:tcBorders>
            <w:vAlign w:val="center"/>
          </w:tcPr>
          <w:p w:rsidR="00AD4264" w:rsidRDefault="00524A86">
            <w:pPr>
              <w:widowControl/>
              <w:jc w:val="center"/>
              <w:rPr>
                <w:rFonts w:ascii="Arial Narrow" w:eastAsia="宋体" w:hAnsi="Arial Narrow" w:cs="宋体"/>
                <w:kern w:val="0"/>
                <w:szCs w:val="21"/>
              </w:rPr>
            </w:pPr>
            <w:r>
              <w:rPr>
                <w:rFonts w:ascii="Arial Narrow" w:eastAsia="宋体" w:hAnsi="Arial Narrow" w:cs="宋体"/>
                <w:kern w:val="0"/>
                <w:szCs w:val="21"/>
              </w:rPr>
              <w:t>10</w:t>
            </w:r>
          </w:p>
        </w:tc>
        <w:tc>
          <w:tcPr>
            <w:tcW w:w="693" w:type="dxa"/>
            <w:tcBorders>
              <w:top w:val="single" w:sz="4" w:space="0" w:color="auto"/>
              <w:left w:val="single" w:sz="4" w:space="0" w:color="auto"/>
              <w:bottom w:val="single" w:sz="4" w:space="0" w:color="auto"/>
              <w:right w:val="single" w:sz="4" w:space="0" w:color="auto"/>
            </w:tcBorders>
            <w:shd w:val="clear" w:color="auto" w:fill="auto"/>
            <w:vAlign w:val="center"/>
          </w:tcPr>
          <w:p w:rsidR="00AD4264" w:rsidRDefault="00524A86">
            <w:pPr>
              <w:widowControl/>
              <w:jc w:val="center"/>
              <w:rPr>
                <w:rFonts w:ascii="Arial Narrow" w:eastAsia="宋体" w:hAnsi="Arial Narrow" w:cs="宋体"/>
                <w:kern w:val="0"/>
                <w:sz w:val="18"/>
                <w:szCs w:val="18"/>
              </w:rPr>
            </w:pPr>
            <w:r>
              <w:rPr>
                <w:rFonts w:ascii="Arial Narrow" w:eastAsia="宋体" w:hAnsi="Arial Narrow" w:cs="宋体" w:hint="eastAsia"/>
                <w:kern w:val="0"/>
                <w:sz w:val="18"/>
                <w:szCs w:val="18"/>
              </w:rPr>
              <w:t>10</w:t>
            </w:r>
          </w:p>
        </w:tc>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rsidR="00AD4264" w:rsidRDefault="00AD4264">
            <w:pPr>
              <w:widowControl/>
              <w:jc w:val="center"/>
              <w:rPr>
                <w:rFonts w:ascii="Arial Narrow" w:eastAsia="宋体" w:hAnsi="Arial Narrow" w:cs="宋体"/>
                <w:kern w:val="0"/>
                <w:sz w:val="18"/>
                <w:szCs w:val="18"/>
              </w:rPr>
            </w:pPr>
          </w:p>
        </w:tc>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rsidR="00AD4264" w:rsidRDefault="00AD4264">
            <w:pPr>
              <w:widowControl/>
              <w:jc w:val="center"/>
              <w:rPr>
                <w:rFonts w:ascii="Arial Narrow" w:eastAsia="宋体" w:hAnsi="Arial Narrow" w:cs="宋体"/>
                <w:kern w:val="0"/>
                <w:sz w:val="18"/>
                <w:szCs w:val="18"/>
              </w:rPr>
            </w:pPr>
          </w:p>
        </w:tc>
      </w:tr>
      <w:tr w:rsidR="00AD4264">
        <w:trPr>
          <w:trHeight w:val="960"/>
        </w:trPr>
        <w:tc>
          <w:tcPr>
            <w:tcW w:w="845" w:type="dxa"/>
            <w:vMerge/>
            <w:tcBorders>
              <w:top w:val="single" w:sz="4" w:space="0" w:color="auto"/>
              <w:left w:val="single" w:sz="4" w:space="0" w:color="auto"/>
              <w:bottom w:val="single" w:sz="4" w:space="0" w:color="auto"/>
              <w:right w:val="single" w:sz="4" w:space="0" w:color="auto"/>
            </w:tcBorders>
            <w:vAlign w:val="center"/>
          </w:tcPr>
          <w:p w:rsidR="00AD4264" w:rsidRDefault="00AD4264">
            <w:pPr>
              <w:widowControl/>
              <w:jc w:val="left"/>
              <w:rPr>
                <w:rFonts w:ascii="Arial Narrow" w:eastAsia="宋体" w:hAnsi="Arial Narrow" w:cs="宋体"/>
                <w:kern w:val="0"/>
                <w:sz w:val="18"/>
                <w:szCs w:val="18"/>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AD4264" w:rsidRDefault="00AD4264">
            <w:pPr>
              <w:widowControl/>
              <w:jc w:val="left"/>
              <w:rPr>
                <w:rFonts w:ascii="Arial Narrow" w:eastAsia="宋体" w:hAnsi="Arial Narrow" w:cs="宋体"/>
                <w:kern w:val="0"/>
                <w:sz w:val="18"/>
                <w:szCs w:val="18"/>
              </w:rPr>
            </w:pP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AD4264" w:rsidRDefault="00524A86">
            <w:pPr>
              <w:widowControl/>
              <w:jc w:val="center"/>
              <w:rPr>
                <w:rFonts w:ascii="Arial Narrow" w:eastAsia="宋体" w:hAnsi="Arial Narrow" w:cs="宋体"/>
                <w:kern w:val="0"/>
                <w:sz w:val="18"/>
                <w:szCs w:val="18"/>
              </w:rPr>
            </w:pPr>
            <w:r>
              <w:rPr>
                <w:rFonts w:ascii="Arial Narrow" w:eastAsia="宋体" w:hAnsi="Arial Narrow" w:cs="宋体"/>
                <w:kern w:val="0"/>
                <w:sz w:val="18"/>
                <w:szCs w:val="18"/>
              </w:rPr>
              <w:t>完成及时性（</w:t>
            </w:r>
            <w:r>
              <w:rPr>
                <w:rFonts w:ascii="Arial Narrow" w:eastAsia="宋体" w:hAnsi="Arial Narrow" w:cs="宋体"/>
                <w:kern w:val="0"/>
                <w:sz w:val="18"/>
                <w:szCs w:val="18"/>
              </w:rPr>
              <w:t>4</w:t>
            </w:r>
            <w:r>
              <w:rPr>
                <w:rFonts w:ascii="Arial Narrow" w:eastAsia="宋体" w:hAnsi="Arial Narrow" w:cs="宋体"/>
                <w:kern w:val="0"/>
                <w:sz w:val="18"/>
                <w:szCs w:val="18"/>
              </w:rPr>
              <w:t>分）</w:t>
            </w:r>
          </w:p>
        </w:tc>
        <w:tc>
          <w:tcPr>
            <w:tcW w:w="2275" w:type="dxa"/>
            <w:tcBorders>
              <w:top w:val="single" w:sz="4" w:space="0" w:color="auto"/>
              <w:left w:val="single" w:sz="4" w:space="0" w:color="auto"/>
              <w:bottom w:val="single" w:sz="4" w:space="0" w:color="auto"/>
              <w:right w:val="single" w:sz="4" w:space="0" w:color="auto"/>
            </w:tcBorders>
            <w:shd w:val="clear" w:color="auto" w:fill="auto"/>
            <w:vAlign w:val="center"/>
          </w:tcPr>
          <w:p w:rsidR="00AD4264" w:rsidRDefault="00524A86">
            <w:pPr>
              <w:widowControl/>
              <w:jc w:val="left"/>
              <w:rPr>
                <w:rFonts w:ascii="Arial Narrow" w:eastAsia="宋体" w:hAnsi="Arial Narrow" w:cs="宋体"/>
                <w:kern w:val="0"/>
                <w:sz w:val="18"/>
                <w:szCs w:val="18"/>
              </w:rPr>
            </w:pPr>
            <w:r>
              <w:rPr>
                <w:rFonts w:ascii="Arial Narrow" w:eastAsia="宋体" w:hAnsi="Arial Narrow" w:cs="宋体"/>
                <w:kern w:val="0"/>
                <w:sz w:val="18"/>
                <w:szCs w:val="18"/>
              </w:rPr>
              <w:t>项目实际提前完成时间与计划完成时间的比率，用以反映和考核项目产出时效目标的实现程度。</w:t>
            </w:r>
          </w:p>
        </w:tc>
        <w:tc>
          <w:tcPr>
            <w:tcW w:w="4391" w:type="dxa"/>
            <w:tcBorders>
              <w:top w:val="single" w:sz="4" w:space="0" w:color="auto"/>
              <w:left w:val="single" w:sz="4" w:space="0" w:color="auto"/>
              <w:bottom w:val="single" w:sz="4" w:space="0" w:color="auto"/>
              <w:right w:val="single" w:sz="4" w:space="0" w:color="auto"/>
            </w:tcBorders>
            <w:shd w:val="clear" w:color="auto" w:fill="auto"/>
            <w:vAlign w:val="center"/>
          </w:tcPr>
          <w:p w:rsidR="00AD4264" w:rsidRDefault="00524A86">
            <w:pPr>
              <w:widowControl/>
              <w:jc w:val="left"/>
              <w:rPr>
                <w:rFonts w:ascii="Arial Narrow" w:eastAsia="宋体" w:hAnsi="Arial Narrow" w:cs="宋体"/>
                <w:kern w:val="0"/>
                <w:sz w:val="18"/>
                <w:szCs w:val="18"/>
              </w:rPr>
            </w:pPr>
            <w:r>
              <w:rPr>
                <w:rFonts w:ascii="Arial Narrow" w:eastAsia="宋体" w:hAnsi="Arial Narrow" w:cs="宋体"/>
                <w:kern w:val="0"/>
                <w:sz w:val="18"/>
                <w:szCs w:val="18"/>
              </w:rPr>
              <w:t>一项不符合扣</w:t>
            </w:r>
            <w:r>
              <w:rPr>
                <w:rFonts w:ascii="Arial Narrow" w:eastAsia="宋体" w:hAnsi="Arial Narrow" w:cs="宋体"/>
                <w:kern w:val="0"/>
                <w:sz w:val="18"/>
                <w:szCs w:val="18"/>
              </w:rPr>
              <w:t>1</w:t>
            </w:r>
            <w:r>
              <w:rPr>
                <w:rFonts w:ascii="Arial Narrow" w:eastAsia="宋体" w:hAnsi="Arial Narrow" w:cs="宋体"/>
                <w:kern w:val="0"/>
                <w:sz w:val="18"/>
                <w:szCs w:val="18"/>
              </w:rPr>
              <w:t>分，严重的此项完全不得分。</w:t>
            </w:r>
          </w:p>
        </w:tc>
        <w:tc>
          <w:tcPr>
            <w:tcW w:w="673" w:type="dxa"/>
            <w:tcBorders>
              <w:top w:val="single" w:sz="4" w:space="0" w:color="auto"/>
              <w:left w:val="single" w:sz="4" w:space="0" w:color="auto"/>
              <w:bottom w:val="single" w:sz="4" w:space="0" w:color="auto"/>
              <w:right w:val="single" w:sz="4" w:space="0" w:color="auto"/>
            </w:tcBorders>
            <w:vAlign w:val="center"/>
          </w:tcPr>
          <w:p w:rsidR="00AD4264" w:rsidRDefault="00524A86">
            <w:pPr>
              <w:widowControl/>
              <w:jc w:val="center"/>
              <w:rPr>
                <w:rFonts w:ascii="Arial Narrow" w:eastAsia="宋体" w:hAnsi="Arial Narrow" w:cs="宋体"/>
                <w:kern w:val="0"/>
                <w:szCs w:val="21"/>
              </w:rPr>
            </w:pPr>
            <w:r>
              <w:rPr>
                <w:rFonts w:ascii="Arial Narrow" w:eastAsia="宋体" w:hAnsi="Arial Narrow" w:cs="宋体"/>
                <w:kern w:val="0"/>
                <w:szCs w:val="21"/>
              </w:rPr>
              <w:t>4</w:t>
            </w:r>
          </w:p>
        </w:tc>
        <w:tc>
          <w:tcPr>
            <w:tcW w:w="693" w:type="dxa"/>
            <w:tcBorders>
              <w:top w:val="single" w:sz="4" w:space="0" w:color="auto"/>
              <w:left w:val="single" w:sz="4" w:space="0" w:color="auto"/>
              <w:bottom w:val="single" w:sz="4" w:space="0" w:color="auto"/>
              <w:right w:val="single" w:sz="4" w:space="0" w:color="auto"/>
            </w:tcBorders>
            <w:shd w:val="clear" w:color="auto" w:fill="auto"/>
            <w:vAlign w:val="center"/>
          </w:tcPr>
          <w:p w:rsidR="00AD4264" w:rsidRDefault="00524A86">
            <w:pPr>
              <w:widowControl/>
              <w:jc w:val="center"/>
              <w:rPr>
                <w:rFonts w:ascii="Arial Narrow" w:eastAsia="宋体" w:hAnsi="Arial Narrow" w:cs="宋体"/>
                <w:kern w:val="0"/>
                <w:sz w:val="18"/>
                <w:szCs w:val="18"/>
              </w:rPr>
            </w:pPr>
            <w:r>
              <w:rPr>
                <w:rFonts w:ascii="Arial Narrow" w:eastAsia="宋体" w:hAnsi="Arial Narrow" w:cs="宋体" w:hint="eastAsia"/>
                <w:kern w:val="0"/>
                <w:sz w:val="18"/>
                <w:szCs w:val="18"/>
              </w:rPr>
              <w:t>4</w:t>
            </w:r>
          </w:p>
        </w:tc>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rsidR="00AD4264" w:rsidRDefault="00AD4264">
            <w:pPr>
              <w:widowControl/>
              <w:jc w:val="center"/>
              <w:rPr>
                <w:rFonts w:ascii="Arial Narrow" w:eastAsia="宋体" w:hAnsi="Arial Narrow" w:cs="宋体"/>
                <w:kern w:val="0"/>
                <w:sz w:val="18"/>
                <w:szCs w:val="18"/>
              </w:rPr>
            </w:pPr>
          </w:p>
        </w:tc>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rsidR="00AD4264" w:rsidRDefault="00AD4264">
            <w:pPr>
              <w:widowControl/>
              <w:jc w:val="left"/>
              <w:rPr>
                <w:rFonts w:ascii="Arial Narrow" w:eastAsia="宋体" w:hAnsi="Arial Narrow" w:cs="宋体"/>
                <w:kern w:val="0"/>
                <w:sz w:val="18"/>
                <w:szCs w:val="18"/>
              </w:rPr>
            </w:pPr>
          </w:p>
        </w:tc>
      </w:tr>
      <w:tr w:rsidR="00AD4264">
        <w:trPr>
          <w:trHeight w:val="960"/>
        </w:trPr>
        <w:tc>
          <w:tcPr>
            <w:tcW w:w="845" w:type="dxa"/>
            <w:vMerge/>
            <w:tcBorders>
              <w:top w:val="single" w:sz="4" w:space="0" w:color="auto"/>
              <w:left w:val="single" w:sz="4" w:space="0" w:color="auto"/>
              <w:bottom w:val="single" w:sz="4" w:space="0" w:color="auto"/>
              <w:right w:val="single" w:sz="4" w:space="0" w:color="auto"/>
            </w:tcBorders>
            <w:vAlign w:val="center"/>
          </w:tcPr>
          <w:p w:rsidR="00AD4264" w:rsidRDefault="00AD4264">
            <w:pPr>
              <w:widowControl/>
              <w:jc w:val="left"/>
              <w:rPr>
                <w:rFonts w:ascii="Arial Narrow" w:eastAsia="宋体" w:hAnsi="Arial Narrow" w:cs="宋体"/>
                <w:kern w:val="0"/>
                <w:sz w:val="18"/>
                <w:szCs w:val="18"/>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AD4264" w:rsidRDefault="00AD4264">
            <w:pPr>
              <w:widowControl/>
              <w:jc w:val="left"/>
              <w:rPr>
                <w:rFonts w:ascii="Arial Narrow" w:eastAsia="宋体" w:hAnsi="Arial Narrow" w:cs="宋体"/>
                <w:kern w:val="0"/>
                <w:sz w:val="18"/>
                <w:szCs w:val="18"/>
              </w:rPr>
            </w:pP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AD4264" w:rsidRDefault="00524A86">
            <w:pPr>
              <w:widowControl/>
              <w:jc w:val="center"/>
              <w:rPr>
                <w:rFonts w:ascii="Arial Narrow" w:eastAsia="宋体" w:hAnsi="Arial Narrow" w:cs="宋体"/>
                <w:kern w:val="0"/>
                <w:sz w:val="18"/>
                <w:szCs w:val="18"/>
              </w:rPr>
            </w:pPr>
            <w:r>
              <w:rPr>
                <w:rFonts w:ascii="Arial Narrow" w:eastAsia="宋体" w:hAnsi="Arial Narrow" w:cs="宋体"/>
                <w:kern w:val="0"/>
                <w:sz w:val="18"/>
                <w:szCs w:val="18"/>
              </w:rPr>
              <w:t>质量达标率（</w:t>
            </w:r>
            <w:r>
              <w:rPr>
                <w:rFonts w:ascii="Arial Narrow" w:eastAsia="宋体" w:hAnsi="Arial Narrow" w:cs="宋体"/>
                <w:kern w:val="0"/>
                <w:sz w:val="18"/>
                <w:szCs w:val="18"/>
              </w:rPr>
              <w:t>12</w:t>
            </w:r>
            <w:r>
              <w:rPr>
                <w:rFonts w:ascii="Arial Narrow" w:eastAsia="宋体" w:hAnsi="Arial Narrow" w:cs="宋体"/>
                <w:kern w:val="0"/>
                <w:sz w:val="18"/>
                <w:szCs w:val="18"/>
              </w:rPr>
              <w:t>分）</w:t>
            </w:r>
          </w:p>
        </w:tc>
        <w:tc>
          <w:tcPr>
            <w:tcW w:w="2275" w:type="dxa"/>
            <w:tcBorders>
              <w:top w:val="single" w:sz="4" w:space="0" w:color="auto"/>
              <w:left w:val="single" w:sz="4" w:space="0" w:color="auto"/>
              <w:bottom w:val="single" w:sz="4" w:space="0" w:color="auto"/>
              <w:right w:val="single" w:sz="4" w:space="0" w:color="auto"/>
            </w:tcBorders>
            <w:shd w:val="clear" w:color="auto" w:fill="auto"/>
            <w:vAlign w:val="center"/>
          </w:tcPr>
          <w:p w:rsidR="00AD4264" w:rsidRDefault="00524A86">
            <w:pPr>
              <w:widowControl/>
              <w:jc w:val="left"/>
              <w:rPr>
                <w:rFonts w:ascii="Arial Narrow" w:eastAsia="宋体" w:hAnsi="Arial Narrow" w:cs="宋体"/>
                <w:kern w:val="0"/>
                <w:sz w:val="18"/>
                <w:szCs w:val="18"/>
              </w:rPr>
            </w:pPr>
            <w:r>
              <w:rPr>
                <w:rFonts w:ascii="Arial Narrow" w:eastAsia="宋体" w:hAnsi="Arial Narrow" w:cs="宋体"/>
                <w:kern w:val="0"/>
                <w:sz w:val="18"/>
                <w:szCs w:val="18"/>
              </w:rPr>
              <w:t>项目完成的质量达标产出数与实际产出数的比率，用以反映和考核项目产出质量目标的实现程度。</w:t>
            </w:r>
          </w:p>
        </w:tc>
        <w:tc>
          <w:tcPr>
            <w:tcW w:w="4391" w:type="dxa"/>
            <w:tcBorders>
              <w:top w:val="single" w:sz="4" w:space="0" w:color="auto"/>
              <w:left w:val="single" w:sz="4" w:space="0" w:color="auto"/>
              <w:bottom w:val="single" w:sz="4" w:space="0" w:color="auto"/>
              <w:right w:val="single" w:sz="4" w:space="0" w:color="auto"/>
            </w:tcBorders>
            <w:shd w:val="clear" w:color="auto" w:fill="auto"/>
            <w:vAlign w:val="center"/>
          </w:tcPr>
          <w:p w:rsidR="00AD4264" w:rsidRDefault="00524A86">
            <w:pPr>
              <w:widowControl/>
              <w:jc w:val="left"/>
              <w:rPr>
                <w:rFonts w:ascii="Arial Narrow" w:eastAsia="宋体" w:hAnsi="Arial Narrow" w:cs="宋体"/>
                <w:kern w:val="0"/>
                <w:sz w:val="18"/>
                <w:szCs w:val="18"/>
              </w:rPr>
            </w:pPr>
            <w:r>
              <w:rPr>
                <w:rFonts w:ascii="Arial Narrow" w:eastAsia="宋体" w:hAnsi="Arial Narrow" w:cs="宋体"/>
                <w:kern w:val="0"/>
                <w:sz w:val="18"/>
                <w:szCs w:val="18"/>
              </w:rPr>
              <w:t>项目验收通过率达</w:t>
            </w:r>
            <w:r>
              <w:rPr>
                <w:rFonts w:ascii="Arial Narrow" w:eastAsia="宋体" w:hAnsi="Arial Narrow" w:cs="宋体"/>
                <w:kern w:val="0"/>
                <w:sz w:val="18"/>
                <w:szCs w:val="18"/>
              </w:rPr>
              <w:t>95%</w:t>
            </w:r>
            <w:r>
              <w:rPr>
                <w:rFonts w:ascii="Arial Narrow" w:eastAsia="宋体" w:hAnsi="Arial Narrow" w:cs="宋体"/>
                <w:kern w:val="0"/>
                <w:sz w:val="18"/>
                <w:szCs w:val="18"/>
              </w:rPr>
              <w:t>及以上，得满分；未通过一个扣一分，扣完为止。</w:t>
            </w:r>
          </w:p>
        </w:tc>
        <w:tc>
          <w:tcPr>
            <w:tcW w:w="673" w:type="dxa"/>
            <w:tcBorders>
              <w:top w:val="single" w:sz="4" w:space="0" w:color="auto"/>
              <w:left w:val="single" w:sz="4" w:space="0" w:color="auto"/>
              <w:bottom w:val="single" w:sz="4" w:space="0" w:color="auto"/>
              <w:right w:val="single" w:sz="4" w:space="0" w:color="auto"/>
            </w:tcBorders>
            <w:vAlign w:val="center"/>
          </w:tcPr>
          <w:p w:rsidR="00AD4264" w:rsidRDefault="00524A86">
            <w:pPr>
              <w:widowControl/>
              <w:jc w:val="center"/>
              <w:rPr>
                <w:rFonts w:ascii="Arial Narrow" w:eastAsia="宋体" w:hAnsi="Arial Narrow" w:cs="宋体"/>
                <w:kern w:val="0"/>
                <w:szCs w:val="21"/>
              </w:rPr>
            </w:pPr>
            <w:r>
              <w:rPr>
                <w:rFonts w:ascii="Arial Narrow" w:eastAsia="宋体" w:hAnsi="Arial Narrow" w:cs="宋体"/>
                <w:kern w:val="0"/>
                <w:szCs w:val="21"/>
              </w:rPr>
              <w:t>12</w:t>
            </w:r>
          </w:p>
        </w:tc>
        <w:tc>
          <w:tcPr>
            <w:tcW w:w="693" w:type="dxa"/>
            <w:tcBorders>
              <w:top w:val="single" w:sz="4" w:space="0" w:color="auto"/>
              <w:left w:val="single" w:sz="4" w:space="0" w:color="auto"/>
              <w:bottom w:val="single" w:sz="4" w:space="0" w:color="auto"/>
              <w:right w:val="single" w:sz="4" w:space="0" w:color="auto"/>
            </w:tcBorders>
            <w:shd w:val="clear" w:color="auto" w:fill="auto"/>
            <w:vAlign w:val="center"/>
          </w:tcPr>
          <w:p w:rsidR="00AD4264" w:rsidRDefault="00524A86">
            <w:pPr>
              <w:widowControl/>
              <w:jc w:val="center"/>
              <w:rPr>
                <w:rFonts w:ascii="Arial Narrow" w:eastAsia="宋体" w:hAnsi="Arial Narrow" w:cs="宋体"/>
                <w:kern w:val="0"/>
                <w:sz w:val="18"/>
                <w:szCs w:val="18"/>
              </w:rPr>
            </w:pPr>
            <w:r>
              <w:rPr>
                <w:rFonts w:ascii="Arial Narrow" w:eastAsia="宋体" w:hAnsi="Arial Narrow" w:cs="宋体" w:hint="eastAsia"/>
                <w:kern w:val="0"/>
                <w:sz w:val="18"/>
                <w:szCs w:val="18"/>
              </w:rPr>
              <w:t>12</w:t>
            </w:r>
          </w:p>
        </w:tc>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rsidR="00AD4264" w:rsidRDefault="00AD4264">
            <w:pPr>
              <w:widowControl/>
              <w:jc w:val="center"/>
              <w:rPr>
                <w:rFonts w:ascii="Arial Narrow" w:eastAsia="宋体" w:hAnsi="Arial Narrow" w:cs="宋体"/>
                <w:kern w:val="0"/>
                <w:sz w:val="18"/>
                <w:szCs w:val="18"/>
              </w:rPr>
            </w:pPr>
          </w:p>
        </w:tc>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rsidR="00AD4264" w:rsidRDefault="00AD4264">
            <w:pPr>
              <w:widowControl/>
              <w:rPr>
                <w:rFonts w:ascii="Arial Narrow" w:eastAsia="宋体" w:hAnsi="Arial Narrow" w:cs="宋体"/>
                <w:kern w:val="0"/>
                <w:sz w:val="18"/>
                <w:szCs w:val="18"/>
              </w:rPr>
            </w:pPr>
          </w:p>
        </w:tc>
      </w:tr>
      <w:tr w:rsidR="00AD4264">
        <w:trPr>
          <w:trHeight w:val="1000"/>
        </w:trPr>
        <w:tc>
          <w:tcPr>
            <w:tcW w:w="845" w:type="dxa"/>
            <w:vMerge/>
            <w:tcBorders>
              <w:top w:val="single" w:sz="4" w:space="0" w:color="auto"/>
              <w:left w:val="single" w:sz="4" w:space="0" w:color="auto"/>
              <w:bottom w:val="single" w:sz="4" w:space="0" w:color="auto"/>
              <w:right w:val="single" w:sz="4" w:space="0" w:color="auto"/>
            </w:tcBorders>
            <w:vAlign w:val="center"/>
          </w:tcPr>
          <w:p w:rsidR="00AD4264" w:rsidRDefault="00AD4264">
            <w:pPr>
              <w:widowControl/>
              <w:jc w:val="left"/>
              <w:rPr>
                <w:rFonts w:ascii="Arial Narrow" w:eastAsia="宋体" w:hAnsi="Arial Narrow" w:cs="宋体"/>
                <w:kern w:val="0"/>
                <w:sz w:val="18"/>
                <w:szCs w:val="18"/>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AD4264" w:rsidRDefault="00AD4264">
            <w:pPr>
              <w:widowControl/>
              <w:jc w:val="left"/>
              <w:rPr>
                <w:rFonts w:ascii="Arial Narrow" w:eastAsia="宋体" w:hAnsi="Arial Narrow" w:cs="宋体"/>
                <w:kern w:val="0"/>
                <w:sz w:val="18"/>
                <w:szCs w:val="18"/>
              </w:rPr>
            </w:pP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AD4264" w:rsidRDefault="00524A86">
            <w:pPr>
              <w:widowControl/>
              <w:jc w:val="center"/>
              <w:rPr>
                <w:rFonts w:ascii="Arial Narrow" w:eastAsia="宋体" w:hAnsi="Arial Narrow" w:cs="宋体"/>
                <w:kern w:val="0"/>
                <w:sz w:val="18"/>
                <w:szCs w:val="18"/>
              </w:rPr>
            </w:pPr>
            <w:r>
              <w:rPr>
                <w:rFonts w:ascii="Arial Narrow" w:eastAsia="宋体" w:hAnsi="Arial Narrow" w:cs="宋体"/>
                <w:kern w:val="0"/>
                <w:sz w:val="18"/>
                <w:szCs w:val="18"/>
              </w:rPr>
              <w:t>资金变动率（</w:t>
            </w:r>
            <w:r>
              <w:rPr>
                <w:rFonts w:ascii="Arial Narrow" w:eastAsia="宋体" w:hAnsi="Arial Narrow" w:cs="宋体"/>
                <w:kern w:val="0"/>
                <w:sz w:val="18"/>
                <w:szCs w:val="18"/>
              </w:rPr>
              <w:t>4</w:t>
            </w:r>
            <w:r>
              <w:rPr>
                <w:rFonts w:ascii="Arial Narrow" w:eastAsia="宋体" w:hAnsi="Arial Narrow" w:cs="宋体"/>
                <w:kern w:val="0"/>
                <w:sz w:val="18"/>
                <w:szCs w:val="18"/>
              </w:rPr>
              <w:t>分）</w:t>
            </w:r>
          </w:p>
        </w:tc>
        <w:tc>
          <w:tcPr>
            <w:tcW w:w="2275" w:type="dxa"/>
            <w:tcBorders>
              <w:top w:val="single" w:sz="4" w:space="0" w:color="auto"/>
              <w:left w:val="single" w:sz="4" w:space="0" w:color="auto"/>
              <w:bottom w:val="single" w:sz="4" w:space="0" w:color="auto"/>
              <w:right w:val="single" w:sz="4" w:space="0" w:color="auto"/>
            </w:tcBorders>
            <w:shd w:val="clear" w:color="auto" w:fill="auto"/>
            <w:vAlign w:val="center"/>
          </w:tcPr>
          <w:p w:rsidR="00AD4264" w:rsidRDefault="00524A86">
            <w:pPr>
              <w:widowControl/>
              <w:jc w:val="left"/>
              <w:rPr>
                <w:rFonts w:ascii="Arial Narrow" w:eastAsia="宋体" w:hAnsi="Arial Narrow" w:cs="宋体"/>
                <w:kern w:val="0"/>
                <w:sz w:val="18"/>
                <w:szCs w:val="18"/>
              </w:rPr>
            </w:pPr>
            <w:r>
              <w:rPr>
                <w:rFonts w:ascii="Arial Narrow" w:eastAsia="宋体" w:hAnsi="Arial Narrow" w:cs="宋体"/>
                <w:kern w:val="0"/>
                <w:sz w:val="18"/>
                <w:szCs w:val="18"/>
              </w:rPr>
              <w:t>完成项目计划工作目标的变动成本与计划成本的比率，用以反映和考核项目的变动程度。</w:t>
            </w:r>
          </w:p>
        </w:tc>
        <w:tc>
          <w:tcPr>
            <w:tcW w:w="4391" w:type="dxa"/>
            <w:tcBorders>
              <w:top w:val="single" w:sz="4" w:space="0" w:color="auto"/>
              <w:left w:val="single" w:sz="4" w:space="0" w:color="auto"/>
              <w:bottom w:val="single" w:sz="4" w:space="0" w:color="auto"/>
              <w:right w:val="single" w:sz="4" w:space="0" w:color="auto"/>
            </w:tcBorders>
            <w:shd w:val="clear" w:color="auto" w:fill="auto"/>
            <w:vAlign w:val="center"/>
          </w:tcPr>
          <w:p w:rsidR="00AD4264" w:rsidRDefault="00524A86">
            <w:pPr>
              <w:widowControl/>
              <w:jc w:val="left"/>
              <w:rPr>
                <w:rFonts w:ascii="Arial Narrow" w:eastAsia="宋体" w:hAnsi="Arial Narrow" w:cs="宋体"/>
                <w:kern w:val="0"/>
                <w:sz w:val="18"/>
                <w:szCs w:val="18"/>
              </w:rPr>
            </w:pPr>
            <w:r>
              <w:rPr>
                <w:rFonts w:ascii="Arial Narrow" w:eastAsia="宋体" w:hAnsi="Arial Narrow" w:cs="宋体"/>
                <w:kern w:val="0"/>
                <w:sz w:val="18"/>
                <w:szCs w:val="18"/>
              </w:rPr>
              <w:t>变动率</w:t>
            </w:r>
            <w:r>
              <w:rPr>
                <w:rFonts w:ascii="Arial Narrow" w:eastAsia="宋体" w:hAnsi="Arial Narrow" w:cs="宋体"/>
                <w:kern w:val="0"/>
                <w:sz w:val="18"/>
                <w:szCs w:val="18"/>
              </w:rPr>
              <w:t>=[</w:t>
            </w:r>
            <w:r>
              <w:rPr>
                <w:rFonts w:ascii="Arial Narrow" w:eastAsia="宋体" w:hAnsi="Arial Narrow" w:cs="宋体"/>
                <w:kern w:val="0"/>
                <w:sz w:val="18"/>
                <w:szCs w:val="18"/>
              </w:rPr>
              <w:t>（实际成本</w:t>
            </w:r>
            <w:r>
              <w:rPr>
                <w:rFonts w:ascii="Arial Narrow" w:eastAsia="宋体" w:hAnsi="Arial Narrow" w:cs="宋体"/>
                <w:kern w:val="0"/>
                <w:sz w:val="18"/>
                <w:szCs w:val="18"/>
              </w:rPr>
              <w:t>-</w:t>
            </w:r>
            <w:r>
              <w:rPr>
                <w:rFonts w:ascii="Arial Narrow" w:eastAsia="宋体" w:hAnsi="Arial Narrow" w:cs="宋体"/>
                <w:kern w:val="0"/>
                <w:sz w:val="18"/>
                <w:szCs w:val="18"/>
              </w:rPr>
              <w:t>计划成本）</w:t>
            </w:r>
            <w:r>
              <w:rPr>
                <w:rFonts w:ascii="Arial Narrow" w:eastAsia="宋体" w:hAnsi="Arial Narrow" w:cs="宋体"/>
                <w:kern w:val="0"/>
                <w:sz w:val="18"/>
                <w:szCs w:val="18"/>
              </w:rPr>
              <w:t>/</w:t>
            </w:r>
            <w:r>
              <w:rPr>
                <w:rFonts w:ascii="Arial Narrow" w:eastAsia="宋体" w:hAnsi="Arial Narrow" w:cs="宋体"/>
                <w:kern w:val="0"/>
                <w:sz w:val="18"/>
                <w:szCs w:val="18"/>
              </w:rPr>
              <w:t>计划成本</w:t>
            </w:r>
            <w:r>
              <w:rPr>
                <w:rFonts w:ascii="Arial Narrow" w:eastAsia="宋体" w:hAnsi="Arial Narrow" w:cs="宋体"/>
                <w:kern w:val="0"/>
                <w:sz w:val="18"/>
                <w:szCs w:val="18"/>
              </w:rPr>
              <w:t>]×100%</w:t>
            </w:r>
            <w:r>
              <w:rPr>
                <w:rFonts w:ascii="Arial Narrow" w:eastAsia="宋体" w:hAnsi="Arial Narrow" w:cs="宋体"/>
                <w:kern w:val="0"/>
                <w:sz w:val="18"/>
                <w:szCs w:val="18"/>
              </w:rPr>
              <w:t>。</w:t>
            </w:r>
          </w:p>
        </w:tc>
        <w:tc>
          <w:tcPr>
            <w:tcW w:w="673" w:type="dxa"/>
            <w:tcBorders>
              <w:top w:val="single" w:sz="4" w:space="0" w:color="auto"/>
              <w:left w:val="single" w:sz="4" w:space="0" w:color="auto"/>
              <w:bottom w:val="single" w:sz="4" w:space="0" w:color="auto"/>
              <w:right w:val="single" w:sz="4" w:space="0" w:color="auto"/>
            </w:tcBorders>
            <w:vAlign w:val="center"/>
          </w:tcPr>
          <w:p w:rsidR="00AD4264" w:rsidRDefault="00524A86">
            <w:pPr>
              <w:widowControl/>
              <w:jc w:val="center"/>
              <w:rPr>
                <w:rFonts w:ascii="Arial Narrow" w:eastAsia="宋体" w:hAnsi="Arial Narrow" w:cs="宋体"/>
                <w:kern w:val="0"/>
                <w:szCs w:val="21"/>
              </w:rPr>
            </w:pPr>
            <w:r>
              <w:rPr>
                <w:rFonts w:ascii="Arial Narrow" w:eastAsia="宋体" w:hAnsi="Arial Narrow" w:cs="宋体"/>
                <w:kern w:val="0"/>
                <w:szCs w:val="21"/>
              </w:rPr>
              <w:t>4</w:t>
            </w:r>
          </w:p>
        </w:tc>
        <w:tc>
          <w:tcPr>
            <w:tcW w:w="693" w:type="dxa"/>
            <w:tcBorders>
              <w:top w:val="single" w:sz="4" w:space="0" w:color="auto"/>
              <w:left w:val="single" w:sz="4" w:space="0" w:color="auto"/>
              <w:bottom w:val="single" w:sz="4" w:space="0" w:color="auto"/>
              <w:right w:val="single" w:sz="4" w:space="0" w:color="auto"/>
            </w:tcBorders>
            <w:shd w:val="clear" w:color="auto" w:fill="auto"/>
            <w:vAlign w:val="center"/>
          </w:tcPr>
          <w:p w:rsidR="00AD4264" w:rsidRDefault="00524A86">
            <w:pPr>
              <w:widowControl/>
              <w:jc w:val="center"/>
              <w:rPr>
                <w:rFonts w:ascii="Arial Narrow" w:eastAsia="宋体" w:hAnsi="Arial Narrow" w:cs="宋体"/>
                <w:kern w:val="0"/>
                <w:sz w:val="18"/>
                <w:szCs w:val="18"/>
              </w:rPr>
            </w:pPr>
            <w:r>
              <w:rPr>
                <w:rFonts w:ascii="Arial Narrow" w:eastAsia="宋体" w:hAnsi="Arial Narrow" w:cs="宋体" w:hint="eastAsia"/>
                <w:kern w:val="0"/>
                <w:sz w:val="18"/>
                <w:szCs w:val="18"/>
              </w:rPr>
              <w:t>4</w:t>
            </w:r>
          </w:p>
        </w:tc>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rsidR="00AD4264" w:rsidRDefault="00AD4264">
            <w:pPr>
              <w:widowControl/>
              <w:jc w:val="center"/>
              <w:rPr>
                <w:rFonts w:ascii="Arial Narrow" w:eastAsia="宋体" w:hAnsi="Arial Narrow" w:cs="宋体"/>
                <w:kern w:val="0"/>
                <w:sz w:val="18"/>
                <w:szCs w:val="18"/>
              </w:rPr>
            </w:pPr>
          </w:p>
        </w:tc>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rsidR="00AD4264" w:rsidRDefault="00AD4264">
            <w:pPr>
              <w:widowControl/>
              <w:rPr>
                <w:rFonts w:ascii="Arial Narrow" w:eastAsia="宋体" w:hAnsi="Arial Narrow" w:cs="宋体"/>
                <w:kern w:val="0"/>
                <w:sz w:val="18"/>
                <w:szCs w:val="18"/>
              </w:rPr>
            </w:pPr>
          </w:p>
        </w:tc>
      </w:tr>
      <w:tr w:rsidR="00AD4264">
        <w:trPr>
          <w:trHeight w:val="970"/>
        </w:trPr>
        <w:tc>
          <w:tcPr>
            <w:tcW w:w="8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D4264" w:rsidRDefault="00524A86">
            <w:pPr>
              <w:widowControl/>
              <w:jc w:val="center"/>
              <w:rPr>
                <w:rFonts w:ascii="Arial Narrow" w:eastAsia="宋体" w:hAnsi="Arial Narrow" w:cs="宋体"/>
                <w:kern w:val="0"/>
                <w:sz w:val="18"/>
                <w:szCs w:val="18"/>
              </w:rPr>
            </w:pPr>
            <w:r>
              <w:rPr>
                <w:rFonts w:ascii="Arial Narrow" w:eastAsia="宋体" w:hAnsi="Arial Narrow" w:cs="宋体"/>
                <w:kern w:val="0"/>
                <w:sz w:val="18"/>
                <w:szCs w:val="18"/>
              </w:rPr>
              <w:lastRenderedPageBreak/>
              <w:t>效果（</w:t>
            </w:r>
            <w:r>
              <w:rPr>
                <w:rFonts w:ascii="Arial Narrow" w:eastAsia="宋体" w:hAnsi="Arial Narrow" w:cs="宋体"/>
                <w:kern w:val="0"/>
                <w:sz w:val="18"/>
                <w:szCs w:val="18"/>
              </w:rPr>
              <w:t>30</w:t>
            </w:r>
            <w:r>
              <w:rPr>
                <w:rFonts w:ascii="Arial Narrow" w:eastAsia="宋体" w:hAnsi="Arial Narrow" w:cs="宋体"/>
                <w:kern w:val="0"/>
                <w:sz w:val="18"/>
                <w:szCs w:val="18"/>
              </w:rPr>
              <w:t>分）</w:t>
            </w:r>
          </w:p>
        </w:tc>
        <w:tc>
          <w:tcPr>
            <w:tcW w:w="9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D4264" w:rsidRDefault="00524A86">
            <w:pPr>
              <w:widowControl/>
              <w:jc w:val="center"/>
              <w:rPr>
                <w:rFonts w:ascii="Arial Narrow" w:eastAsia="宋体" w:hAnsi="Arial Narrow" w:cs="宋体"/>
                <w:kern w:val="0"/>
                <w:sz w:val="18"/>
                <w:szCs w:val="18"/>
              </w:rPr>
            </w:pPr>
            <w:r>
              <w:rPr>
                <w:rFonts w:ascii="Arial Narrow" w:eastAsia="宋体" w:hAnsi="Arial Narrow" w:cs="宋体"/>
                <w:kern w:val="0"/>
                <w:sz w:val="18"/>
                <w:szCs w:val="18"/>
              </w:rPr>
              <w:t>项目效益（</w:t>
            </w:r>
            <w:r>
              <w:rPr>
                <w:rFonts w:ascii="Arial Narrow" w:eastAsia="宋体" w:hAnsi="Arial Narrow" w:cs="宋体"/>
                <w:kern w:val="0"/>
                <w:sz w:val="18"/>
                <w:szCs w:val="18"/>
              </w:rPr>
              <w:t>30</w:t>
            </w:r>
            <w:r>
              <w:rPr>
                <w:rFonts w:ascii="Arial Narrow" w:eastAsia="宋体" w:hAnsi="Arial Narrow" w:cs="宋体"/>
                <w:kern w:val="0"/>
                <w:sz w:val="18"/>
                <w:szCs w:val="18"/>
              </w:rPr>
              <w:t>分）</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AD4264" w:rsidRDefault="00524A86">
            <w:pPr>
              <w:widowControl/>
              <w:jc w:val="center"/>
              <w:rPr>
                <w:rFonts w:ascii="Arial Narrow" w:eastAsia="宋体" w:hAnsi="Arial Narrow" w:cs="宋体"/>
                <w:kern w:val="0"/>
                <w:sz w:val="18"/>
                <w:szCs w:val="18"/>
              </w:rPr>
            </w:pPr>
            <w:r>
              <w:rPr>
                <w:rFonts w:ascii="Arial Narrow" w:eastAsia="宋体" w:hAnsi="Arial Narrow" w:cs="宋体"/>
                <w:kern w:val="0"/>
                <w:sz w:val="18"/>
                <w:szCs w:val="18"/>
              </w:rPr>
              <w:t>经济效益（</w:t>
            </w:r>
            <w:r>
              <w:rPr>
                <w:rFonts w:ascii="Arial Narrow" w:eastAsia="宋体" w:hAnsi="Arial Narrow" w:cs="宋体"/>
                <w:kern w:val="0"/>
                <w:sz w:val="18"/>
                <w:szCs w:val="18"/>
              </w:rPr>
              <w:t>6</w:t>
            </w:r>
            <w:r>
              <w:rPr>
                <w:rFonts w:ascii="Arial Narrow" w:eastAsia="宋体" w:hAnsi="Arial Narrow" w:cs="宋体"/>
                <w:kern w:val="0"/>
                <w:sz w:val="18"/>
                <w:szCs w:val="18"/>
              </w:rPr>
              <w:t>分）</w:t>
            </w:r>
          </w:p>
        </w:tc>
        <w:tc>
          <w:tcPr>
            <w:tcW w:w="2275" w:type="dxa"/>
            <w:tcBorders>
              <w:top w:val="single" w:sz="4" w:space="0" w:color="auto"/>
              <w:left w:val="single" w:sz="4" w:space="0" w:color="auto"/>
              <w:bottom w:val="single" w:sz="4" w:space="0" w:color="auto"/>
              <w:right w:val="single" w:sz="4" w:space="0" w:color="auto"/>
            </w:tcBorders>
            <w:shd w:val="clear" w:color="auto" w:fill="auto"/>
            <w:vAlign w:val="center"/>
          </w:tcPr>
          <w:p w:rsidR="00AD4264" w:rsidRDefault="00524A86">
            <w:pPr>
              <w:widowControl/>
              <w:jc w:val="left"/>
              <w:rPr>
                <w:rFonts w:ascii="Arial Narrow" w:eastAsia="宋体" w:hAnsi="Arial Narrow" w:cs="宋体"/>
                <w:kern w:val="0"/>
                <w:sz w:val="18"/>
                <w:szCs w:val="18"/>
              </w:rPr>
            </w:pPr>
            <w:r>
              <w:rPr>
                <w:rFonts w:ascii="Arial Narrow" w:eastAsia="宋体" w:hAnsi="Arial Narrow" w:cs="宋体"/>
                <w:kern w:val="0"/>
                <w:sz w:val="18"/>
                <w:szCs w:val="18"/>
              </w:rPr>
              <w:t>项目实施对经济发展所带来的直接或间接影响情况。</w:t>
            </w:r>
          </w:p>
        </w:tc>
        <w:tc>
          <w:tcPr>
            <w:tcW w:w="4391" w:type="dxa"/>
            <w:tcBorders>
              <w:top w:val="single" w:sz="4" w:space="0" w:color="auto"/>
              <w:left w:val="single" w:sz="4" w:space="0" w:color="auto"/>
              <w:bottom w:val="single" w:sz="4" w:space="0" w:color="auto"/>
              <w:right w:val="single" w:sz="4" w:space="0" w:color="auto"/>
            </w:tcBorders>
            <w:shd w:val="clear" w:color="auto" w:fill="auto"/>
            <w:vAlign w:val="center"/>
          </w:tcPr>
          <w:p w:rsidR="00AD4264" w:rsidRDefault="00524A86">
            <w:pPr>
              <w:widowControl/>
              <w:jc w:val="left"/>
              <w:rPr>
                <w:rFonts w:asciiTheme="minorEastAsia" w:hAnsiTheme="minorEastAsia" w:cs="宋体"/>
                <w:kern w:val="0"/>
                <w:sz w:val="18"/>
                <w:szCs w:val="18"/>
              </w:rPr>
            </w:pPr>
            <w:r>
              <w:rPr>
                <w:rFonts w:asciiTheme="minorEastAsia" w:hAnsiTheme="minorEastAsia" w:hint="eastAsia"/>
                <w:sz w:val="18"/>
                <w:szCs w:val="18"/>
              </w:rPr>
              <w:t>对照绩效目标，按经济效益实现程度计算得分。</w:t>
            </w:r>
          </w:p>
        </w:tc>
        <w:tc>
          <w:tcPr>
            <w:tcW w:w="673" w:type="dxa"/>
            <w:tcBorders>
              <w:top w:val="single" w:sz="4" w:space="0" w:color="auto"/>
              <w:left w:val="single" w:sz="4" w:space="0" w:color="auto"/>
              <w:bottom w:val="single" w:sz="4" w:space="0" w:color="auto"/>
              <w:right w:val="single" w:sz="4" w:space="0" w:color="auto"/>
            </w:tcBorders>
            <w:vAlign w:val="center"/>
          </w:tcPr>
          <w:p w:rsidR="00AD4264" w:rsidRDefault="00524A86">
            <w:pPr>
              <w:widowControl/>
              <w:jc w:val="center"/>
              <w:rPr>
                <w:rFonts w:ascii="Arial Narrow" w:eastAsia="宋体" w:hAnsi="Arial Narrow" w:cs="宋体"/>
                <w:kern w:val="0"/>
                <w:szCs w:val="21"/>
              </w:rPr>
            </w:pPr>
            <w:r>
              <w:rPr>
                <w:rFonts w:ascii="Arial Narrow" w:eastAsia="宋体" w:hAnsi="Arial Narrow" w:cs="宋体"/>
                <w:kern w:val="0"/>
                <w:szCs w:val="21"/>
              </w:rPr>
              <w:t>6</w:t>
            </w:r>
          </w:p>
        </w:tc>
        <w:tc>
          <w:tcPr>
            <w:tcW w:w="693" w:type="dxa"/>
            <w:tcBorders>
              <w:top w:val="single" w:sz="4" w:space="0" w:color="auto"/>
              <w:left w:val="single" w:sz="4" w:space="0" w:color="auto"/>
              <w:bottom w:val="single" w:sz="4" w:space="0" w:color="auto"/>
              <w:right w:val="single" w:sz="4" w:space="0" w:color="auto"/>
            </w:tcBorders>
            <w:shd w:val="clear" w:color="auto" w:fill="auto"/>
            <w:vAlign w:val="center"/>
          </w:tcPr>
          <w:p w:rsidR="00AD4264" w:rsidRDefault="00524A86">
            <w:pPr>
              <w:widowControl/>
              <w:jc w:val="center"/>
              <w:rPr>
                <w:rFonts w:ascii="Arial Narrow" w:eastAsia="宋体" w:hAnsi="Arial Narrow" w:cs="宋体"/>
                <w:kern w:val="0"/>
                <w:sz w:val="18"/>
                <w:szCs w:val="18"/>
              </w:rPr>
            </w:pPr>
            <w:r>
              <w:rPr>
                <w:rFonts w:ascii="Arial Narrow" w:eastAsia="宋体" w:hAnsi="Arial Narrow" w:cs="宋体" w:hint="eastAsia"/>
                <w:kern w:val="0"/>
                <w:sz w:val="18"/>
                <w:szCs w:val="18"/>
              </w:rPr>
              <w:t>6</w:t>
            </w:r>
          </w:p>
        </w:tc>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rsidR="00AD4264" w:rsidRDefault="00AD4264">
            <w:pPr>
              <w:widowControl/>
              <w:jc w:val="center"/>
              <w:rPr>
                <w:rFonts w:ascii="Arial Narrow" w:eastAsia="宋体" w:hAnsi="Arial Narrow" w:cs="宋体"/>
                <w:kern w:val="0"/>
                <w:sz w:val="18"/>
                <w:szCs w:val="18"/>
              </w:rPr>
            </w:pPr>
          </w:p>
        </w:tc>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rsidR="00AD4264" w:rsidRDefault="00AD4264">
            <w:pPr>
              <w:widowControl/>
              <w:rPr>
                <w:rFonts w:ascii="Arial Narrow" w:eastAsia="宋体" w:hAnsi="Arial Narrow" w:cs="宋体"/>
                <w:kern w:val="0"/>
                <w:sz w:val="18"/>
                <w:szCs w:val="18"/>
              </w:rPr>
            </w:pPr>
          </w:p>
        </w:tc>
      </w:tr>
      <w:tr w:rsidR="00AD4264">
        <w:trPr>
          <w:trHeight w:val="1140"/>
        </w:trPr>
        <w:tc>
          <w:tcPr>
            <w:tcW w:w="845" w:type="dxa"/>
            <w:vMerge/>
            <w:tcBorders>
              <w:top w:val="single" w:sz="4" w:space="0" w:color="auto"/>
              <w:left w:val="single" w:sz="4" w:space="0" w:color="auto"/>
              <w:bottom w:val="single" w:sz="4" w:space="0" w:color="auto"/>
              <w:right w:val="single" w:sz="4" w:space="0" w:color="auto"/>
            </w:tcBorders>
            <w:vAlign w:val="center"/>
          </w:tcPr>
          <w:p w:rsidR="00AD4264" w:rsidRDefault="00AD4264">
            <w:pPr>
              <w:widowControl/>
              <w:jc w:val="left"/>
              <w:rPr>
                <w:rFonts w:ascii="Arial Narrow" w:eastAsia="宋体" w:hAnsi="Arial Narrow" w:cs="宋体"/>
                <w:kern w:val="0"/>
                <w:sz w:val="18"/>
                <w:szCs w:val="18"/>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AD4264" w:rsidRDefault="00AD4264">
            <w:pPr>
              <w:widowControl/>
              <w:jc w:val="left"/>
              <w:rPr>
                <w:rFonts w:ascii="Arial Narrow" w:eastAsia="宋体" w:hAnsi="Arial Narrow" w:cs="宋体"/>
                <w:kern w:val="0"/>
                <w:sz w:val="18"/>
                <w:szCs w:val="18"/>
              </w:rPr>
            </w:pP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AD4264" w:rsidRDefault="00524A86">
            <w:pPr>
              <w:widowControl/>
              <w:jc w:val="center"/>
              <w:rPr>
                <w:rFonts w:ascii="Arial Narrow" w:eastAsia="宋体" w:hAnsi="Arial Narrow" w:cs="宋体"/>
                <w:kern w:val="0"/>
                <w:sz w:val="18"/>
                <w:szCs w:val="18"/>
              </w:rPr>
            </w:pPr>
            <w:r>
              <w:rPr>
                <w:rFonts w:ascii="Arial Narrow" w:eastAsia="宋体" w:hAnsi="Arial Narrow" w:cs="宋体"/>
                <w:kern w:val="0"/>
                <w:sz w:val="18"/>
                <w:szCs w:val="18"/>
              </w:rPr>
              <w:t>社会效益（</w:t>
            </w:r>
            <w:r>
              <w:rPr>
                <w:rFonts w:ascii="Arial Narrow" w:eastAsia="宋体" w:hAnsi="Arial Narrow" w:cs="宋体"/>
                <w:kern w:val="0"/>
                <w:sz w:val="18"/>
                <w:szCs w:val="18"/>
              </w:rPr>
              <w:t>8</w:t>
            </w:r>
            <w:r>
              <w:rPr>
                <w:rFonts w:ascii="Arial Narrow" w:eastAsia="宋体" w:hAnsi="Arial Narrow" w:cs="宋体"/>
                <w:kern w:val="0"/>
                <w:sz w:val="18"/>
                <w:szCs w:val="18"/>
              </w:rPr>
              <w:t>分）</w:t>
            </w:r>
          </w:p>
        </w:tc>
        <w:tc>
          <w:tcPr>
            <w:tcW w:w="2275" w:type="dxa"/>
            <w:tcBorders>
              <w:top w:val="single" w:sz="4" w:space="0" w:color="auto"/>
              <w:left w:val="single" w:sz="4" w:space="0" w:color="auto"/>
              <w:bottom w:val="single" w:sz="4" w:space="0" w:color="auto"/>
              <w:right w:val="single" w:sz="4" w:space="0" w:color="auto"/>
            </w:tcBorders>
            <w:shd w:val="clear" w:color="auto" w:fill="auto"/>
            <w:vAlign w:val="center"/>
          </w:tcPr>
          <w:p w:rsidR="00AD4264" w:rsidRDefault="00524A86">
            <w:pPr>
              <w:widowControl/>
              <w:jc w:val="left"/>
              <w:rPr>
                <w:rFonts w:ascii="Arial Narrow" w:eastAsia="宋体" w:hAnsi="Arial Narrow" w:cs="宋体"/>
                <w:kern w:val="0"/>
                <w:sz w:val="18"/>
                <w:szCs w:val="18"/>
              </w:rPr>
            </w:pPr>
            <w:r>
              <w:rPr>
                <w:rFonts w:ascii="Arial Narrow" w:eastAsia="宋体" w:hAnsi="Arial Narrow" w:cs="宋体"/>
                <w:kern w:val="0"/>
                <w:sz w:val="18"/>
                <w:szCs w:val="18"/>
              </w:rPr>
              <w:t>项目实施对社会发展所带来的直接或间接影响情况。</w:t>
            </w:r>
          </w:p>
        </w:tc>
        <w:tc>
          <w:tcPr>
            <w:tcW w:w="4391" w:type="dxa"/>
            <w:tcBorders>
              <w:top w:val="single" w:sz="4" w:space="0" w:color="auto"/>
              <w:left w:val="single" w:sz="4" w:space="0" w:color="auto"/>
              <w:bottom w:val="single" w:sz="4" w:space="0" w:color="auto"/>
              <w:right w:val="single" w:sz="4" w:space="0" w:color="auto"/>
            </w:tcBorders>
            <w:shd w:val="clear" w:color="auto" w:fill="auto"/>
            <w:vAlign w:val="center"/>
          </w:tcPr>
          <w:p w:rsidR="00AD4264" w:rsidRDefault="00524A86">
            <w:pPr>
              <w:widowControl/>
              <w:jc w:val="left"/>
              <w:rPr>
                <w:rFonts w:asciiTheme="minorEastAsia" w:hAnsiTheme="minorEastAsia" w:cs="宋体"/>
                <w:kern w:val="0"/>
                <w:sz w:val="18"/>
                <w:szCs w:val="18"/>
              </w:rPr>
            </w:pPr>
            <w:r>
              <w:rPr>
                <w:rFonts w:asciiTheme="minorEastAsia" w:hAnsiTheme="minorEastAsia" w:hint="eastAsia"/>
                <w:sz w:val="18"/>
                <w:szCs w:val="18"/>
              </w:rPr>
              <w:t>对照绩效目标，按社会效益实现程度计算得分。</w:t>
            </w:r>
          </w:p>
        </w:tc>
        <w:tc>
          <w:tcPr>
            <w:tcW w:w="673" w:type="dxa"/>
            <w:tcBorders>
              <w:top w:val="single" w:sz="4" w:space="0" w:color="auto"/>
              <w:left w:val="single" w:sz="4" w:space="0" w:color="auto"/>
              <w:bottom w:val="single" w:sz="4" w:space="0" w:color="auto"/>
              <w:right w:val="single" w:sz="4" w:space="0" w:color="auto"/>
            </w:tcBorders>
            <w:vAlign w:val="center"/>
          </w:tcPr>
          <w:p w:rsidR="00AD4264" w:rsidRDefault="00524A86">
            <w:pPr>
              <w:widowControl/>
              <w:jc w:val="center"/>
              <w:rPr>
                <w:rFonts w:ascii="Arial Narrow" w:eastAsia="宋体" w:hAnsi="Arial Narrow" w:cs="宋体"/>
                <w:kern w:val="0"/>
                <w:szCs w:val="21"/>
              </w:rPr>
            </w:pPr>
            <w:r>
              <w:rPr>
                <w:rFonts w:ascii="Arial Narrow" w:eastAsia="宋体" w:hAnsi="Arial Narrow" w:cs="宋体"/>
                <w:kern w:val="0"/>
                <w:szCs w:val="21"/>
              </w:rPr>
              <w:t>8</w:t>
            </w:r>
          </w:p>
        </w:tc>
        <w:tc>
          <w:tcPr>
            <w:tcW w:w="693" w:type="dxa"/>
            <w:tcBorders>
              <w:top w:val="single" w:sz="4" w:space="0" w:color="auto"/>
              <w:left w:val="single" w:sz="4" w:space="0" w:color="auto"/>
              <w:bottom w:val="single" w:sz="4" w:space="0" w:color="auto"/>
              <w:right w:val="single" w:sz="4" w:space="0" w:color="auto"/>
            </w:tcBorders>
            <w:shd w:val="clear" w:color="auto" w:fill="auto"/>
            <w:vAlign w:val="center"/>
          </w:tcPr>
          <w:p w:rsidR="00AD4264" w:rsidRDefault="00524A86">
            <w:pPr>
              <w:widowControl/>
              <w:jc w:val="center"/>
              <w:rPr>
                <w:rFonts w:ascii="Arial Narrow" w:eastAsia="宋体" w:hAnsi="Arial Narrow" w:cs="宋体"/>
                <w:kern w:val="0"/>
                <w:sz w:val="18"/>
                <w:szCs w:val="18"/>
              </w:rPr>
            </w:pPr>
            <w:r>
              <w:rPr>
                <w:rFonts w:ascii="Arial Narrow" w:eastAsia="宋体" w:hAnsi="Arial Narrow" w:cs="宋体" w:hint="eastAsia"/>
                <w:kern w:val="0"/>
                <w:sz w:val="18"/>
                <w:szCs w:val="18"/>
              </w:rPr>
              <w:t>8</w:t>
            </w:r>
          </w:p>
        </w:tc>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rsidR="00AD4264" w:rsidRDefault="00AD4264">
            <w:pPr>
              <w:widowControl/>
              <w:jc w:val="center"/>
              <w:rPr>
                <w:rFonts w:ascii="Arial Narrow" w:eastAsia="宋体" w:hAnsi="Arial Narrow" w:cs="宋体"/>
                <w:kern w:val="0"/>
                <w:sz w:val="18"/>
                <w:szCs w:val="18"/>
              </w:rPr>
            </w:pPr>
          </w:p>
        </w:tc>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rsidR="00AD4264" w:rsidRDefault="00AD4264">
            <w:pPr>
              <w:widowControl/>
              <w:rPr>
                <w:rFonts w:ascii="Arial Narrow" w:eastAsia="宋体" w:hAnsi="Arial Narrow" w:cs="宋体"/>
                <w:kern w:val="0"/>
                <w:sz w:val="18"/>
                <w:szCs w:val="18"/>
              </w:rPr>
            </w:pPr>
          </w:p>
        </w:tc>
      </w:tr>
      <w:tr w:rsidR="00AD4264">
        <w:trPr>
          <w:trHeight w:val="780"/>
        </w:trPr>
        <w:tc>
          <w:tcPr>
            <w:tcW w:w="845" w:type="dxa"/>
            <w:vMerge/>
            <w:tcBorders>
              <w:top w:val="single" w:sz="4" w:space="0" w:color="auto"/>
              <w:left w:val="single" w:sz="4" w:space="0" w:color="auto"/>
              <w:bottom w:val="single" w:sz="4" w:space="0" w:color="auto"/>
              <w:right w:val="single" w:sz="4" w:space="0" w:color="auto"/>
            </w:tcBorders>
            <w:vAlign w:val="center"/>
          </w:tcPr>
          <w:p w:rsidR="00AD4264" w:rsidRDefault="00AD4264">
            <w:pPr>
              <w:widowControl/>
              <w:jc w:val="left"/>
              <w:rPr>
                <w:rFonts w:ascii="Arial Narrow" w:eastAsia="宋体" w:hAnsi="Arial Narrow" w:cs="宋体"/>
                <w:kern w:val="0"/>
                <w:sz w:val="18"/>
                <w:szCs w:val="18"/>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AD4264" w:rsidRDefault="00AD4264">
            <w:pPr>
              <w:widowControl/>
              <w:jc w:val="left"/>
              <w:rPr>
                <w:rFonts w:ascii="Arial Narrow" w:eastAsia="宋体" w:hAnsi="Arial Narrow" w:cs="宋体"/>
                <w:kern w:val="0"/>
                <w:sz w:val="18"/>
                <w:szCs w:val="18"/>
              </w:rPr>
            </w:pP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AD4264" w:rsidRDefault="00524A86">
            <w:pPr>
              <w:widowControl/>
              <w:jc w:val="center"/>
              <w:rPr>
                <w:rFonts w:ascii="Arial Narrow" w:eastAsia="宋体" w:hAnsi="Arial Narrow" w:cs="宋体"/>
                <w:kern w:val="0"/>
                <w:sz w:val="18"/>
                <w:szCs w:val="18"/>
              </w:rPr>
            </w:pPr>
            <w:r>
              <w:rPr>
                <w:rFonts w:ascii="Arial Narrow" w:eastAsia="宋体" w:hAnsi="Arial Narrow" w:cs="宋体"/>
                <w:kern w:val="0"/>
                <w:sz w:val="18"/>
                <w:szCs w:val="18"/>
              </w:rPr>
              <w:t>可持续影响（</w:t>
            </w:r>
            <w:r>
              <w:rPr>
                <w:rFonts w:ascii="Arial Narrow" w:eastAsia="宋体" w:hAnsi="Arial Narrow" w:cs="宋体"/>
                <w:kern w:val="0"/>
                <w:sz w:val="18"/>
                <w:szCs w:val="18"/>
              </w:rPr>
              <w:t>6</w:t>
            </w:r>
            <w:r>
              <w:rPr>
                <w:rFonts w:ascii="Arial Narrow" w:eastAsia="宋体" w:hAnsi="Arial Narrow" w:cs="宋体"/>
                <w:kern w:val="0"/>
                <w:sz w:val="18"/>
                <w:szCs w:val="18"/>
              </w:rPr>
              <w:t>分）</w:t>
            </w:r>
          </w:p>
        </w:tc>
        <w:tc>
          <w:tcPr>
            <w:tcW w:w="2275" w:type="dxa"/>
            <w:tcBorders>
              <w:top w:val="single" w:sz="4" w:space="0" w:color="auto"/>
              <w:left w:val="single" w:sz="4" w:space="0" w:color="auto"/>
              <w:bottom w:val="single" w:sz="4" w:space="0" w:color="auto"/>
              <w:right w:val="single" w:sz="4" w:space="0" w:color="auto"/>
            </w:tcBorders>
            <w:shd w:val="clear" w:color="auto" w:fill="auto"/>
            <w:vAlign w:val="center"/>
          </w:tcPr>
          <w:p w:rsidR="00AD4264" w:rsidRDefault="00524A86">
            <w:pPr>
              <w:widowControl/>
              <w:jc w:val="left"/>
              <w:rPr>
                <w:rFonts w:ascii="Arial Narrow" w:eastAsia="宋体" w:hAnsi="Arial Narrow" w:cs="宋体"/>
                <w:kern w:val="0"/>
                <w:sz w:val="18"/>
                <w:szCs w:val="18"/>
              </w:rPr>
            </w:pPr>
            <w:r>
              <w:rPr>
                <w:rFonts w:ascii="Arial Narrow" w:eastAsia="宋体" w:hAnsi="Arial Narrow" w:cs="宋体"/>
                <w:kern w:val="0"/>
                <w:sz w:val="18"/>
                <w:szCs w:val="18"/>
              </w:rPr>
              <w:t>项目后续运行及成效发挥的可持续影响情况。</w:t>
            </w:r>
          </w:p>
        </w:tc>
        <w:tc>
          <w:tcPr>
            <w:tcW w:w="4391" w:type="dxa"/>
            <w:tcBorders>
              <w:top w:val="single" w:sz="4" w:space="0" w:color="auto"/>
              <w:left w:val="single" w:sz="4" w:space="0" w:color="auto"/>
              <w:bottom w:val="single" w:sz="4" w:space="0" w:color="auto"/>
              <w:right w:val="single" w:sz="4" w:space="0" w:color="auto"/>
            </w:tcBorders>
            <w:shd w:val="clear" w:color="auto" w:fill="auto"/>
            <w:vAlign w:val="center"/>
          </w:tcPr>
          <w:p w:rsidR="00AD4264" w:rsidRDefault="00524A86">
            <w:pPr>
              <w:widowControl/>
              <w:jc w:val="left"/>
              <w:rPr>
                <w:rFonts w:ascii="Arial Narrow" w:eastAsia="宋体" w:hAnsi="Arial Narrow" w:cs="宋体"/>
                <w:kern w:val="0"/>
                <w:sz w:val="18"/>
                <w:szCs w:val="18"/>
              </w:rPr>
            </w:pPr>
            <w:r>
              <w:rPr>
                <w:rFonts w:asciiTheme="minorEastAsia" w:hAnsiTheme="minorEastAsia" w:hint="eastAsia"/>
                <w:sz w:val="18"/>
                <w:szCs w:val="18"/>
              </w:rPr>
              <w:t>对照绩效目标，按</w:t>
            </w:r>
            <w:r>
              <w:rPr>
                <w:rFonts w:ascii="Arial Narrow" w:eastAsia="宋体" w:hAnsi="Arial Narrow" w:cs="宋体"/>
                <w:kern w:val="0"/>
                <w:sz w:val="18"/>
                <w:szCs w:val="18"/>
              </w:rPr>
              <w:t>可持续影响</w:t>
            </w:r>
            <w:r>
              <w:rPr>
                <w:rFonts w:asciiTheme="minorEastAsia" w:hAnsiTheme="minorEastAsia" w:hint="eastAsia"/>
                <w:sz w:val="18"/>
                <w:szCs w:val="18"/>
              </w:rPr>
              <w:t>实现程度计算得分。</w:t>
            </w:r>
          </w:p>
        </w:tc>
        <w:tc>
          <w:tcPr>
            <w:tcW w:w="673" w:type="dxa"/>
            <w:tcBorders>
              <w:top w:val="single" w:sz="4" w:space="0" w:color="auto"/>
              <w:left w:val="single" w:sz="4" w:space="0" w:color="auto"/>
              <w:bottom w:val="single" w:sz="4" w:space="0" w:color="auto"/>
              <w:right w:val="single" w:sz="4" w:space="0" w:color="auto"/>
            </w:tcBorders>
            <w:vAlign w:val="center"/>
          </w:tcPr>
          <w:p w:rsidR="00AD4264" w:rsidRDefault="00524A86">
            <w:pPr>
              <w:widowControl/>
              <w:jc w:val="center"/>
              <w:rPr>
                <w:rFonts w:ascii="Arial Narrow" w:eastAsia="宋体" w:hAnsi="Arial Narrow" w:cs="宋体"/>
                <w:kern w:val="0"/>
                <w:szCs w:val="21"/>
              </w:rPr>
            </w:pPr>
            <w:r>
              <w:rPr>
                <w:rFonts w:ascii="Arial Narrow" w:eastAsia="宋体" w:hAnsi="Arial Narrow" w:cs="宋体"/>
                <w:kern w:val="0"/>
                <w:szCs w:val="21"/>
              </w:rPr>
              <w:t>6</w:t>
            </w:r>
          </w:p>
        </w:tc>
        <w:tc>
          <w:tcPr>
            <w:tcW w:w="693" w:type="dxa"/>
            <w:tcBorders>
              <w:top w:val="single" w:sz="4" w:space="0" w:color="auto"/>
              <w:left w:val="single" w:sz="4" w:space="0" w:color="auto"/>
              <w:bottom w:val="single" w:sz="4" w:space="0" w:color="auto"/>
              <w:right w:val="single" w:sz="4" w:space="0" w:color="auto"/>
            </w:tcBorders>
            <w:shd w:val="clear" w:color="auto" w:fill="auto"/>
            <w:vAlign w:val="center"/>
          </w:tcPr>
          <w:p w:rsidR="00AD4264" w:rsidRDefault="00524A86">
            <w:pPr>
              <w:widowControl/>
              <w:jc w:val="center"/>
              <w:rPr>
                <w:rFonts w:ascii="Arial Narrow" w:eastAsia="宋体" w:hAnsi="Arial Narrow" w:cs="宋体"/>
                <w:kern w:val="0"/>
                <w:sz w:val="18"/>
                <w:szCs w:val="18"/>
              </w:rPr>
            </w:pPr>
            <w:r>
              <w:rPr>
                <w:rFonts w:ascii="Arial Narrow" w:eastAsia="宋体" w:hAnsi="Arial Narrow" w:cs="宋体" w:hint="eastAsia"/>
                <w:kern w:val="0"/>
                <w:sz w:val="18"/>
                <w:szCs w:val="18"/>
              </w:rPr>
              <w:t>6</w:t>
            </w:r>
          </w:p>
        </w:tc>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rsidR="00AD4264" w:rsidRDefault="00AD4264">
            <w:pPr>
              <w:widowControl/>
              <w:jc w:val="center"/>
              <w:rPr>
                <w:rFonts w:ascii="Arial Narrow" w:eastAsia="宋体" w:hAnsi="Arial Narrow" w:cs="宋体"/>
                <w:kern w:val="0"/>
                <w:sz w:val="18"/>
                <w:szCs w:val="18"/>
              </w:rPr>
            </w:pPr>
          </w:p>
        </w:tc>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rsidR="00AD4264" w:rsidRDefault="00AD4264">
            <w:pPr>
              <w:widowControl/>
              <w:rPr>
                <w:rFonts w:ascii="Arial Narrow" w:eastAsia="宋体" w:hAnsi="Arial Narrow" w:cs="宋体"/>
                <w:kern w:val="0"/>
                <w:sz w:val="18"/>
                <w:szCs w:val="18"/>
              </w:rPr>
            </w:pPr>
          </w:p>
        </w:tc>
      </w:tr>
      <w:tr w:rsidR="00AD4264">
        <w:trPr>
          <w:trHeight w:val="740"/>
        </w:trPr>
        <w:tc>
          <w:tcPr>
            <w:tcW w:w="845" w:type="dxa"/>
            <w:vMerge/>
            <w:tcBorders>
              <w:top w:val="single" w:sz="4" w:space="0" w:color="auto"/>
              <w:left w:val="single" w:sz="4" w:space="0" w:color="auto"/>
              <w:bottom w:val="single" w:sz="4" w:space="0" w:color="auto"/>
              <w:right w:val="single" w:sz="4" w:space="0" w:color="auto"/>
            </w:tcBorders>
            <w:vAlign w:val="center"/>
          </w:tcPr>
          <w:p w:rsidR="00AD4264" w:rsidRDefault="00AD4264">
            <w:pPr>
              <w:widowControl/>
              <w:jc w:val="left"/>
              <w:rPr>
                <w:rFonts w:ascii="Arial Narrow" w:eastAsia="宋体" w:hAnsi="Arial Narrow" w:cs="宋体"/>
                <w:kern w:val="0"/>
                <w:sz w:val="18"/>
                <w:szCs w:val="18"/>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AD4264" w:rsidRDefault="00AD4264">
            <w:pPr>
              <w:widowControl/>
              <w:jc w:val="left"/>
              <w:rPr>
                <w:rFonts w:ascii="Arial Narrow" w:eastAsia="宋体" w:hAnsi="Arial Narrow" w:cs="宋体"/>
                <w:kern w:val="0"/>
                <w:sz w:val="18"/>
                <w:szCs w:val="18"/>
              </w:rPr>
            </w:pP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AD4264" w:rsidRDefault="00524A86">
            <w:pPr>
              <w:widowControl/>
              <w:jc w:val="center"/>
              <w:rPr>
                <w:rFonts w:ascii="Arial Narrow" w:eastAsia="宋体" w:hAnsi="Arial Narrow" w:cs="宋体"/>
                <w:kern w:val="0"/>
                <w:sz w:val="18"/>
                <w:szCs w:val="18"/>
              </w:rPr>
            </w:pPr>
            <w:r>
              <w:rPr>
                <w:rFonts w:ascii="Arial Narrow" w:eastAsia="宋体" w:hAnsi="Arial Narrow" w:cs="宋体"/>
                <w:kern w:val="0"/>
                <w:sz w:val="18"/>
                <w:szCs w:val="18"/>
              </w:rPr>
              <w:t>服务对象满意度（</w:t>
            </w:r>
            <w:r>
              <w:rPr>
                <w:rFonts w:ascii="Arial Narrow" w:eastAsia="宋体" w:hAnsi="Arial Narrow" w:cs="宋体"/>
                <w:kern w:val="0"/>
                <w:sz w:val="18"/>
                <w:szCs w:val="18"/>
              </w:rPr>
              <w:t>10</w:t>
            </w:r>
            <w:r>
              <w:rPr>
                <w:rFonts w:ascii="Arial Narrow" w:eastAsia="宋体" w:hAnsi="Arial Narrow" w:cs="宋体"/>
                <w:kern w:val="0"/>
                <w:sz w:val="18"/>
                <w:szCs w:val="18"/>
              </w:rPr>
              <w:t>分）</w:t>
            </w:r>
          </w:p>
        </w:tc>
        <w:tc>
          <w:tcPr>
            <w:tcW w:w="2275" w:type="dxa"/>
            <w:tcBorders>
              <w:top w:val="single" w:sz="4" w:space="0" w:color="auto"/>
              <w:left w:val="single" w:sz="4" w:space="0" w:color="auto"/>
              <w:bottom w:val="single" w:sz="4" w:space="0" w:color="auto"/>
              <w:right w:val="single" w:sz="4" w:space="0" w:color="auto"/>
            </w:tcBorders>
            <w:shd w:val="clear" w:color="auto" w:fill="auto"/>
            <w:vAlign w:val="center"/>
          </w:tcPr>
          <w:p w:rsidR="00AD4264" w:rsidRDefault="00524A86">
            <w:pPr>
              <w:widowControl/>
              <w:jc w:val="left"/>
              <w:rPr>
                <w:rFonts w:ascii="Arial Narrow" w:eastAsia="宋体" w:hAnsi="Arial Narrow" w:cs="宋体"/>
                <w:kern w:val="0"/>
                <w:sz w:val="18"/>
                <w:szCs w:val="18"/>
              </w:rPr>
            </w:pPr>
            <w:r>
              <w:rPr>
                <w:rFonts w:ascii="Arial Narrow" w:eastAsia="宋体" w:hAnsi="Arial Narrow" w:cs="宋体"/>
                <w:kern w:val="0"/>
                <w:sz w:val="18"/>
                <w:szCs w:val="18"/>
              </w:rPr>
              <w:t>社会公众或服务对象对项目实施效果的满意程度。</w:t>
            </w:r>
          </w:p>
        </w:tc>
        <w:tc>
          <w:tcPr>
            <w:tcW w:w="4391" w:type="dxa"/>
            <w:tcBorders>
              <w:top w:val="single" w:sz="4" w:space="0" w:color="auto"/>
              <w:left w:val="single" w:sz="4" w:space="0" w:color="auto"/>
              <w:bottom w:val="single" w:sz="4" w:space="0" w:color="auto"/>
              <w:right w:val="single" w:sz="4" w:space="0" w:color="auto"/>
            </w:tcBorders>
            <w:shd w:val="clear" w:color="auto" w:fill="auto"/>
            <w:vAlign w:val="center"/>
          </w:tcPr>
          <w:p w:rsidR="00AD4264" w:rsidRDefault="00524A86">
            <w:pPr>
              <w:widowControl/>
              <w:jc w:val="left"/>
              <w:rPr>
                <w:rFonts w:ascii="Arial Narrow" w:eastAsia="宋体" w:hAnsi="Arial Narrow" w:cs="宋体"/>
                <w:kern w:val="0"/>
                <w:sz w:val="18"/>
                <w:szCs w:val="18"/>
              </w:rPr>
            </w:pPr>
            <w:r>
              <w:rPr>
                <w:rFonts w:ascii="Arial Narrow" w:eastAsia="宋体" w:hAnsi="Arial Narrow" w:cs="宋体"/>
                <w:kern w:val="0"/>
                <w:sz w:val="18"/>
                <w:szCs w:val="18"/>
              </w:rPr>
              <w:t>采取社会调查的方式，社会公众满意度大于</w:t>
            </w:r>
            <w:r>
              <w:rPr>
                <w:rFonts w:ascii="Arial Narrow" w:eastAsia="宋体" w:hAnsi="Arial Narrow" w:cs="宋体"/>
                <w:kern w:val="0"/>
                <w:sz w:val="18"/>
                <w:szCs w:val="18"/>
              </w:rPr>
              <w:t>90%</w:t>
            </w:r>
            <w:r>
              <w:rPr>
                <w:rFonts w:ascii="Arial Narrow" w:eastAsia="宋体" w:hAnsi="Arial Narrow" w:cs="宋体"/>
                <w:kern w:val="0"/>
                <w:sz w:val="18"/>
                <w:szCs w:val="18"/>
              </w:rPr>
              <w:t>的得满分，每少</w:t>
            </w:r>
            <w:r>
              <w:rPr>
                <w:rFonts w:ascii="Arial Narrow" w:eastAsia="宋体" w:hAnsi="Arial Narrow" w:cs="宋体"/>
                <w:kern w:val="0"/>
                <w:sz w:val="18"/>
                <w:szCs w:val="18"/>
              </w:rPr>
              <w:t>1</w:t>
            </w:r>
            <w:r>
              <w:rPr>
                <w:rFonts w:ascii="Arial Narrow" w:eastAsia="宋体" w:hAnsi="Arial Narrow" w:cs="宋体"/>
                <w:kern w:val="0"/>
                <w:sz w:val="18"/>
                <w:szCs w:val="18"/>
              </w:rPr>
              <w:t>个百分点扣</w:t>
            </w:r>
            <w:r>
              <w:rPr>
                <w:rFonts w:ascii="Arial Narrow" w:eastAsia="宋体" w:hAnsi="Arial Narrow" w:cs="宋体"/>
                <w:kern w:val="0"/>
                <w:sz w:val="18"/>
                <w:szCs w:val="18"/>
              </w:rPr>
              <w:t>0.3</w:t>
            </w:r>
            <w:r>
              <w:rPr>
                <w:rFonts w:ascii="Arial Narrow" w:eastAsia="宋体" w:hAnsi="Arial Narrow" w:cs="宋体"/>
                <w:kern w:val="0"/>
                <w:sz w:val="18"/>
                <w:szCs w:val="18"/>
              </w:rPr>
              <w:t>分，扣完为止。</w:t>
            </w:r>
          </w:p>
        </w:tc>
        <w:tc>
          <w:tcPr>
            <w:tcW w:w="673" w:type="dxa"/>
            <w:tcBorders>
              <w:top w:val="single" w:sz="4" w:space="0" w:color="auto"/>
              <w:left w:val="single" w:sz="4" w:space="0" w:color="auto"/>
              <w:bottom w:val="single" w:sz="4" w:space="0" w:color="auto"/>
              <w:right w:val="single" w:sz="4" w:space="0" w:color="auto"/>
            </w:tcBorders>
            <w:vAlign w:val="center"/>
          </w:tcPr>
          <w:p w:rsidR="00AD4264" w:rsidRDefault="00524A86">
            <w:pPr>
              <w:widowControl/>
              <w:jc w:val="center"/>
              <w:rPr>
                <w:rFonts w:ascii="Arial Narrow" w:eastAsia="宋体" w:hAnsi="Arial Narrow" w:cs="宋体"/>
                <w:kern w:val="0"/>
                <w:szCs w:val="21"/>
              </w:rPr>
            </w:pPr>
            <w:r>
              <w:rPr>
                <w:rFonts w:ascii="Arial Narrow" w:eastAsia="宋体" w:hAnsi="Arial Narrow" w:cs="宋体"/>
                <w:kern w:val="0"/>
                <w:szCs w:val="21"/>
              </w:rPr>
              <w:t>10</w:t>
            </w:r>
          </w:p>
        </w:tc>
        <w:tc>
          <w:tcPr>
            <w:tcW w:w="693" w:type="dxa"/>
            <w:tcBorders>
              <w:top w:val="single" w:sz="4" w:space="0" w:color="auto"/>
              <w:left w:val="single" w:sz="4" w:space="0" w:color="auto"/>
              <w:bottom w:val="single" w:sz="4" w:space="0" w:color="auto"/>
              <w:right w:val="single" w:sz="4" w:space="0" w:color="auto"/>
            </w:tcBorders>
            <w:shd w:val="clear" w:color="auto" w:fill="auto"/>
            <w:vAlign w:val="center"/>
          </w:tcPr>
          <w:p w:rsidR="00AD4264" w:rsidRDefault="00524A86">
            <w:pPr>
              <w:widowControl/>
              <w:jc w:val="center"/>
              <w:rPr>
                <w:rFonts w:ascii="Arial Narrow" w:eastAsia="宋体" w:hAnsi="Arial Narrow" w:cs="宋体"/>
                <w:kern w:val="0"/>
                <w:sz w:val="18"/>
                <w:szCs w:val="18"/>
              </w:rPr>
            </w:pPr>
            <w:r>
              <w:rPr>
                <w:rFonts w:ascii="Arial Narrow" w:eastAsia="宋体" w:hAnsi="Arial Narrow" w:cs="宋体" w:hint="eastAsia"/>
                <w:kern w:val="0"/>
                <w:sz w:val="18"/>
                <w:szCs w:val="18"/>
              </w:rPr>
              <w:t>10</w:t>
            </w:r>
          </w:p>
        </w:tc>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rsidR="00AD4264" w:rsidRDefault="00AD4264">
            <w:pPr>
              <w:widowControl/>
              <w:jc w:val="center"/>
              <w:rPr>
                <w:rFonts w:ascii="Arial Narrow" w:eastAsia="宋体" w:hAnsi="Arial Narrow" w:cs="宋体"/>
                <w:kern w:val="0"/>
                <w:sz w:val="18"/>
                <w:szCs w:val="18"/>
              </w:rPr>
            </w:pPr>
          </w:p>
        </w:tc>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rsidR="00AD4264" w:rsidRDefault="00AD4264">
            <w:pPr>
              <w:widowControl/>
              <w:rPr>
                <w:rFonts w:ascii="Arial Narrow" w:eastAsia="宋体" w:hAnsi="Arial Narrow" w:cs="宋体"/>
                <w:kern w:val="0"/>
                <w:sz w:val="18"/>
                <w:szCs w:val="18"/>
              </w:rPr>
            </w:pPr>
          </w:p>
        </w:tc>
      </w:tr>
      <w:tr w:rsidR="00AD4264">
        <w:trPr>
          <w:trHeight w:val="461"/>
        </w:trPr>
        <w:tc>
          <w:tcPr>
            <w:tcW w:w="984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D4264" w:rsidRDefault="00524A86">
            <w:pPr>
              <w:widowControl/>
              <w:jc w:val="center"/>
              <w:rPr>
                <w:rFonts w:ascii="Arial Narrow" w:eastAsia="宋体" w:hAnsi="Arial Narrow" w:cs="宋体"/>
                <w:b/>
                <w:bCs/>
                <w:kern w:val="0"/>
                <w:sz w:val="18"/>
                <w:szCs w:val="18"/>
              </w:rPr>
            </w:pPr>
            <w:r>
              <w:rPr>
                <w:rFonts w:ascii="Arial Narrow" w:eastAsia="宋体" w:hAnsi="Arial Narrow" w:cs="宋体"/>
                <w:b/>
                <w:bCs/>
                <w:kern w:val="0"/>
                <w:sz w:val="18"/>
                <w:szCs w:val="18"/>
              </w:rPr>
              <w:t>合计</w:t>
            </w:r>
          </w:p>
        </w:tc>
        <w:tc>
          <w:tcPr>
            <w:tcW w:w="673" w:type="dxa"/>
            <w:tcBorders>
              <w:top w:val="single" w:sz="4" w:space="0" w:color="auto"/>
              <w:left w:val="single" w:sz="4" w:space="0" w:color="auto"/>
              <w:bottom w:val="single" w:sz="4" w:space="0" w:color="auto"/>
              <w:right w:val="single" w:sz="4" w:space="0" w:color="auto"/>
            </w:tcBorders>
            <w:vAlign w:val="center"/>
          </w:tcPr>
          <w:p w:rsidR="00AD4264" w:rsidRDefault="00524A86">
            <w:pPr>
              <w:widowControl/>
              <w:jc w:val="center"/>
              <w:rPr>
                <w:rFonts w:ascii="Arial Narrow" w:eastAsia="宋体" w:hAnsi="Arial Narrow" w:cs="宋体"/>
                <w:bCs/>
                <w:kern w:val="0"/>
                <w:szCs w:val="21"/>
              </w:rPr>
            </w:pPr>
            <w:r>
              <w:rPr>
                <w:rFonts w:ascii="Arial Narrow" w:eastAsia="宋体" w:hAnsi="Arial Narrow" w:cs="宋体"/>
                <w:bCs/>
                <w:kern w:val="0"/>
                <w:szCs w:val="21"/>
              </w:rPr>
              <w:t>100</w:t>
            </w:r>
          </w:p>
        </w:tc>
        <w:tc>
          <w:tcPr>
            <w:tcW w:w="693" w:type="dxa"/>
            <w:tcBorders>
              <w:top w:val="single" w:sz="4" w:space="0" w:color="auto"/>
              <w:left w:val="single" w:sz="4" w:space="0" w:color="auto"/>
              <w:bottom w:val="single" w:sz="4" w:space="0" w:color="auto"/>
              <w:right w:val="single" w:sz="4" w:space="0" w:color="auto"/>
            </w:tcBorders>
            <w:shd w:val="clear" w:color="auto" w:fill="auto"/>
            <w:vAlign w:val="center"/>
          </w:tcPr>
          <w:p w:rsidR="00AD4264" w:rsidRDefault="00524A86">
            <w:pPr>
              <w:widowControl/>
              <w:jc w:val="center"/>
              <w:rPr>
                <w:rFonts w:ascii="Arial Narrow" w:eastAsia="宋体" w:hAnsi="Arial Narrow" w:cs="宋体"/>
                <w:b/>
                <w:bCs/>
                <w:kern w:val="0"/>
                <w:sz w:val="18"/>
                <w:szCs w:val="18"/>
              </w:rPr>
            </w:pPr>
            <w:r>
              <w:rPr>
                <w:rFonts w:ascii="Arial Narrow" w:eastAsia="宋体" w:hAnsi="Arial Narrow" w:cs="宋体" w:hint="eastAsia"/>
                <w:b/>
                <w:bCs/>
                <w:kern w:val="0"/>
                <w:sz w:val="18"/>
                <w:szCs w:val="18"/>
              </w:rPr>
              <w:t>94</w:t>
            </w:r>
          </w:p>
        </w:tc>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rsidR="00AD4264" w:rsidRDefault="00524A86">
            <w:pPr>
              <w:widowControl/>
              <w:jc w:val="center"/>
              <w:rPr>
                <w:rFonts w:ascii="Arial Narrow" w:eastAsia="宋体" w:hAnsi="Arial Narrow" w:cs="宋体"/>
                <w:b/>
                <w:bCs/>
                <w:kern w:val="0"/>
                <w:sz w:val="18"/>
                <w:szCs w:val="18"/>
              </w:rPr>
            </w:pPr>
            <w:r>
              <w:rPr>
                <w:rFonts w:ascii="Arial Narrow" w:eastAsia="宋体" w:hAnsi="Arial Narrow" w:cs="宋体" w:hint="eastAsia"/>
                <w:b/>
                <w:bCs/>
                <w:kern w:val="0"/>
                <w:sz w:val="18"/>
                <w:szCs w:val="18"/>
              </w:rPr>
              <w:t>6</w:t>
            </w:r>
          </w:p>
        </w:tc>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rsidR="00AD4264" w:rsidRDefault="00AD4264">
            <w:pPr>
              <w:widowControl/>
              <w:jc w:val="center"/>
              <w:rPr>
                <w:rFonts w:ascii="Arial Narrow" w:eastAsia="宋体" w:hAnsi="Arial Narrow" w:cs="宋体"/>
                <w:b/>
                <w:bCs/>
                <w:kern w:val="0"/>
                <w:sz w:val="18"/>
                <w:szCs w:val="18"/>
              </w:rPr>
            </w:pPr>
          </w:p>
        </w:tc>
      </w:tr>
    </w:tbl>
    <w:p w:rsidR="00AD4264" w:rsidRDefault="00AD4264"/>
    <w:p w:rsidR="00AD4264" w:rsidRDefault="00AD4264"/>
    <w:p w:rsidR="00AD4264" w:rsidRDefault="00AD4264"/>
    <w:p w:rsidR="00AD4264" w:rsidRDefault="00AD4264"/>
    <w:sectPr w:rsidR="00AD4264" w:rsidSect="00AD4264">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4264" w:rsidRDefault="00AD4264" w:rsidP="00AD4264">
      <w:r>
        <w:separator/>
      </w:r>
    </w:p>
  </w:endnote>
  <w:endnote w:type="continuationSeparator" w:id="1">
    <w:p w:rsidR="00AD4264" w:rsidRDefault="00AD4264" w:rsidP="00AD42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大标宋简体">
    <w:panose1 w:val="03000509000000000000"/>
    <w:charset w:val="86"/>
    <w:family w:val="script"/>
    <w:pitch w:val="fixed"/>
    <w:sig w:usb0="00000001" w:usb1="080E0000" w:usb2="00000010" w:usb3="00000000" w:csb0="00040000" w:csb1="00000000"/>
  </w:font>
  <w:font w:name="Arial Narrow">
    <w:altName w:val="Segoe Script"/>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153784"/>
    </w:sdtPr>
    <w:sdtContent>
      <w:p w:rsidR="00AD4264" w:rsidRDefault="00AD4264">
        <w:pPr>
          <w:pStyle w:val="a4"/>
          <w:jc w:val="right"/>
        </w:pPr>
        <w:r w:rsidRPr="00AD4264">
          <w:fldChar w:fldCharType="begin"/>
        </w:r>
        <w:r w:rsidR="00524A86">
          <w:instrText xml:space="preserve"> PAGE   \* MERGEFORMAT </w:instrText>
        </w:r>
        <w:r w:rsidRPr="00AD4264">
          <w:fldChar w:fldCharType="separate"/>
        </w:r>
        <w:r w:rsidR="00524A86" w:rsidRPr="00524A86">
          <w:rPr>
            <w:noProof/>
            <w:lang w:val="zh-CN"/>
          </w:rPr>
          <w:t>1</w:t>
        </w:r>
        <w:r>
          <w:rPr>
            <w:lang w:val="zh-CN"/>
          </w:rPr>
          <w:fldChar w:fldCharType="end"/>
        </w:r>
      </w:p>
    </w:sdtContent>
  </w:sdt>
  <w:p w:rsidR="00AD4264" w:rsidRDefault="00AD426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4264" w:rsidRDefault="00AD4264" w:rsidP="00AD4264">
      <w:r>
        <w:separator/>
      </w:r>
    </w:p>
  </w:footnote>
  <w:footnote w:type="continuationSeparator" w:id="1">
    <w:p w:rsidR="00AD4264" w:rsidRDefault="00AD4264" w:rsidP="00AD426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DFA66D"/>
    <w:multiLevelType w:val="singleLevel"/>
    <w:tmpl w:val="16DFA66D"/>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420"/>
  <w:drawingGridHorizontalSpacing w:val="105"/>
  <w:drawingGridVerticalSpacing w:val="156"/>
  <w:noPunctuationKerning/>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TRkMjZiZDVkYWUwMTg2ZDlmZTgyNmZjNzNiNjZkMjkifQ=="/>
  </w:docVars>
  <w:rsids>
    <w:rsidRoot w:val="001640AE"/>
    <w:rsid w:val="000609BB"/>
    <w:rsid w:val="0006508B"/>
    <w:rsid w:val="000808C8"/>
    <w:rsid w:val="00094DB0"/>
    <w:rsid w:val="000D0D98"/>
    <w:rsid w:val="000D5FBF"/>
    <w:rsid w:val="000E3F5D"/>
    <w:rsid w:val="001640AE"/>
    <w:rsid w:val="001C53DE"/>
    <w:rsid w:val="002020EC"/>
    <w:rsid w:val="00202F55"/>
    <w:rsid w:val="00247D1F"/>
    <w:rsid w:val="00255E0F"/>
    <w:rsid w:val="002B5392"/>
    <w:rsid w:val="002C1A1F"/>
    <w:rsid w:val="0035374E"/>
    <w:rsid w:val="003873BD"/>
    <w:rsid w:val="003B346C"/>
    <w:rsid w:val="00421FE5"/>
    <w:rsid w:val="00426A1C"/>
    <w:rsid w:val="00441092"/>
    <w:rsid w:val="0044562C"/>
    <w:rsid w:val="004A18B3"/>
    <w:rsid w:val="004B1489"/>
    <w:rsid w:val="004E6E08"/>
    <w:rsid w:val="004F4768"/>
    <w:rsid w:val="0051226D"/>
    <w:rsid w:val="00524A86"/>
    <w:rsid w:val="0055214B"/>
    <w:rsid w:val="00592329"/>
    <w:rsid w:val="005F69C4"/>
    <w:rsid w:val="00612182"/>
    <w:rsid w:val="0063307C"/>
    <w:rsid w:val="006366B5"/>
    <w:rsid w:val="006567A8"/>
    <w:rsid w:val="00740FE8"/>
    <w:rsid w:val="00764C0F"/>
    <w:rsid w:val="007B06E4"/>
    <w:rsid w:val="007D0EBC"/>
    <w:rsid w:val="007F2973"/>
    <w:rsid w:val="0084376B"/>
    <w:rsid w:val="008478DF"/>
    <w:rsid w:val="00896CBE"/>
    <w:rsid w:val="008C378B"/>
    <w:rsid w:val="008D0905"/>
    <w:rsid w:val="008D245B"/>
    <w:rsid w:val="009D1170"/>
    <w:rsid w:val="009E792F"/>
    <w:rsid w:val="009F7A94"/>
    <w:rsid w:val="00A01AE7"/>
    <w:rsid w:val="00A9773E"/>
    <w:rsid w:val="00AC1F87"/>
    <w:rsid w:val="00AD0DD1"/>
    <w:rsid w:val="00AD4264"/>
    <w:rsid w:val="00AE1811"/>
    <w:rsid w:val="00AE4964"/>
    <w:rsid w:val="00B012B2"/>
    <w:rsid w:val="00B04B79"/>
    <w:rsid w:val="00B531DD"/>
    <w:rsid w:val="00C14378"/>
    <w:rsid w:val="00C1616A"/>
    <w:rsid w:val="00C25A17"/>
    <w:rsid w:val="00C5210E"/>
    <w:rsid w:val="00C64EE1"/>
    <w:rsid w:val="00C7530F"/>
    <w:rsid w:val="00C80548"/>
    <w:rsid w:val="00CE387B"/>
    <w:rsid w:val="00D15922"/>
    <w:rsid w:val="00D60E10"/>
    <w:rsid w:val="00D86A0E"/>
    <w:rsid w:val="00E03188"/>
    <w:rsid w:val="00E23146"/>
    <w:rsid w:val="00E3612F"/>
    <w:rsid w:val="00E54E06"/>
    <w:rsid w:val="00E907B8"/>
    <w:rsid w:val="00EB0B27"/>
    <w:rsid w:val="00F20014"/>
    <w:rsid w:val="00F40D43"/>
    <w:rsid w:val="00F42376"/>
    <w:rsid w:val="00F920C0"/>
    <w:rsid w:val="00FA39BA"/>
    <w:rsid w:val="00FC5B60"/>
    <w:rsid w:val="00FC75B7"/>
    <w:rsid w:val="00FD134A"/>
    <w:rsid w:val="05AE160B"/>
    <w:rsid w:val="05EF3111"/>
    <w:rsid w:val="09673EC3"/>
    <w:rsid w:val="0B137E4E"/>
    <w:rsid w:val="0E9013C9"/>
    <w:rsid w:val="133D19A4"/>
    <w:rsid w:val="14715ED8"/>
    <w:rsid w:val="182757CA"/>
    <w:rsid w:val="278457E6"/>
    <w:rsid w:val="2A514B9D"/>
    <w:rsid w:val="2E3045A0"/>
    <w:rsid w:val="2E9D6795"/>
    <w:rsid w:val="35843E04"/>
    <w:rsid w:val="38246610"/>
    <w:rsid w:val="404D5A48"/>
    <w:rsid w:val="415E1AD1"/>
    <w:rsid w:val="46032B23"/>
    <w:rsid w:val="498D3CC7"/>
    <w:rsid w:val="4E06570C"/>
    <w:rsid w:val="525547CF"/>
    <w:rsid w:val="631E284C"/>
    <w:rsid w:val="64810E1C"/>
    <w:rsid w:val="69E71F70"/>
    <w:rsid w:val="6F512E50"/>
    <w:rsid w:val="72DB76B8"/>
    <w:rsid w:val="73D90B4B"/>
    <w:rsid w:val="73FD5900"/>
    <w:rsid w:val="7A5B64AE"/>
    <w:rsid w:val="7BC710D5"/>
    <w:rsid w:val="7C2C76F3"/>
    <w:rsid w:val="7DFC4B5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semiHidden="0" w:uiPriority="0" w:unhideWhenUsed="0" w:qFormat="1"/>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qFormat="1"/>
    <w:lsdException w:name="Subtitle" w:semiHidden="0" w:uiPriority="11" w:unhideWhenUsed="0" w:qFormat="1"/>
    <w:lsdException w:name="Body Text First Indent" w:semiHidden="0" w:uiPriority="0"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4264"/>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Char"/>
    <w:uiPriority w:val="9"/>
    <w:qFormat/>
    <w:rsid w:val="00AD4264"/>
    <w:pPr>
      <w:keepNext/>
      <w:keepLines/>
      <w:widowControl/>
      <w:overflowPunct w:val="0"/>
      <w:autoSpaceDE w:val="0"/>
      <w:autoSpaceDN w:val="0"/>
      <w:adjustRightInd w:val="0"/>
      <w:spacing w:before="260" w:after="260" w:line="416" w:lineRule="auto"/>
      <w:outlineLvl w:val="1"/>
    </w:pPr>
    <w:rPr>
      <w:rFonts w:ascii="Arial" w:eastAsia="黑体" w:hAnsi="Arial" w:cs="Times New Roman"/>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5"/>
    <w:unhideWhenUsed/>
    <w:qFormat/>
    <w:rsid w:val="00AD4264"/>
  </w:style>
  <w:style w:type="paragraph" w:styleId="5">
    <w:name w:val="toc 5"/>
    <w:basedOn w:val="a"/>
    <w:next w:val="a"/>
    <w:qFormat/>
    <w:rsid w:val="00AD4264"/>
    <w:pPr>
      <w:ind w:left="840"/>
      <w:jc w:val="left"/>
    </w:pPr>
    <w:rPr>
      <w:sz w:val="20"/>
      <w:szCs w:val="20"/>
    </w:rPr>
  </w:style>
  <w:style w:type="paragraph" w:styleId="a4">
    <w:name w:val="footer"/>
    <w:basedOn w:val="a"/>
    <w:link w:val="Char"/>
    <w:uiPriority w:val="99"/>
    <w:unhideWhenUsed/>
    <w:qFormat/>
    <w:rsid w:val="00AD4264"/>
    <w:pPr>
      <w:tabs>
        <w:tab w:val="center" w:pos="4153"/>
        <w:tab w:val="right" w:pos="8306"/>
      </w:tabs>
      <w:snapToGrid w:val="0"/>
      <w:jc w:val="left"/>
    </w:pPr>
    <w:rPr>
      <w:sz w:val="18"/>
      <w:szCs w:val="18"/>
    </w:rPr>
  </w:style>
  <w:style w:type="paragraph" w:styleId="a5">
    <w:name w:val="header"/>
    <w:basedOn w:val="a"/>
    <w:link w:val="Char0"/>
    <w:uiPriority w:val="99"/>
    <w:semiHidden/>
    <w:unhideWhenUsed/>
    <w:qFormat/>
    <w:rsid w:val="00AD4264"/>
    <w:pPr>
      <w:pBdr>
        <w:bottom w:val="single" w:sz="6" w:space="1" w:color="auto"/>
      </w:pBdr>
      <w:tabs>
        <w:tab w:val="center" w:pos="4153"/>
        <w:tab w:val="right" w:pos="8306"/>
      </w:tabs>
      <w:snapToGrid w:val="0"/>
      <w:jc w:val="center"/>
    </w:pPr>
    <w:rPr>
      <w:sz w:val="18"/>
      <w:szCs w:val="18"/>
    </w:rPr>
  </w:style>
  <w:style w:type="paragraph" w:styleId="a6">
    <w:name w:val="Body Text First Indent"/>
    <w:basedOn w:val="a3"/>
    <w:qFormat/>
    <w:rsid w:val="00AD4264"/>
    <w:pPr>
      <w:ind w:firstLineChars="100" w:firstLine="100"/>
    </w:pPr>
  </w:style>
  <w:style w:type="character" w:customStyle="1" w:styleId="2Char">
    <w:name w:val="标题 2 Char"/>
    <w:basedOn w:val="a0"/>
    <w:link w:val="2"/>
    <w:uiPriority w:val="9"/>
    <w:qFormat/>
    <w:rsid w:val="00AD4264"/>
    <w:rPr>
      <w:rFonts w:ascii="Arial" w:eastAsia="黑体" w:hAnsi="Arial" w:cs="Times New Roman"/>
      <w:b/>
      <w:bCs/>
      <w:kern w:val="0"/>
      <w:sz w:val="32"/>
      <w:szCs w:val="32"/>
    </w:rPr>
  </w:style>
  <w:style w:type="character" w:customStyle="1" w:styleId="Char0">
    <w:name w:val="页眉 Char"/>
    <w:basedOn w:val="a0"/>
    <w:link w:val="a5"/>
    <w:uiPriority w:val="99"/>
    <w:semiHidden/>
    <w:qFormat/>
    <w:rsid w:val="00AD4264"/>
    <w:rPr>
      <w:sz w:val="18"/>
      <w:szCs w:val="18"/>
    </w:rPr>
  </w:style>
  <w:style w:type="character" w:customStyle="1" w:styleId="Char">
    <w:name w:val="页脚 Char"/>
    <w:basedOn w:val="a0"/>
    <w:link w:val="a4"/>
    <w:uiPriority w:val="99"/>
    <w:qFormat/>
    <w:rsid w:val="00AD4264"/>
    <w:rPr>
      <w:sz w:val="18"/>
      <w:szCs w:val="18"/>
    </w:rPr>
  </w:style>
  <w:style w:type="paragraph" w:styleId="a7">
    <w:name w:val="Balloon Text"/>
    <w:basedOn w:val="a"/>
    <w:link w:val="Char1"/>
    <w:uiPriority w:val="99"/>
    <w:semiHidden/>
    <w:unhideWhenUsed/>
    <w:rsid w:val="00524A86"/>
    <w:rPr>
      <w:sz w:val="18"/>
      <w:szCs w:val="18"/>
    </w:rPr>
  </w:style>
  <w:style w:type="character" w:customStyle="1" w:styleId="Char1">
    <w:name w:val="批注框文本 Char"/>
    <w:basedOn w:val="a0"/>
    <w:link w:val="a7"/>
    <w:uiPriority w:val="99"/>
    <w:semiHidden/>
    <w:rsid w:val="00524A86"/>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F8A6C1-75AF-436D-B0B4-C999BCAC4061}">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14</Pages>
  <Words>1115</Words>
  <Characters>6357</Characters>
  <Application>Microsoft Office Word</Application>
  <DocSecurity>0</DocSecurity>
  <Lines>52</Lines>
  <Paragraphs>14</Paragraphs>
  <ScaleCrop>false</ScaleCrop>
  <Company>fmczj</Company>
  <LinksUpToDate>false</LinksUpToDate>
  <CharactersWithSpaces>7458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张子明</dc:creator>
  <cp:lastModifiedBy>富民县罗免镇中心卫生院</cp:lastModifiedBy>
  <cp:revision>8</cp:revision>
  <dcterms:created xsi:type="dcterms:W3CDTF">2022-03-21T07:16:00Z</dcterms:created>
  <dcterms:modified xsi:type="dcterms:W3CDTF">2025-04-24T01:57:00Z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CE58B279ABF748D2B69E3F5BF95DC1CB_12</vt:lpwstr>
  </property>
</Properties>
</file>