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B0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富民县农业农村局</w:t>
      </w:r>
    </w:p>
    <w:p w14:paraId="73BD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度农业生产发展专项资金（农机购置补贴项目）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</w:p>
    <w:p w14:paraId="27C269CA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3023A720">
      <w:pPr>
        <w:bidi w:val="0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一、绩效目标分解下达情</w:t>
      </w:r>
      <w:r>
        <w:rPr>
          <w:rFonts w:hint="eastAsia" w:ascii="黑体" w:hAnsi="黑体" w:eastAsia="黑体" w:cs="黑体"/>
          <w:sz w:val="32"/>
          <w:szCs w:val="32"/>
        </w:rPr>
        <w:t>况</w:t>
      </w:r>
    </w:p>
    <w:p w14:paraId="402CC5E0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下达富民县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农机购置补贴资金166万元，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主要用于2024年农户购置农业机械进行补贴。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全年全县实际完成补贴机具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台（套），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农机化作业面积25.57万亩，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农作物耕种收机械化率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54.5%，因拖拉机报废减量与购机补贴增量相当，农机总动力与2023年持平。</w:t>
      </w:r>
      <w:bookmarkEnd w:id="0"/>
    </w:p>
    <w:p w14:paraId="11049CCD"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、绩效情况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分析</w:t>
      </w:r>
    </w:p>
    <w:p w14:paraId="0D14AD6F"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资金投入情况。</w:t>
      </w:r>
      <w:bookmarkStart w:id="1" w:name="OLE_LINK6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昆财农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[2023]200号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bookmarkEnd w:id="1"/>
      <w:bookmarkStart w:id="2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，下达我县农机购置补贴资金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81万元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bookmarkStart w:id="3" w:name="OLE_LINK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昆财农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[2024]106号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bookmarkEnd w:id="3"/>
      <w:bookmarkStart w:id="4" w:name="OLE_LINK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，下达我县第二批农机购置补贴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85万元；合计下达中央财政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166万元。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资金已全部到位，项目已实施完成，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预算执行率100%。</w:t>
      </w:r>
    </w:p>
    <w:p w14:paraId="0A455E1F">
      <w:pPr>
        <w:bidi w:val="0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（二）资金管理情况分析</w:t>
      </w:r>
    </w:p>
    <w:p w14:paraId="4341C6C3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在资金使用和管理上，紧扣农机化发展目标任务，资金支出严格按照财务管理制度要求进行申报、审批使用，资金使用没有出现违规和滞留、闲置的情况，资金的使用促进了预期目标的全面完成。</w:t>
      </w:r>
    </w:p>
    <w:p w14:paraId="0524F19F">
      <w:pPr>
        <w:numPr>
          <w:ilvl w:val="0"/>
          <w:numId w:val="1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总体绩效目标完成情况分析</w:t>
      </w:r>
    </w:p>
    <w:p w14:paraId="79F37D58"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通过县、镇（街道）全体农机工作人员共努力，按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照年初总体目标任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务已完成了全年绩效目标。</w:t>
      </w:r>
    </w:p>
    <w:p w14:paraId="4579C9AA">
      <w:pPr>
        <w:bidi w:val="0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（四）绩效指标完成情况分析。</w:t>
      </w:r>
    </w:p>
    <w:p w14:paraId="5C673302">
      <w:pPr>
        <w:pStyle w:val="7"/>
        <w:widowControl/>
        <w:shd w:val="clear" w:color="auto" w:fill="FFFFFF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购置补贴绩效目标补贴机具482台（套），实际完成1321台（套），兑付资金170.393万元（其中：4.393万元为上年结转），完成农机化作业面积25.57万亩，农作物耕种收机械化率54.5%，农机总动力与2023年持平（拖拉机报废减量与购机补贴增量相当），购置补贴使用进度172.14%。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报废更新实施71台（套）、使用资金10.751万元，受益对象满意度90%以上。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通过项目实施，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不断提升农机购置补贴工作人员业务水平，积极推广先进适用农业机械，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有力增强我县区域农机化装备水平，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不断促进农机社会化服务，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充分发挥财政资金使用效益，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切实增强政策获得感，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为我县高原特色都市型现代农业发展提供有力的技术和装备支撑。</w:t>
      </w:r>
    </w:p>
    <w:p w14:paraId="53C458F4"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三、偏离绩效</w:t>
      </w:r>
      <w:r>
        <w:rPr>
          <w:rFonts w:hint="eastAsia" w:ascii="黑体" w:hAnsi="黑体" w:eastAsia="黑体" w:cs="黑体"/>
          <w:sz w:val="32"/>
          <w:szCs w:val="32"/>
        </w:rPr>
        <w:t>目标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的原因和下一步改进措施</w:t>
      </w:r>
    </w:p>
    <w:p w14:paraId="378455F6">
      <w:pPr>
        <w:bidi w:val="0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外部市场环境变化和农民接受新事物的阻力，影响了产业发展相关目标的实现。下一步，将加强项目前期调研和论证， 同时，加大对农业产业发展的政策引导和支持力度，优化创业环境，加强农民培训，以推动绩效目标更好完成。</w:t>
      </w:r>
    </w:p>
    <w:p w14:paraId="356064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绩效自评结果拟应用和公开情况</w:t>
      </w:r>
    </w:p>
    <w:p w14:paraId="4FD92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default" w:ascii="黑体" w:hAnsi="黑体" w:eastAsia="黑体" w:cs="黑体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通过绩效评价，对项目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资金分配、下达、拨付、使用、执行、预算绩效管理、支出责任履行等情况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实施进行客观评价，对项目实施中存在的不足，按照部门职能逐步完善评价体系，为今后项目实施提供合理的评价依据。2024年中央转移支付涉及项目绩效评价报告计划于2025年3月在富民县人民政府网进行了公开，接受社会监督。</w:t>
      </w:r>
    </w:p>
    <w:p w14:paraId="31F70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五、其他需要说明的问题</w:t>
      </w:r>
    </w:p>
    <w:p w14:paraId="4DD17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巡视、审计和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财会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无其他需要说明问题。</w:t>
      </w:r>
    </w:p>
    <w:p w14:paraId="4668A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六、附件</w:t>
      </w:r>
    </w:p>
    <w:p w14:paraId="0317B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转移支付区域（项目）绩效目标自评表</w:t>
      </w:r>
    </w:p>
    <w:p w14:paraId="78BCA794">
      <w:pPr>
        <w:bidi w:val="0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AAF87F8">
      <w:pPr>
        <w:bidi w:val="0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659C93">
      <w:pPr>
        <w:bidi w:val="0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D78DEF">
      <w:pPr>
        <w:bidi w:val="0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385B018">
      <w:pPr>
        <w:bidi w:val="0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5" w:name="_GoBack"/>
      <w:bookmarkEnd w:id="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富民县农业农村局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3CF90F5">
      <w:pPr>
        <w:bidi w:val="0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60DD36C">
      <w:pPr>
        <w:bidi w:val="0"/>
        <w:rPr>
          <w:rFonts w:hint="eastAsia" w:ascii="仿宋" w:hAnsi="仿宋" w:eastAsia="仿宋" w:cs="仿宋"/>
          <w:sz w:val="32"/>
          <w:szCs w:val="32"/>
        </w:rPr>
      </w:pPr>
    </w:p>
    <w:p w14:paraId="7E0FD3E9">
      <w:pPr>
        <w:bidi w:val="0"/>
        <w:rPr>
          <w:rFonts w:hint="eastAsia" w:ascii="仿宋" w:hAnsi="仿宋" w:eastAsia="仿宋" w:cs="仿宋"/>
          <w:sz w:val="32"/>
          <w:szCs w:val="32"/>
        </w:rPr>
      </w:pPr>
    </w:p>
    <w:p w14:paraId="0337991F">
      <w:pPr>
        <w:bidi w:val="0"/>
        <w:rPr>
          <w:rFonts w:hint="eastAsia" w:ascii="仿宋" w:hAnsi="仿宋" w:eastAsia="仿宋" w:cs="仿宋"/>
          <w:sz w:val="32"/>
          <w:szCs w:val="32"/>
        </w:rPr>
      </w:pPr>
    </w:p>
    <w:p w14:paraId="22F7C782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               </w:t>
      </w:r>
    </w:p>
    <w:p w14:paraId="7761599F">
      <w:p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67B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FB90F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6FB90F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6EC9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B1A2A"/>
    <w:multiLevelType w:val="singleLevel"/>
    <w:tmpl w:val="EC0B1A2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4CD2FB"/>
    <w:multiLevelType w:val="singleLevel"/>
    <w:tmpl w:val="314CD2F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mE4OTEwMjBhNjg3YjRhMGM1NThkYzJkMjkyMjkifQ=="/>
  </w:docVars>
  <w:rsids>
    <w:rsidRoot w:val="04845F88"/>
    <w:rsid w:val="00491C8A"/>
    <w:rsid w:val="007E6585"/>
    <w:rsid w:val="04845F88"/>
    <w:rsid w:val="08AF5C17"/>
    <w:rsid w:val="0CE77E63"/>
    <w:rsid w:val="10AC08D6"/>
    <w:rsid w:val="1E3065EC"/>
    <w:rsid w:val="1F401CB4"/>
    <w:rsid w:val="206F16FD"/>
    <w:rsid w:val="22043C7D"/>
    <w:rsid w:val="2357110E"/>
    <w:rsid w:val="265A0893"/>
    <w:rsid w:val="26717E4A"/>
    <w:rsid w:val="27F4651F"/>
    <w:rsid w:val="2CD04B06"/>
    <w:rsid w:val="314821F9"/>
    <w:rsid w:val="33511D97"/>
    <w:rsid w:val="33EA6B3F"/>
    <w:rsid w:val="360E0474"/>
    <w:rsid w:val="363B7446"/>
    <w:rsid w:val="38BD3211"/>
    <w:rsid w:val="3B172AF9"/>
    <w:rsid w:val="3D217345"/>
    <w:rsid w:val="3ED73EC3"/>
    <w:rsid w:val="3FE1257F"/>
    <w:rsid w:val="440E4184"/>
    <w:rsid w:val="47E61973"/>
    <w:rsid w:val="48F13107"/>
    <w:rsid w:val="4F2215D0"/>
    <w:rsid w:val="5216375F"/>
    <w:rsid w:val="597E3F20"/>
    <w:rsid w:val="5C7309F8"/>
    <w:rsid w:val="605B4E3D"/>
    <w:rsid w:val="64747AD7"/>
    <w:rsid w:val="64920FE4"/>
    <w:rsid w:val="66BB6418"/>
    <w:rsid w:val="66D020EE"/>
    <w:rsid w:val="67673E68"/>
    <w:rsid w:val="683C1A7F"/>
    <w:rsid w:val="6FA95D1B"/>
    <w:rsid w:val="707B31D5"/>
    <w:rsid w:val="73D921C4"/>
    <w:rsid w:val="7FA26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云南省农业厅</Company>
  <Pages>3</Pages>
  <Words>1057</Words>
  <Characters>1156</Characters>
  <Lines>0</Lines>
  <Paragraphs>0</Paragraphs>
  <TotalTime>9</TotalTime>
  <ScaleCrop>false</ScaleCrop>
  <LinksUpToDate>false</LinksUpToDate>
  <CharactersWithSpaces>1177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2022-03-28T02:05:00Z</dcterms:created>
  <dc:creator>Administrator</dc:creator>
  <cp:lastModifiedBy>小石</cp:lastModifiedBy>
  <cp:lastPrinted>2025-03-17T02:37:07Z</cp:lastPrinted>
  <dcterms:modified xsi:type="dcterms:W3CDTF">2025-03-17T02:37:14Z</dcterms:modified>
  <dc:title>寻甸县2021年省级预算（农机项目）绩效自评报告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5E37562D2C34473A85460BEC4FB6F31A_13</vt:lpwstr>
  </property>
  <property fmtid="{D5CDD505-2E9C-101B-9397-08002B2CF9AE}" pid="4" name="KSOTemplateDocerSaveRecord">
    <vt:lpwstr>eyJoZGlkIjoiMDJkMmM3NWU1ZWM2OWFkNTI1NmFlMzEwOGVhYzgzZDYiLCJ1c2VySWQiOiI5MzI2NjgxODMifQ==</vt:lpwstr>
  </property>
</Properties>
</file>