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autoSpaceDE/>
        <w:autoSpaceDN/>
        <w:bidi w:val="0"/>
        <w:spacing w:line="560" w:lineRule="exact"/>
        <w:jc w:val="center"/>
        <w:textAlignment w:val="auto"/>
        <w:rPr>
          <w:rFonts w:hint="eastAsia" w:ascii="Times New Roman" w:hAnsi="Times New Roman" w:eastAsia="方正小标宋简体" w:cs="Times New Roman"/>
          <w:spacing w:val="-20"/>
          <w:sz w:val="44"/>
          <w:szCs w:val="44"/>
          <w:lang w:eastAsia="zh-CN"/>
        </w:rPr>
      </w:pPr>
      <w:bookmarkStart w:id="0" w:name="_Hlk59973128"/>
      <w:bookmarkStart w:id="1" w:name="_Hlk514329293"/>
      <w:bookmarkStart w:id="2" w:name="_Hlk514321036"/>
      <w:bookmarkStart w:id="3" w:name="_Hlk63441701"/>
      <w:r>
        <w:rPr>
          <w:rFonts w:hint="eastAsia" w:ascii="Times New Roman" w:hAnsi="Times New Roman" w:eastAsia="方正小标宋简体" w:cs="Times New Roman"/>
          <w:spacing w:val="-20"/>
          <w:sz w:val="44"/>
          <w:szCs w:val="44"/>
        </w:rPr>
        <w:t>中共富民县</w:t>
      </w:r>
      <w:r>
        <w:rPr>
          <w:rFonts w:hint="eastAsia" w:ascii="Times New Roman" w:hAnsi="Times New Roman" w:eastAsia="方正小标宋简体" w:cs="Times New Roman"/>
          <w:spacing w:val="-20"/>
          <w:sz w:val="44"/>
          <w:szCs w:val="44"/>
          <w:lang w:eastAsia="zh-CN"/>
        </w:rPr>
        <w:t>委社会工作部</w:t>
      </w:r>
    </w:p>
    <w:p>
      <w:pPr>
        <w:keepNext w:val="0"/>
        <w:keepLines w:val="0"/>
        <w:pageBreakBefore w:val="0"/>
        <w:kinsoku/>
        <w:wordWrap/>
        <w:overflowPunct/>
        <w:topLinePunct/>
        <w:autoSpaceDE/>
        <w:autoSpaceDN/>
        <w:bidi w:val="0"/>
        <w:spacing w:line="560" w:lineRule="exact"/>
        <w:jc w:val="center"/>
        <w:textAlignment w:val="auto"/>
        <w:rPr>
          <w:rFonts w:ascii="Times New Roman" w:hAnsi="Times New Roman" w:eastAsia="方正小标宋简体" w:cs="Times New Roman"/>
          <w:sz w:val="44"/>
          <w:szCs w:val="44"/>
        </w:rPr>
      </w:pPr>
      <w:r>
        <w:rPr>
          <w:rFonts w:hint="eastAsia" w:ascii="Times New Roman" w:hAnsi="Times New Roman" w:eastAsia="方正小标宋简体" w:cs="Times New Roman"/>
          <w:spacing w:val="-20"/>
          <w:sz w:val="44"/>
          <w:szCs w:val="44"/>
          <w:lang w:eastAsia="zh-CN"/>
        </w:rPr>
        <w:t>运转经费补助资金</w:t>
      </w:r>
      <w:r>
        <w:rPr>
          <w:rFonts w:ascii="Times New Roman" w:hAnsi="Times New Roman" w:eastAsia="方正小标宋简体" w:cs="Times New Roman"/>
          <w:sz w:val="44"/>
          <w:szCs w:val="44"/>
        </w:rPr>
        <w:t>项目支出绩效评价报告</w:t>
      </w:r>
    </w:p>
    <w:p>
      <w:pPr>
        <w:keepNext w:val="0"/>
        <w:keepLines w:val="0"/>
        <w:pageBreakBefore w:val="0"/>
        <w:kinsoku/>
        <w:wordWrap/>
        <w:overflowPunct/>
        <w:topLinePunct/>
        <w:autoSpaceDE/>
        <w:autoSpaceDN/>
        <w:bidi w:val="0"/>
        <w:spacing w:line="560" w:lineRule="exact"/>
        <w:ind w:firstLine="1100" w:firstLineChars="250"/>
        <w:jc w:val="center"/>
        <w:textAlignment w:val="auto"/>
        <w:rPr>
          <w:rFonts w:ascii="Times New Roman" w:hAnsi="Times New Roman" w:eastAsia="仿宋_GB2312" w:cs="Times New Roman"/>
          <w:sz w:val="44"/>
          <w:szCs w:val="44"/>
        </w:rPr>
      </w:pPr>
    </w:p>
    <w:p>
      <w:pPr>
        <w:keepNext w:val="0"/>
        <w:keepLines w:val="0"/>
        <w:pageBreakBefore w:val="0"/>
        <w:kinsoku/>
        <w:wordWrap/>
        <w:overflowPunct/>
        <w:topLinePunct/>
        <w:autoSpaceDE/>
        <w:autoSpaceDN/>
        <w:bidi w:val="0"/>
        <w:spacing w:line="560" w:lineRule="exact"/>
        <w:ind w:firstLine="800" w:firstLineChars="250"/>
        <w:textAlignment w:val="auto"/>
        <w:rPr>
          <w:rFonts w:ascii="Times New Roman" w:hAnsi="Times New Roman" w:eastAsia="仿宋_GB2312" w:cs="Times New Roman"/>
          <w:sz w:val="32"/>
          <w:szCs w:val="32"/>
        </w:rPr>
      </w:pPr>
    </w:p>
    <w:p>
      <w:pPr>
        <w:keepNext w:val="0"/>
        <w:keepLines w:val="0"/>
        <w:pageBreakBefore w:val="0"/>
        <w:kinsoku/>
        <w:wordWrap/>
        <w:overflowPunct/>
        <w:topLinePunct/>
        <w:autoSpaceDE/>
        <w:autoSpaceDN/>
        <w:bidi w:val="0"/>
        <w:spacing w:line="560" w:lineRule="exact"/>
        <w:ind w:firstLine="800" w:firstLineChars="250"/>
        <w:textAlignment w:val="auto"/>
        <w:rPr>
          <w:rFonts w:ascii="Times New Roman" w:hAnsi="Times New Roman" w:eastAsia="黑体" w:cs="Times New Roman"/>
          <w:sz w:val="32"/>
          <w:szCs w:val="32"/>
        </w:rPr>
      </w:pPr>
      <w:r>
        <w:rPr>
          <w:rFonts w:ascii="Times New Roman" w:hAnsi="黑体" w:eastAsia="黑体" w:cs="Times New Roman"/>
          <w:sz w:val="32"/>
          <w:szCs w:val="32"/>
        </w:rPr>
        <w:t>一、项目基本情况</w:t>
      </w:r>
    </w:p>
    <w:p>
      <w:pPr>
        <w:keepNext w:val="0"/>
        <w:keepLines w:val="0"/>
        <w:pageBreakBefore w:val="0"/>
        <w:kinsoku/>
        <w:wordWrap/>
        <w:overflowPunct/>
        <w:topLinePunct/>
        <w:autoSpaceDE/>
        <w:autoSpaceDN/>
        <w:bidi w:val="0"/>
        <w:spacing w:line="560" w:lineRule="exact"/>
        <w:ind w:firstLine="800" w:firstLineChars="25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（一）项目概况</w:t>
      </w:r>
    </w:p>
    <w:p>
      <w:pPr>
        <w:keepNext w:val="0"/>
        <w:keepLines w:val="0"/>
        <w:pageBreakBefore w:val="0"/>
        <w:kinsoku/>
        <w:wordWrap/>
        <w:overflowPunct/>
        <w:topLinePunct/>
        <w:autoSpaceDE/>
        <w:autoSpaceDN/>
        <w:bidi w:val="0"/>
        <w:spacing w:line="560" w:lineRule="exact"/>
        <w:ind w:firstLine="803" w:firstLineChars="250"/>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1.立项背景及目的。</w:t>
      </w:r>
    </w:p>
    <w:p>
      <w:pPr>
        <w:keepNext w:val="0"/>
        <w:keepLines w:val="0"/>
        <w:pageBreakBefore w:val="0"/>
        <w:kinsoku/>
        <w:wordWrap/>
        <w:overflowPunct/>
        <w:topLinePunct/>
        <w:autoSpaceDE/>
        <w:autoSpaceDN/>
        <w:bidi w:val="0"/>
        <w:spacing w:line="56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根据《 中共富民县委、富民县人民政府关于印发〈富民县机构改革方案〉的通知》（富委〔2024〕12号）的要求,组建县委社会工作部，作为县委职能部门。负责统筹指导人民信访工作，指导人民建议征集工作，统筹推进党建引领基层治理和基层政权建设，健全和落实党建引领基层治理领导体制和工作机制，统一领导全县行业协会商会党的工作，协调推动行业协会商会深化改革和转型发展，指导混合所有制企业、非公有制企业和新经济组织、新社会组织、新就业群体党建工作，指导社会工作人才队伍建设，负责志愿服务工作等。县委社会工作部设内设机构为办公室、社会治理科。</w:t>
      </w:r>
    </w:p>
    <w:p>
      <w:pPr>
        <w:keepNext w:val="0"/>
        <w:keepLines w:val="0"/>
        <w:pageBreakBefore w:val="0"/>
        <w:kinsoku/>
        <w:wordWrap/>
        <w:overflowPunct/>
        <w:topLinePunct/>
        <w:autoSpaceDE/>
        <w:autoSpaceDN/>
        <w:bidi w:val="0"/>
        <w:spacing w:line="560" w:lineRule="exact"/>
        <w:ind w:firstLine="803" w:firstLineChars="250"/>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2.项目实施情况。</w:t>
      </w:r>
    </w:p>
    <w:p>
      <w:pPr>
        <w:pStyle w:val="14"/>
        <w:keepNext w:val="0"/>
        <w:keepLines w:val="0"/>
        <w:pageBreakBefore w:val="0"/>
        <w:kinsoku/>
        <w:wordWrap/>
        <w:overflowPunct/>
        <w:autoSpaceDE/>
        <w:autoSpaceDN/>
        <w:bidi w:val="0"/>
        <w:adjustRightInd w:val="0"/>
        <w:snapToGrid w:val="0"/>
        <w:spacing w:line="560" w:lineRule="exact"/>
        <w:ind w:firstLine="640" w:firstLineChars="200"/>
        <w:textAlignment w:val="auto"/>
        <w:rPr>
          <w:rFonts w:ascii="仿宋_GB2312" w:hAnsi="楷体" w:eastAsia="仿宋_GB2312"/>
          <w:sz w:val="32"/>
          <w:szCs w:val="32"/>
        </w:rPr>
      </w:pPr>
      <w:r>
        <w:rPr>
          <w:rFonts w:hint="eastAsia" w:ascii="仿宋_GB2312" w:hAnsi="楷体" w:eastAsia="仿宋_GB2312"/>
          <w:sz w:val="32"/>
          <w:szCs w:val="32"/>
        </w:rPr>
        <w:t>中共富民县委社会工作部于2024年3月28日正式揭牌成立。</w:t>
      </w:r>
      <w:r>
        <w:rPr>
          <w:rFonts w:hint="eastAsia" w:ascii="仿宋_GB2312" w:hAnsi="楷体" w:eastAsia="仿宋_GB2312"/>
          <w:sz w:val="32"/>
          <w:szCs w:val="32"/>
          <w:lang w:eastAsia="zh-CN"/>
        </w:rPr>
        <w:t>根据县人民政府的经费批复，安排县委社会工作部运转经费</w:t>
      </w:r>
      <w:r>
        <w:rPr>
          <w:rFonts w:hint="eastAsia" w:ascii="仿宋_GB2312" w:hAnsi="楷体" w:eastAsia="仿宋_GB2312"/>
          <w:sz w:val="32"/>
          <w:szCs w:val="32"/>
          <w:lang w:val="en-US" w:eastAsia="zh-CN"/>
        </w:rPr>
        <w:t>2万元。</w:t>
      </w:r>
    </w:p>
    <w:p>
      <w:pPr>
        <w:keepNext w:val="0"/>
        <w:keepLines w:val="0"/>
        <w:pageBreakBefore w:val="0"/>
        <w:kinsoku/>
        <w:wordWrap/>
        <w:overflowPunct/>
        <w:topLinePunct/>
        <w:autoSpaceDE/>
        <w:autoSpaceDN/>
        <w:bidi w:val="0"/>
        <w:spacing w:line="560" w:lineRule="exact"/>
        <w:ind w:firstLine="803" w:firstLineChars="250"/>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3.资金来源及使用情况。</w:t>
      </w:r>
    </w:p>
    <w:p>
      <w:pPr>
        <w:keepNext w:val="0"/>
        <w:keepLines w:val="0"/>
        <w:pageBreakBefore w:val="0"/>
        <w:widowControl/>
        <w:shd w:val="clear" w:color="auto" w:fill="FFFFFF"/>
        <w:kinsoku/>
        <w:wordWrap/>
        <w:overflowPunct/>
        <w:autoSpaceDE/>
        <w:autoSpaceDN/>
        <w:bidi w:val="0"/>
        <w:spacing w:line="560" w:lineRule="exact"/>
        <w:ind w:firstLine="691" w:firstLineChars="216"/>
        <w:textAlignment w:val="auto"/>
        <w:rPr>
          <w:rFonts w:hint="eastAsia" w:ascii="仿宋_GB2312" w:hAnsi="楷体" w:eastAsia="仿宋_GB2312"/>
          <w:sz w:val="32"/>
          <w:szCs w:val="32"/>
          <w:lang w:eastAsia="zh-CN"/>
        </w:rPr>
      </w:pPr>
      <w:r>
        <w:rPr>
          <w:rFonts w:hint="eastAsia" w:ascii="仿宋_GB2312" w:hAnsi="楷体" w:eastAsia="仿宋_GB2312"/>
          <w:sz w:val="32"/>
          <w:szCs w:val="32"/>
        </w:rPr>
        <w:t>2024年</w:t>
      </w:r>
      <w:r>
        <w:rPr>
          <w:rFonts w:hint="eastAsia" w:ascii="仿宋_GB2312" w:hAnsi="楷体" w:eastAsia="仿宋_GB2312"/>
          <w:sz w:val="32"/>
          <w:szCs w:val="32"/>
          <w:lang w:eastAsia="zh-CN"/>
        </w:rPr>
        <w:t>，</w:t>
      </w:r>
      <w:r>
        <w:rPr>
          <w:rFonts w:hint="eastAsia" w:ascii="仿宋_GB2312" w:hAnsi="楷体" w:eastAsia="仿宋_GB2312"/>
          <w:sz w:val="32"/>
          <w:szCs w:val="32"/>
        </w:rPr>
        <w:t>一般公共预算财政拨款</w:t>
      </w:r>
      <w:r>
        <w:rPr>
          <w:rFonts w:hint="eastAsia" w:ascii="仿宋_GB2312" w:hAnsi="楷体" w:eastAsia="仿宋_GB2312"/>
          <w:sz w:val="32"/>
          <w:szCs w:val="32"/>
          <w:lang w:eastAsia="zh-CN"/>
        </w:rPr>
        <w:t>运转经费补助资金</w:t>
      </w:r>
      <w:r>
        <w:rPr>
          <w:rFonts w:hint="eastAsia" w:ascii="仿宋_GB2312" w:hAnsi="楷体" w:eastAsia="仿宋_GB2312"/>
          <w:sz w:val="32"/>
          <w:szCs w:val="32"/>
          <w:lang w:val="en-US" w:eastAsia="zh-CN"/>
        </w:rPr>
        <w:t>2</w:t>
      </w:r>
      <w:r>
        <w:rPr>
          <w:rFonts w:hint="eastAsia" w:ascii="仿宋_GB2312" w:hAnsi="楷体" w:eastAsia="仿宋_GB2312"/>
          <w:sz w:val="32"/>
          <w:szCs w:val="32"/>
        </w:rPr>
        <w:t>万元。项目资金用于</w:t>
      </w:r>
      <w:r>
        <w:rPr>
          <w:rFonts w:hint="eastAsia" w:ascii="仿宋_GB2312" w:hAnsi="楷体" w:eastAsia="仿宋_GB2312"/>
          <w:sz w:val="32"/>
          <w:szCs w:val="32"/>
          <w:lang w:eastAsia="zh-CN"/>
        </w:rPr>
        <w:t>保障县委社会工作部成立运转经费。</w:t>
      </w:r>
    </w:p>
    <w:p>
      <w:pPr>
        <w:keepNext w:val="0"/>
        <w:keepLines w:val="0"/>
        <w:pageBreakBefore w:val="0"/>
        <w:kinsoku/>
        <w:wordWrap/>
        <w:overflowPunct/>
        <w:topLinePunct/>
        <w:autoSpaceDE/>
        <w:autoSpaceDN/>
        <w:bidi w:val="0"/>
        <w:spacing w:line="560" w:lineRule="exact"/>
        <w:ind w:firstLine="803" w:firstLineChars="250"/>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4.组织及管理情况。</w:t>
      </w:r>
    </w:p>
    <w:p>
      <w:pPr>
        <w:keepNext w:val="0"/>
        <w:keepLines w:val="0"/>
        <w:pageBreakBefore w:val="0"/>
        <w:widowControl/>
        <w:shd w:val="clear" w:color="auto" w:fill="FFFFFF"/>
        <w:kinsoku/>
        <w:wordWrap/>
        <w:overflowPunct/>
        <w:autoSpaceDE/>
        <w:autoSpaceDN/>
        <w:bidi w:val="0"/>
        <w:spacing w:line="560" w:lineRule="exact"/>
        <w:ind w:firstLine="691" w:firstLineChars="216"/>
        <w:textAlignment w:val="auto"/>
        <w:rPr>
          <w:rFonts w:ascii="仿宋_GB2312" w:hAnsi="楷体" w:eastAsia="仿宋_GB2312"/>
          <w:sz w:val="32"/>
          <w:szCs w:val="32"/>
        </w:rPr>
      </w:pPr>
      <w:r>
        <w:rPr>
          <w:rFonts w:hint="eastAsia" w:ascii="仿宋_GB2312" w:hAnsi="楷体" w:eastAsia="仿宋_GB2312"/>
          <w:sz w:val="32"/>
          <w:szCs w:val="32"/>
          <w:lang w:eastAsia="zh-CN"/>
        </w:rPr>
        <w:t>按照</w:t>
      </w:r>
      <w:r>
        <w:rPr>
          <w:rFonts w:hint="eastAsia" w:ascii="仿宋_GB2312" w:hAnsi="楷体" w:eastAsia="仿宋_GB2312"/>
          <w:sz w:val="32"/>
          <w:szCs w:val="32"/>
        </w:rPr>
        <w:t>厉行节约的原则编制年度预算，优先保障运转资金需求</w:t>
      </w:r>
      <w:r>
        <w:rPr>
          <w:rFonts w:hint="eastAsia" w:ascii="仿宋_GB2312" w:hAnsi="楷体" w:eastAsia="仿宋_GB2312"/>
          <w:sz w:val="32"/>
          <w:szCs w:val="32"/>
          <w:lang w:eastAsia="zh-CN"/>
        </w:rPr>
        <w:t>。</w:t>
      </w:r>
      <w:r>
        <w:rPr>
          <w:rFonts w:hint="eastAsia" w:ascii="仿宋_GB2312" w:hAnsi="楷体" w:eastAsia="仿宋_GB2312"/>
          <w:sz w:val="32"/>
          <w:szCs w:val="32"/>
        </w:rPr>
        <w:t>资金主要用于</w:t>
      </w:r>
      <w:r>
        <w:rPr>
          <w:rFonts w:hint="eastAsia" w:ascii="仿宋_GB2312" w:hAnsi="楷体" w:eastAsia="仿宋_GB2312"/>
          <w:sz w:val="32"/>
          <w:szCs w:val="32"/>
          <w:lang w:eastAsia="zh-CN"/>
        </w:rPr>
        <w:t>差旅费报销</w:t>
      </w:r>
      <w:r>
        <w:rPr>
          <w:rFonts w:hint="eastAsia" w:ascii="仿宋_GB2312" w:hAnsi="楷体" w:eastAsia="仿宋_GB2312"/>
          <w:sz w:val="32"/>
          <w:szCs w:val="32"/>
        </w:rPr>
        <w:t>、</w:t>
      </w:r>
      <w:r>
        <w:rPr>
          <w:rFonts w:hint="eastAsia" w:ascii="仿宋_GB2312" w:hAnsi="楷体" w:eastAsia="仿宋_GB2312"/>
          <w:sz w:val="32"/>
          <w:szCs w:val="32"/>
          <w:lang w:eastAsia="zh-CN"/>
        </w:rPr>
        <w:t>购买办公用品</w:t>
      </w:r>
      <w:r>
        <w:rPr>
          <w:rFonts w:hint="eastAsia" w:ascii="仿宋_GB2312" w:hAnsi="楷体" w:eastAsia="仿宋_GB2312"/>
          <w:sz w:val="32"/>
          <w:szCs w:val="32"/>
        </w:rPr>
        <w:t>、</w:t>
      </w:r>
      <w:r>
        <w:rPr>
          <w:rFonts w:hint="eastAsia" w:ascii="仿宋_GB2312" w:hAnsi="楷体" w:eastAsia="仿宋_GB2312"/>
          <w:sz w:val="32"/>
          <w:szCs w:val="32"/>
          <w:lang w:eastAsia="zh-CN"/>
        </w:rPr>
        <w:t>办公设备维修维护</w:t>
      </w:r>
      <w:r>
        <w:rPr>
          <w:rFonts w:hint="eastAsia" w:ascii="仿宋_GB2312" w:hAnsi="楷体" w:eastAsia="仿宋_GB2312"/>
          <w:sz w:val="32"/>
          <w:szCs w:val="32"/>
        </w:rPr>
        <w:t>等。</w:t>
      </w:r>
    </w:p>
    <w:p>
      <w:pPr>
        <w:keepNext w:val="0"/>
        <w:keepLines w:val="0"/>
        <w:pageBreakBefore w:val="0"/>
        <w:kinsoku/>
        <w:wordWrap/>
        <w:overflowPunct/>
        <w:topLinePunct/>
        <w:autoSpaceDE/>
        <w:autoSpaceDN/>
        <w:bidi w:val="0"/>
        <w:spacing w:line="560" w:lineRule="exact"/>
        <w:ind w:firstLine="800" w:firstLineChars="25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（二）绩效目标</w:t>
      </w:r>
    </w:p>
    <w:p>
      <w:pPr>
        <w:pStyle w:val="13"/>
        <w:keepNext w:val="0"/>
        <w:keepLines w:val="0"/>
        <w:pageBreakBefore w:val="0"/>
        <w:numPr>
          <w:ilvl w:val="0"/>
          <w:numId w:val="1"/>
        </w:numPr>
        <w:kinsoku/>
        <w:wordWrap/>
        <w:overflowPunct/>
        <w:topLinePunct/>
        <w:autoSpaceDE/>
        <w:autoSpaceDN/>
        <w:bidi w:val="0"/>
        <w:spacing w:line="560" w:lineRule="exact"/>
        <w:ind w:firstLineChars="0"/>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总目标。</w:t>
      </w:r>
    </w:p>
    <w:p>
      <w:pPr>
        <w:pStyle w:val="14"/>
        <w:keepNext w:val="0"/>
        <w:keepLines w:val="0"/>
        <w:pageBreakBefore w:val="0"/>
        <w:kinsoku/>
        <w:wordWrap/>
        <w:overflowPunct/>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hint="eastAsia" w:ascii="仿宋_GB2312" w:hAnsi="楷体" w:eastAsia="仿宋_GB2312"/>
          <w:sz w:val="32"/>
          <w:szCs w:val="32"/>
          <w:lang w:eastAsia="zh-CN"/>
        </w:rPr>
        <w:t>认真</w:t>
      </w:r>
      <w:r>
        <w:rPr>
          <w:rFonts w:hint="eastAsia" w:ascii="仿宋_GB2312" w:hAnsi="楷体" w:eastAsia="仿宋_GB2312"/>
          <w:sz w:val="32"/>
          <w:szCs w:val="32"/>
        </w:rPr>
        <w:t>贯彻落实《关于全面实施预算绩效管理的意见》文件精神，强化预算支出责任，提高财政资金支出绩效，</w:t>
      </w:r>
      <w:r>
        <w:rPr>
          <w:rFonts w:hint="eastAsia" w:ascii="仿宋_GB2312" w:hAnsi="楷体" w:eastAsia="仿宋_GB2312"/>
          <w:sz w:val="32"/>
          <w:szCs w:val="32"/>
          <w:lang w:eastAsia="zh-CN"/>
        </w:rPr>
        <w:t>树立</w:t>
      </w:r>
      <w:r>
        <w:rPr>
          <w:rFonts w:hint="eastAsia" w:ascii="仿宋_GB2312" w:hAnsi="楷体" w:eastAsia="仿宋_GB2312"/>
          <w:sz w:val="32"/>
          <w:szCs w:val="32"/>
        </w:rPr>
        <w:t>“花钱必问效，无效必问责”的理念</w:t>
      </w:r>
      <w:r>
        <w:rPr>
          <w:rFonts w:hint="eastAsia" w:ascii="仿宋_GB2312" w:hAnsi="楷体" w:eastAsia="仿宋_GB2312"/>
          <w:sz w:val="32"/>
          <w:szCs w:val="32"/>
          <w:lang w:eastAsia="zh-CN"/>
        </w:rPr>
        <w:t>，保障县委社会工作部正常运转。</w:t>
      </w:r>
    </w:p>
    <w:p>
      <w:pPr>
        <w:keepNext w:val="0"/>
        <w:keepLines w:val="0"/>
        <w:pageBreakBefore w:val="0"/>
        <w:kinsoku/>
        <w:wordWrap/>
        <w:overflowPunct/>
        <w:topLinePunct/>
        <w:autoSpaceDE/>
        <w:autoSpaceDN/>
        <w:bidi w:val="0"/>
        <w:spacing w:line="560" w:lineRule="exact"/>
        <w:ind w:firstLine="803" w:firstLineChars="250"/>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2.年度目标。</w:t>
      </w:r>
    </w:p>
    <w:p>
      <w:pPr>
        <w:keepNext w:val="0"/>
        <w:keepLines w:val="0"/>
        <w:pageBreakBefore w:val="0"/>
        <w:kinsoku/>
        <w:wordWrap/>
        <w:overflowPunct/>
        <w:topLinePunct/>
        <w:autoSpaceDE/>
        <w:autoSpaceDN/>
        <w:bidi w:val="0"/>
        <w:spacing w:line="560" w:lineRule="exact"/>
        <w:ind w:firstLine="800" w:firstLineChars="250"/>
        <w:textAlignment w:val="auto"/>
        <w:rPr>
          <w:rFonts w:hint="eastAsia" w:ascii="仿宋_GB2312" w:hAnsi="楷体" w:eastAsia="仿宋_GB2312"/>
          <w:sz w:val="32"/>
          <w:szCs w:val="32"/>
          <w:lang w:eastAsia="zh-CN"/>
        </w:rPr>
      </w:pPr>
      <w:r>
        <w:rPr>
          <w:rFonts w:ascii="仿宋_GB2312" w:hAnsi="楷体" w:eastAsia="仿宋_GB2312"/>
          <w:sz w:val="32"/>
          <w:szCs w:val="32"/>
        </w:rPr>
        <w:t>（1）产出目标</w:t>
      </w:r>
      <w:r>
        <w:rPr>
          <w:rFonts w:hint="eastAsia" w:ascii="仿宋_GB2312" w:hAnsi="楷体" w:eastAsia="仿宋_GB2312"/>
          <w:sz w:val="32"/>
          <w:szCs w:val="32"/>
          <w:lang w:eastAsia="zh-CN"/>
        </w:rPr>
        <w:t>。</w:t>
      </w:r>
    </w:p>
    <w:p>
      <w:pPr>
        <w:keepNext w:val="0"/>
        <w:keepLines w:val="0"/>
        <w:pageBreakBefore w:val="0"/>
        <w:kinsoku/>
        <w:wordWrap/>
        <w:overflowPunct/>
        <w:topLinePunct/>
        <w:autoSpaceDE/>
        <w:autoSpaceDN/>
        <w:bidi w:val="0"/>
        <w:spacing w:line="560" w:lineRule="exact"/>
        <w:ind w:firstLine="800" w:firstLineChars="250"/>
        <w:textAlignment w:val="auto"/>
        <w:rPr>
          <w:rFonts w:ascii="Times New Roman" w:hAnsi="Times New Roman" w:eastAsia="仿宋_GB2312"/>
          <w:sz w:val="32"/>
          <w:szCs w:val="32"/>
        </w:rPr>
      </w:pPr>
      <w:r>
        <w:rPr>
          <w:rFonts w:hint="eastAsia" w:ascii="仿宋_GB2312" w:hAnsi="楷体" w:eastAsia="仿宋_GB2312"/>
          <w:sz w:val="32"/>
          <w:szCs w:val="32"/>
          <w:lang w:eastAsia="zh-CN"/>
        </w:rPr>
        <w:t>购买办公用品、办公设备维修维护，满足正常办公</w:t>
      </w:r>
      <w:r>
        <w:rPr>
          <w:rFonts w:hint="eastAsia" w:ascii="仿宋_GB2312" w:hAnsi="楷体" w:eastAsia="仿宋_GB2312"/>
          <w:sz w:val="32"/>
          <w:szCs w:val="32"/>
        </w:rPr>
        <w:t>。</w:t>
      </w:r>
    </w:p>
    <w:p>
      <w:pPr>
        <w:keepNext w:val="0"/>
        <w:keepLines w:val="0"/>
        <w:pageBreakBefore w:val="0"/>
        <w:kinsoku/>
        <w:wordWrap/>
        <w:overflowPunct/>
        <w:topLinePunct/>
        <w:autoSpaceDE/>
        <w:autoSpaceDN/>
        <w:bidi w:val="0"/>
        <w:spacing w:line="560" w:lineRule="exact"/>
        <w:ind w:firstLine="800" w:firstLineChars="250"/>
        <w:textAlignment w:val="auto"/>
        <w:rPr>
          <w:rFonts w:ascii="仿宋_GB2312" w:hAnsi="楷体" w:eastAsia="仿宋_GB2312"/>
          <w:sz w:val="32"/>
          <w:szCs w:val="32"/>
        </w:rPr>
      </w:pPr>
      <w:r>
        <w:rPr>
          <w:rFonts w:ascii="仿宋_GB2312" w:hAnsi="楷体" w:eastAsia="仿宋_GB2312"/>
          <w:sz w:val="32"/>
          <w:szCs w:val="32"/>
        </w:rPr>
        <w:t>（2）效果目标。</w:t>
      </w:r>
    </w:p>
    <w:p>
      <w:pPr>
        <w:pStyle w:val="14"/>
        <w:keepNext w:val="0"/>
        <w:keepLines w:val="0"/>
        <w:pageBreakBefore w:val="0"/>
        <w:kinsoku/>
        <w:wordWrap/>
        <w:overflowPunct/>
        <w:autoSpaceDE/>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hint="eastAsia" w:ascii="仿宋_GB2312" w:hAnsi="楷体" w:eastAsia="仿宋_GB2312"/>
          <w:sz w:val="32"/>
          <w:szCs w:val="32"/>
          <w:lang w:eastAsia="zh-CN"/>
        </w:rPr>
        <w:t>职工</w:t>
      </w:r>
      <w:r>
        <w:rPr>
          <w:rFonts w:hint="eastAsia" w:ascii="仿宋_GB2312" w:hAnsi="楷体" w:eastAsia="仿宋_GB2312"/>
          <w:sz w:val="32"/>
          <w:szCs w:val="32"/>
        </w:rPr>
        <w:t>满意度≥</w:t>
      </w:r>
      <w:r>
        <w:rPr>
          <w:rFonts w:hint="eastAsia" w:ascii="仿宋_GB2312" w:hAnsi="楷体" w:eastAsia="仿宋_GB2312"/>
          <w:sz w:val="32"/>
          <w:szCs w:val="32"/>
          <w:lang w:val="en-US" w:eastAsia="zh-CN"/>
        </w:rPr>
        <w:t>90</w:t>
      </w:r>
      <w:r>
        <w:rPr>
          <w:rFonts w:hint="eastAsia" w:ascii="仿宋_GB2312" w:hAnsi="楷体" w:eastAsia="仿宋_GB2312"/>
          <w:sz w:val="32"/>
          <w:szCs w:val="32"/>
        </w:rPr>
        <w:t>％。相应的数量指标、质量指标、时效指标均和预期一致。</w:t>
      </w:r>
    </w:p>
    <w:p>
      <w:pPr>
        <w:keepNext w:val="0"/>
        <w:keepLines w:val="0"/>
        <w:pageBreakBefore w:val="0"/>
        <w:kinsoku/>
        <w:wordWrap/>
        <w:overflowPunct/>
        <w:topLinePunct/>
        <w:autoSpaceDE/>
        <w:autoSpaceDN/>
        <w:bidi w:val="0"/>
        <w:spacing w:line="560" w:lineRule="exact"/>
        <w:ind w:firstLine="800" w:firstLineChars="250"/>
        <w:textAlignment w:val="auto"/>
        <w:rPr>
          <w:rFonts w:ascii="Times New Roman" w:hAnsi="Times New Roman" w:eastAsia="黑体" w:cs="Times New Roman"/>
          <w:sz w:val="32"/>
          <w:szCs w:val="32"/>
        </w:rPr>
      </w:pPr>
      <w:r>
        <w:rPr>
          <w:rFonts w:ascii="Times New Roman" w:hAnsi="黑体" w:eastAsia="黑体" w:cs="Times New Roman"/>
          <w:sz w:val="32"/>
          <w:szCs w:val="32"/>
        </w:rPr>
        <w:t>二、绩效评价工作情况</w:t>
      </w:r>
    </w:p>
    <w:p>
      <w:pPr>
        <w:keepNext w:val="0"/>
        <w:keepLines w:val="0"/>
        <w:pageBreakBefore w:val="0"/>
        <w:kinsoku/>
        <w:wordWrap/>
        <w:overflowPunct/>
        <w:topLinePunct/>
        <w:autoSpaceDE/>
        <w:autoSpaceDN/>
        <w:bidi w:val="0"/>
        <w:spacing w:line="560" w:lineRule="exact"/>
        <w:ind w:firstLine="800" w:firstLineChars="25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（一）绩效评价目的</w:t>
      </w:r>
    </w:p>
    <w:p>
      <w:pPr>
        <w:keepNext w:val="0"/>
        <w:keepLines w:val="0"/>
        <w:pageBreakBefore w:val="0"/>
        <w:widowControl/>
        <w:shd w:val="clear" w:color="auto" w:fill="FFFFFF"/>
        <w:kinsoku/>
        <w:wordWrap/>
        <w:overflowPunct/>
        <w:autoSpaceDE/>
        <w:autoSpaceDN/>
        <w:bidi w:val="0"/>
        <w:spacing w:line="560" w:lineRule="exact"/>
        <w:ind w:firstLine="739" w:firstLineChars="231"/>
        <w:textAlignment w:val="auto"/>
        <w:rPr>
          <w:rFonts w:ascii="仿宋_GB2312" w:hAnsi="楷体" w:eastAsia="仿宋_GB2312"/>
          <w:sz w:val="32"/>
          <w:szCs w:val="32"/>
        </w:rPr>
      </w:pPr>
      <w:r>
        <w:rPr>
          <w:rFonts w:hint="eastAsia" w:ascii="仿宋_GB2312" w:hAnsi="楷体" w:eastAsia="仿宋_GB2312"/>
          <w:sz w:val="32"/>
          <w:szCs w:val="32"/>
          <w:lang w:val="en-US" w:eastAsia="zh-CN"/>
        </w:rPr>
        <w:t>1、</w:t>
      </w:r>
      <w:r>
        <w:rPr>
          <w:rFonts w:hint="eastAsia" w:ascii="仿宋_GB2312" w:hAnsi="楷体" w:eastAsia="仿宋_GB2312"/>
          <w:sz w:val="32"/>
          <w:szCs w:val="32"/>
        </w:rPr>
        <w:t>根据项目绩效评价的要求，我单位对</w:t>
      </w:r>
      <w:r>
        <w:rPr>
          <w:rFonts w:hint="eastAsia" w:ascii="仿宋_GB2312" w:hAnsi="楷体" w:eastAsia="仿宋_GB2312"/>
          <w:sz w:val="32"/>
          <w:szCs w:val="32"/>
          <w:lang w:eastAsia="zh-CN"/>
        </w:rPr>
        <w:t>运转经</w:t>
      </w:r>
      <w:r>
        <w:rPr>
          <w:rFonts w:hint="eastAsia" w:ascii="仿宋_GB2312" w:hAnsi="楷体" w:eastAsia="仿宋_GB2312"/>
          <w:sz w:val="32"/>
          <w:szCs w:val="32"/>
        </w:rPr>
        <w:t>费项目支出</w:t>
      </w:r>
      <w:r>
        <w:rPr>
          <w:rFonts w:hint="eastAsia" w:ascii="仿宋_GB2312" w:hAnsi="楷体" w:eastAsia="仿宋_GB2312"/>
          <w:sz w:val="32"/>
          <w:szCs w:val="32"/>
          <w:lang w:eastAsia="zh-CN"/>
        </w:rPr>
        <w:t>绩效评价</w:t>
      </w:r>
      <w:r>
        <w:rPr>
          <w:rFonts w:hint="eastAsia" w:ascii="仿宋_GB2312" w:hAnsi="楷体" w:eastAsia="仿宋_GB2312"/>
          <w:sz w:val="32"/>
          <w:szCs w:val="32"/>
        </w:rPr>
        <w:t>的合理性、完整性进行全面详细分析，认为绩效目标符合</w:t>
      </w:r>
      <w:r>
        <w:rPr>
          <w:rFonts w:hint="eastAsia" w:ascii="仿宋_GB2312" w:hAnsi="楷体" w:eastAsia="仿宋_GB2312"/>
          <w:sz w:val="32"/>
          <w:szCs w:val="32"/>
          <w:lang w:eastAsia="zh-CN"/>
        </w:rPr>
        <w:t>绩效</w:t>
      </w:r>
      <w:r>
        <w:rPr>
          <w:rFonts w:hint="eastAsia" w:ascii="仿宋_GB2312" w:hAnsi="楷体" w:eastAsia="仿宋_GB2312"/>
          <w:sz w:val="32"/>
          <w:szCs w:val="32"/>
        </w:rPr>
        <w:t>目的。</w:t>
      </w:r>
    </w:p>
    <w:p>
      <w:pPr>
        <w:keepNext w:val="0"/>
        <w:keepLines w:val="0"/>
        <w:pageBreakBefore w:val="0"/>
        <w:widowControl/>
        <w:shd w:val="clear" w:color="auto" w:fill="FFFFFF"/>
        <w:kinsoku/>
        <w:wordWrap/>
        <w:overflowPunct/>
        <w:autoSpaceDE/>
        <w:autoSpaceDN/>
        <w:bidi w:val="0"/>
        <w:spacing w:line="560" w:lineRule="exact"/>
        <w:ind w:firstLine="739" w:firstLineChars="231"/>
        <w:textAlignment w:val="auto"/>
        <w:rPr>
          <w:rFonts w:ascii="仿宋_GB2312" w:hAnsi="楷体" w:eastAsia="仿宋_GB2312"/>
          <w:sz w:val="32"/>
          <w:szCs w:val="32"/>
        </w:rPr>
      </w:pPr>
      <w:r>
        <w:rPr>
          <w:rFonts w:hint="eastAsia" w:ascii="仿宋_GB2312" w:hAnsi="楷体" w:eastAsia="仿宋_GB2312"/>
          <w:sz w:val="32"/>
          <w:szCs w:val="32"/>
        </w:rPr>
        <w:t>2、资金使用符合国家财经法规和财务管理制度规定以及有关专项资金管理办法的规定；资金的拨付有完整的审批程序和手续；符合部门预算批复的用途；不存在截留、挤占、挪用、虚列支出等情况。</w:t>
      </w:r>
    </w:p>
    <w:p>
      <w:pPr>
        <w:keepNext w:val="0"/>
        <w:keepLines w:val="0"/>
        <w:pageBreakBefore w:val="0"/>
        <w:kinsoku/>
        <w:wordWrap/>
        <w:overflowPunct/>
        <w:topLinePunct/>
        <w:autoSpaceDE/>
        <w:autoSpaceDN/>
        <w:bidi w:val="0"/>
        <w:spacing w:line="560" w:lineRule="exact"/>
        <w:ind w:firstLine="800" w:firstLineChars="25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（二）绩效评价原则、评价方法</w:t>
      </w:r>
    </w:p>
    <w:p>
      <w:pPr>
        <w:keepNext w:val="0"/>
        <w:keepLines w:val="0"/>
        <w:pageBreakBefore w:val="0"/>
        <w:kinsoku/>
        <w:wordWrap/>
        <w:overflowPunct/>
        <w:topLinePunct/>
        <w:autoSpaceDE/>
        <w:autoSpaceDN/>
        <w:bidi w:val="0"/>
        <w:spacing w:line="560" w:lineRule="exact"/>
        <w:ind w:firstLine="803" w:firstLineChars="250"/>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1.绩效评价原则。</w:t>
      </w:r>
    </w:p>
    <w:p>
      <w:pPr>
        <w:keepNext w:val="0"/>
        <w:keepLines w:val="0"/>
        <w:pageBreakBefore w:val="0"/>
        <w:widowControl/>
        <w:shd w:val="clear" w:color="auto" w:fill="FFFFFF"/>
        <w:kinsoku/>
        <w:wordWrap/>
        <w:overflowPunct/>
        <w:autoSpaceDE/>
        <w:autoSpaceDN/>
        <w:bidi w:val="0"/>
        <w:spacing w:line="560" w:lineRule="exact"/>
        <w:ind w:firstLine="739" w:firstLineChars="231"/>
        <w:textAlignment w:val="auto"/>
        <w:rPr>
          <w:rFonts w:ascii="仿宋_GB2312" w:hAnsi="楷体" w:eastAsia="仿宋_GB2312"/>
          <w:sz w:val="32"/>
          <w:szCs w:val="32"/>
        </w:rPr>
      </w:pPr>
      <w:r>
        <w:rPr>
          <w:rFonts w:hint="eastAsia" w:ascii="仿宋_GB2312" w:hAnsi="楷体" w:eastAsia="仿宋_GB2312"/>
          <w:sz w:val="32"/>
          <w:szCs w:val="32"/>
        </w:rPr>
        <w:t>项目绩效评价坚持科学规范、公正公开、分级分类和绩效相关的原则，坚持经济效益、社会效益和生态效益相结合的原则。</w:t>
      </w:r>
    </w:p>
    <w:p>
      <w:pPr>
        <w:keepNext w:val="0"/>
        <w:keepLines w:val="0"/>
        <w:pageBreakBefore w:val="0"/>
        <w:kinsoku/>
        <w:wordWrap/>
        <w:overflowPunct/>
        <w:topLinePunct/>
        <w:autoSpaceDE/>
        <w:autoSpaceDN/>
        <w:bidi w:val="0"/>
        <w:spacing w:line="560" w:lineRule="exact"/>
        <w:ind w:firstLine="803" w:firstLineChars="250"/>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2.绩效评价方法。</w:t>
      </w:r>
    </w:p>
    <w:p>
      <w:pPr>
        <w:keepNext w:val="0"/>
        <w:keepLines w:val="0"/>
        <w:pageBreakBefore w:val="0"/>
        <w:widowControl/>
        <w:shd w:val="clear" w:color="auto" w:fill="FFFFFF"/>
        <w:kinsoku/>
        <w:wordWrap/>
        <w:overflowPunct/>
        <w:autoSpaceDE/>
        <w:autoSpaceDN/>
        <w:bidi w:val="0"/>
        <w:spacing w:line="560" w:lineRule="exact"/>
        <w:ind w:firstLine="739" w:firstLineChars="231"/>
        <w:textAlignment w:val="auto"/>
        <w:rPr>
          <w:rFonts w:ascii="仿宋_GB2312" w:hAnsi="楷体" w:eastAsia="仿宋_GB2312"/>
          <w:sz w:val="32"/>
          <w:szCs w:val="32"/>
        </w:rPr>
      </w:pPr>
      <w:r>
        <w:rPr>
          <w:rFonts w:hint="eastAsia" w:ascii="仿宋_GB2312" w:hAnsi="楷体" w:eastAsia="仿宋_GB2312"/>
          <w:sz w:val="32"/>
          <w:szCs w:val="32"/>
        </w:rPr>
        <w:t>项目采取自评方式，成立项目自评小组，结合评价内容，做到有计划，有安排，采用成本效益分析法、最低成本法等方法扎实开展本次自评工作。</w:t>
      </w:r>
    </w:p>
    <w:p>
      <w:pPr>
        <w:keepNext w:val="0"/>
        <w:keepLines w:val="0"/>
        <w:pageBreakBefore w:val="0"/>
        <w:kinsoku/>
        <w:wordWrap/>
        <w:overflowPunct/>
        <w:topLinePunct/>
        <w:autoSpaceDE/>
        <w:autoSpaceDN/>
        <w:bidi w:val="0"/>
        <w:spacing w:line="560" w:lineRule="exact"/>
        <w:ind w:firstLine="800" w:firstLineChars="250"/>
        <w:textAlignment w:val="auto"/>
        <w:rPr>
          <w:rFonts w:ascii="Times New Roman" w:hAnsi="Times New Roman" w:eastAsia="黑体" w:cs="Times New Roman"/>
          <w:sz w:val="32"/>
          <w:szCs w:val="32"/>
        </w:rPr>
      </w:pPr>
      <w:r>
        <w:rPr>
          <w:rFonts w:ascii="Times New Roman" w:hAnsi="黑体" w:eastAsia="黑体" w:cs="Times New Roman"/>
          <w:sz w:val="32"/>
          <w:szCs w:val="32"/>
        </w:rPr>
        <w:t>三、评价结论</w:t>
      </w:r>
    </w:p>
    <w:p>
      <w:pPr>
        <w:keepNext w:val="0"/>
        <w:keepLines w:val="0"/>
        <w:pageBreakBefore w:val="0"/>
        <w:kinsoku/>
        <w:wordWrap/>
        <w:overflowPunct/>
        <w:topLinePunct/>
        <w:autoSpaceDE/>
        <w:autoSpaceDN/>
        <w:bidi w:val="0"/>
        <w:spacing w:line="560" w:lineRule="exact"/>
        <w:ind w:firstLine="800" w:firstLineChars="25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（一）评价结果</w:t>
      </w:r>
    </w:p>
    <w:p>
      <w:pPr>
        <w:keepNext w:val="0"/>
        <w:keepLines w:val="0"/>
        <w:pageBreakBefore w:val="0"/>
        <w:widowControl/>
        <w:shd w:val="clear" w:color="auto" w:fill="FFFFFF"/>
        <w:kinsoku/>
        <w:wordWrap/>
        <w:overflowPunct/>
        <w:autoSpaceDE/>
        <w:autoSpaceDN/>
        <w:bidi w:val="0"/>
        <w:spacing w:line="560" w:lineRule="exact"/>
        <w:ind w:firstLine="739" w:firstLineChars="231"/>
        <w:textAlignment w:val="auto"/>
        <w:rPr>
          <w:rFonts w:ascii="仿宋_GB2312" w:hAnsi="楷体" w:eastAsia="仿宋_GB2312"/>
          <w:sz w:val="32"/>
          <w:szCs w:val="32"/>
        </w:rPr>
      </w:pPr>
      <w:r>
        <w:rPr>
          <w:rFonts w:hint="eastAsia" w:ascii="仿宋_GB2312" w:hAnsi="楷体" w:eastAsia="仿宋_GB2312"/>
          <w:sz w:val="32"/>
          <w:szCs w:val="32"/>
        </w:rPr>
        <w:t>根据2024年项目支出绩效自评指标评分表评分，按照打分标准，得出综合评价自评分数为</w:t>
      </w:r>
      <w:r>
        <w:rPr>
          <w:rFonts w:hint="eastAsia" w:ascii="仿宋_GB2312" w:hAnsi="楷体" w:eastAsia="仿宋_GB2312"/>
          <w:sz w:val="32"/>
          <w:szCs w:val="32"/>
          <w:lang w:val="en-US" w:eastAsia="zh-CN"/>
        </w:rPr>
        <w:t>8</w:t>
      </w:r>
      <w:r>
        <w:rPr>
          <w:rFonts w:hint="eastAsia" w:ascii="仿宋_GB2312" w:hAnsi="楷体" w:eastAsia="仿宋_GB2312"/>
          <w:sz w:val="32"/>
          <w:szCs w:val="32"/>
        </w:rPr>
        <w:t>7分，绩效评价等次为“</w:t>
      </w:r>
      <w:r>
        <w:rPr>
          <w:rFonts w:hint="eastAsia" w:ascii="仿宋_GB2312" w:hAnsi="楷体" w:eastAsia="仿宋_GB2312"/>
          <w:sz w:val="32"/>
          <w:szCs w:val="32"/>
          <w:lang w:eastAsia="zh-CN"/>
        </w:rPr>
        <w:t>良</w:t>
      </w:r>
      <w:r>
        <w:rPr>
          <w:rFonts w:hint="eastAsia" w:ascii="仿宋_GB2312" w:hAnsi="楷体" w:eastAsia="仿宋_GB2312"/>
          <w:sz w:val="32"/>
          <w:szCs w:val="32"/>
        </w:rPr>
        <w:t>”。</w:t>
      </w:r>
    </w:p>
    <w:p>
      <w:pPr>
        <w:keepNext w:val="0"/>
        <w:keepLines w:val="0"/>
        <w:pageBreakBefore w:val="0"/>
        <w:kinsoku/>
        <w:wordWrap/>
        <w:overflowPunct/>
        <w:topLinePunct/>
        <w:autoSpaceDE/>
        <w:autoSpaceDN/>
        <w:bidi w:val="0"/>
        <w:spacing w:line="560" w:lineRule="exact"/>
        <w:ind w:firstLine="800" w:firstLineChars="25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（二）主要绩效</w:t>
      </w:r>
    </w:p>
    <w:p>
      <w:pPr>
        <w:keepNext w:val="0"/>
        <w:keepLines w:val="0"/>
        <w:pageBreakBefore w:val="0"/>
        <w:kinsoku/>
        <w:wordWrap/>
        <w:overflowPunct/>
        <w:topLinePunct/>
        <w:autoSpaceDE/>
        <w:autoSpaceDN/>
        <w:bidi w:val="0"/>
        <w:spacing w:line="560" w:lineRule="exact"/>
        <w:ind w:firstLine="800" w:firstLineChars="250"/>
        <w:textAlignment w:val="auto"/>
        <w:rPr>
          <w:rFonts w:ascii="仿宋_GB2312" w:hAnsi="楷体" w:eastAsia="仿宋_GB2312"/>
          <w:sz w:val="32"/>
          <w:szCs w:val="32"/>
        </w:rPr>
      </w:pPr>
      <w:r>
        <w:rPr>
          <w:rFonts w:hint="eastAsia" w:ascii="仿宋_GB2312" w:hAnsi="楷体" w:eastAsia="仿宋_GB2312"/>
          <w:sz w:val="32"/>
          <w:szCs w:val="32"/>
          <w:lang w:eastAsia="zh-CN"/>
        </w:rPr>
        <w:t>购买办公用品、办公设备维修维护，满足正常办公</w:t>
      </w:r>
      <w:r>
        <w:rPr>
          <w:rFonts w:hint="eastAsia" w:ascii="仿宋_GB2312" w:hAnsi="楷体" w:eastAsia="仿宋_GB2312"/>
          <w:sz w:val="32"/>
          <w:szCs w:val="32"/>
        </w:rPr>
        <w:t>。</w:t>
      </w:r>
    </w:p>
    <w:p>
      <w:pPr>
        <w:keepNext w:val="0"/>
        <w:keepLines w:val="0"/>
        <w:pageBreakBefore w:val="0"/>
        <w:kinsoku/>
        <w:wordWrap/>
        <w:overflowPunct/>
        <w:topLinePunct/>
        <w:autoSpaceDE/>
        <w:autoSpaceDN/>
        <w:bidi w:val="0"/>
        <w:spacing w:line="560" w:lineRule="exact"/>
        <w:ind w:firstLine="800" w:firstLineChars="250"/>
        <w:textAlignment w:val="auto"/>
        <w:rPr>
          <w:rFonts w:ascii="Times New Roman" w:hAnsi="Times New Roman" w:eastAsia="黑体" w:cs="Times New Roman"/>
          <w:sz w:val="32"/>
          <w:szCs w:val="32"/>
        </w:rPr>
      </w:pPr>
      <w:r>
        <w:rPr>
          <w:rFonts w:ascii="Times New Roman" w:hAnsi="黑体" w:eastAsia="黑体" w:cs="Times New Roman"/>
          <w:sz w:val="32"/>
          <w:szCs w:val="32"/>
        </w:rPr>
        <w:t>四、成本效益分析。</w:t>
      </w:r>
    </w:p>
    <w:p>
      <w:pPr>
        <w:keepNext w:val="0"/>
        <w:keepLines w:val="0"/>
        <w:pageBreakBefore w:val="0"/>
        <w:widowControl/>
        <w:shd w:val="clear" w:color="auto" w:fill="FFFFFF"/>
        <w:kinsoku/>
        <w:wordWrap/>
        <w:overflowPunct/>
        <w:autoSpaceDE/>
        <w:autoSpaceDN/>
        <w:bidi w:val="0"/>
        <w:spacing w:line="560" w:lineRule="exact"/>
        <w:ind w:firstLine="739" w:firstLineChars="231"/>
        <w:textAlignment w:val="auto"/>
        <w:rPr>
          <w:rFonts w:ascii="仿宋_GB2312" w:hAnsi="楷体" w:eastAsia="仿宋_GB2312"/>
          <w:sz w:val="32"/>
          <w:szCs w:val="32"/>
        </w:rPr>
      </w:pPr>
      <w:r>
        <w:rPr>
          <w:rFonts w:hint="eastAsia" w:ascii="仿宋_GB2312" w:hAnsi="楷体" w:eastAsia="仿宋_GB2312"/>
          <w:sz w:val="32"/>
          <w:szCs w:val="32"/>
          <w:lang w:eastAsia="zh-CN"/>
        </w:rPr>
        <w:t>根据县人民政府的经费批复，安排县委社会工作部运转经费</w:t>
      </w:r>
      <w:r>
        <w:rPr>
          <w:rFonts w:hint="eastAsia" w:ascii="仿宋_GB2312" w:hAnsi="楷体" w:eastAsia="仿宋_GB2312"/>
          <w:sz w:val="32"/>
          <w:szCs w:val="32"/>
          <w:lang w:val="en-US" w:eastAsia="zh-CN"/>
        </w:rPr>
        <w:t>2万元。</w:t>
      </w:r>
      <w:r>
        <w:rPr>
          <w:rFonts w:hint="eastAsia" w:ascii="仿宋_GB2312" w:hAnsi="楷体" w:eastAsia="仿宋_GB2312"/>
          <w:sz w:val="32"/>
          <w:szCs w:val="32"/>
        </w:rPr>
        <w:t>资金支出控制在预算范围内，无违规和超出范围开支的情况，达到了预期绩效目标。</w:t>
      </w:r>
    </w:p>
    <w:p>
      <w:pPr>
        <w:keepNext w:val="0"/>
        <w:keepLines w:val="0"/>
        <w:pageBreakBefore w:val="0"/>
        <w:kinsoku/>
        <w:wordWrap/>
        <w:overflowPunct/>
        <w:topLinePunct/>
        <w:autoSpaceDE/>
        <w:autoSpaceDN/>
        <w:bidi w:val="0"/>
        <w:spacing w:line="560" w:lineRule="exact"/>
        <w:ind w:firstLine="800" w:firstLineChars="250"/>
        <w:textAlignment w:val="auto"/>
        <w:rPr>
          <w:rFonts w:ascii="Times New Roman" w:hAnsi="Times New Roman" w:eastAsia="黑体" w:cs="Times New Roman"/>
          <w:sz w:val="32"/>
          <w:szCs w:val="32"/>
        </w:rPr>
      </w:pPr>
      <w:r>
        <w:rPr>
          <w:rFonts w:ascii="Times New Roman" w:hAnsi="黑体" w:eastAsia="黑体" w:cs="Times New Roman"/>
          <w:sz w:val="32"/>
          <w:szCs w:val="32"/>
        </w:rPr>
        <w:t>五、主要经验及做法、存在的问题和建议</w:t>
      </w:r>
    </w:p>
    <w:p>
      <w:pPr>
        <w:keepNext w:val="0"/>
        <w:keepLines w:val="0"/>
        <w:pageBreakBefore w:val="0"/>
        <w:kinsoku/>
        <w:wordWrap/>
        <w:overflowPunct/>
        <w:topLinePunct/>
        <w:autoSpaceDE/>
        <w:autoSpaceDN/>
        <w:bidi w:val="0"/>
        <w:spacing w:line="560" w:lineRule="exact"/>
        <w:ind w:firstLine="800" w:firstLineChars="25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（一）主要经验及做法</w:t>
      </w:r>
    </w:p>
    <w:p>
      <w:pPr>
        <w:keepNext w:val="0"/>
        <w:keepLines w:val="0"/>
        <w:pageBreakBefore w:val="0"/>
        <w:widowControl/>
        <w:shd w:val="clear" w:color="auto" w:fill="FFFFFF"/>
        <w:kinsoku/>
        <w:wordWrap/>
        <w:overflowPunct/>
        <w:autoSpaceDE/>
        <w:autoSpaceDN/>
        <w:bidi w:val="0"/>
        <w:spacing w:line="560" w:lineRule="exact"/>
        <w:ind w:firstLine="739" w:firstLineChars="231"/>
        <w:textAlignment w:val="auto"/>
        <w:rPr>
          <w:rFonts w:ascii="仿宋_GB2312" w:hAnsi="楷体" w:eastAsia="仿宋_GB2312"/>
          <w:sz w:val="32"/>
          <w:szCs w:val="32"/>
        </w:rPr>
      </w:pPr>
      <w:r>
        <w:rPr>
          <w:rFonts w:hint="eastAsia" w:ascii="仿宋_GB2312" w:hAnsi="楷体" w:eastAsia="仿宋_GB2312"/>
          <w:sz w:val="32"/>
          <w:szCs w:val="32"/>
        </w:rPr>
        <w:t>1、我单位领导高度重视，成立了以分管领导为组长，财务部门牵头，</w:t>
      </w:r>
      <w:r>
        <w:rPr>
          <w:rFonts w:hint="eastAsia" w:ascii="仿宋_GB2312" w:hAnsi="楷体" w:eastAsia="仿宋_GB2312"/>
          <w:sz w:val="32"/>
          <w:szCs w:val="32"/>
          <w:lang w:eastAsia="zh-CN"/>
        </w:rPr>
        <w:t>科室</w:t>
      </w:r>
      <w:r>
        <w:rPr>
          <w:rFonts w:hint="eastAsia" w:ascii="仿宋_GB2312" w:hAnsi="楷体" w:eastAsia="仿宋_GB2312"/>
          <w:sz w:val="32"/>
          <w:szCs w:val="32"/>
        </w:rPr>
        <w:t>负责人配合的绩效评价工作领导小组</w:t>
      </w:r>
      <w:r>
        <w:rPr>
          <w:rFonts w:hint="eastAsia" w:ascii="仿宋_GB2312" w:hAnsi="楷体" w:eastAsia="仿宋_GB2312"/>
          <w:sz w:val="32"/>
          <w:szCs w:val="32"/>
          <w:lang w:eastAsia="zh-CN"/>
        </w:rPr>
        <w:t>成员</w:t>
      </w:r>
      <w:bookmarkStart w:id="4" w:name="_GoBack"/>
      <w:bookmarkEnd w:id="4"/>
      <w:r>
        <w:rPr>
          <w:rFonts w:hint="eastAsia" w:ascii="仿宋_GB2312" w:hAnsi="楷体" w:eastAsia="仿宋_GB2312"/>
          <w:sz w:val="32"/>
          <w:szCs w:val="32"/>
        </w:rPr>
        <w:t>，严格执行财政部门绩效管理有关规定，全面加强经费管理，使财政资金使用的科学化、精细化管理水平得到了提高。</w:t>
      </w:r>
    </w:p>
    <w:p>
      <w:pPr>
        <w:keepNext w:val="0"/>
        <w:keepLines w:val="0"/>
        <w:pageBreakBefore w:val="0"/>
        <w:widowControl/>
        <w:shd w:val="clear" w:color="auto" w:fill="FFFFFF"/>
        <w:kinsoku/>
        <w:wordWrap/>
        <w:overflowPunct/>
        <w:autoSpaceDE/>
        <w:autoSpaceDN/>
        <w:bidi w:val="0"/>
        <w:spacing w:line="560" w:lineRule="exact"/>
        <w:ind w:firstLine="739" w:firstLineChars="231"/>
        <w:textAlignment w:val="auto"/>
        <w:rPr>
          <w:rFonts w:ascii="仿宋_GB2312" w:hAnsi="楷体" w:eastAsia="仿宋_GB2312"/>
          <w:sz w:val="32"/>
          <w:szCs w:val="32"/>
        </w:rPr>
      </w:pPr>
      <w:r>
        <w:rPr>
          <w:rFonts w:hint="eastAsia" w:ascii="仿宋_GB2312" w:hAnsi="楷体" w:eastAsia="仿宋_GB2312"/>
          <w:sz w:val="32"/>
          <w:szCs w:val="32"/>
        </w:rPr>
        <w:t>2、在预算执行过程中，加强资金使用监管，</w:t>
      </w:r>
      <w:r>
        <w:rPr>
          <w:rFonts w:hint="eastAsia" w:ascii="仿宋_GB2312" w:hAnsi="楷体" w:eastAsia="仿宋_GB2312"/>
          <w:sz w:val="32"/>
          <w:szCs w:val="32"/>
          <w:lang w:eastAsia="zh-CN"/>
        </w:rPr>
        <w:t>及时</w:t>
      </w:r>
      <w:r>
        <w:rPr>
          <w:rFonts w:hint="eastAsia" w:ascii="仿宋_GB2312" w:hAnsi="楷体" w:eastAsia="仿宋_GB2312"/>
          <w:sz w:val="32"/>
          <w:szCs w:val="32"/>
        </w:rPr>
        <w:t>查找资金使用中存在的问题，并深入分析原因，提出整改方案，确保资金使用效率。</w:t>
      </w:r>
    </w:p>
    <w:p>
      <w:pPr>
        <w:keepNext w:val="0"/>
        <w:keepLines w:val="0"/>
        <w:pageBreakBefore w:val="0"/>
        <w:widowControl/>
        <w:shd w:val="clear" w:color="auto" w:fill="FFFFFF"/>
        <w:kinsoku/>
        <w:wordWrap/>
        <w:overflowPunct/>
        <w:autoSpaceDE/>
        <w:autoSpaceDN/>
        <w:bidi w:val="0"/>
        <w:spacing w:line="560" w:lineRule="exact"/>
        <w:ind w:firstLine="739" w:firstLineChars="231"/>
        <w:textAlignment w:val="auto"/>
        <w:rPr>
          <w:rFonts w:ascii="仿宋_GB2312" w:hAnsi="楷体" w:eastAsia="仿宋_GB2312"/>
          <w:sz w:val="32"/>
          <w:szCs w:val="32"/>
        </w:rPr>
      </w:pPr>
      <w:r>
        <w:rPr>
          <w:rFonts w:hint="eastAsia" w:ascii="仿宋_GB2312" w:hAnsi="楷体" w:eastAsia="仿宋_GB2312"/>
          <w:sz w:val="32"/>
          <w:szCs w:val="32"/>
        </w:rPr>
        <w:t>3、加强与财政部门的协调与配合，建立与部门预算相结合的结果应用机制，采取项目预期绩效目标申报制度，强化评价结果在部门预算编制和执行中的应用，实现绩效评价与部门预算的有机结合，促进财政资金的合理分配与有效使用。</w:t>
      </w:r>
    </w:p>
    <w:p>
      <w:pPr>
        <w:keepNext w:val="0"/>
        <w:keepLines w:val="0"/>
        <w:pageBreakBefore w:val="0"/>
        <w:kinsoku/>
        <w:wordWrap/>
        <w:overflowPunct/>
        <w:topLinePunct/>
        <w:autoSpaceDE/>
        <w:autoSpaceDN/>
        <w:bidi w:val="0"/>
        <w:spacing w:line="560" w:lineRule="exact"/>
        <w:ind w:firstLine="800" w:firstLineChars="25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（二）存在的问题</w:t>
      </w:r>
    </w:p>
    <w:p>
      <w:pPr>
        <w:keepNext w:val="0"/>
        <w:keepLines w:val="0"/>
        <w:pageBreakBefore w:val="0"/>
        <w:widowControl/>
        <w:shd w:val="clear" w:color="auto" w:fill="FFFFFF"/>
        <w:kinsoku/>
        <w:wordWrap/>
        <w:overflowPunct/>
        <w:autoSpaceDE/>
        <w:autoSpaceDN/>
        <w:bidi w:val="0"/>
        <w:spacing w:line="560" w:lineRule="exact"/>
        <w:ind w:firstLine="739" w:firstLineChars="231"/>
        <w:textAlignment w:val="auto"/>
        <w:rPr>
          <w:rFonts w:ascii="仿宋_GB2312" w:hAnsi="楷体" w:eastAsia="仿宋_GB2312"/>
          <w:sz w:val="32"/>
          <w:szCs w:val="32"/>
        </w:rPr>
      </w:pPr>
      <w:r>
        <w:rPr>
          <w:rFonts w:hint="eastAsia" w:ascii="仿宋_GB2312" w:hAnsi="楷体" w:eastAsia="仿宋_GB2312"/>
          <w:sz w:val="32"/>
          <w:szCs w:val="32"/>
        </w:rPr>
        <w:t>对项目预算缺乏规范化、程序化管理，导致资金使用调度欠科学，进度有待加强。</w:t>
      </w:r>
    </w:p>
    <w:p>
      <w:pPr>
        <w:keepNext w:val="0"/>
        <w:keepLines w:val="0"/>
        <w:pageBreakBefore w:val="0"/>
        <w:kinsoku/>
        <w:wordWrap/>
        <w:overflowPunct/>
        <w:topLinePunct/>
        <w:autoSpaceDE/>
        <w:autoSpaceDN/>
        <w:bidi w:val="0"/>
        <w:spacing w:line="560" w:lineRule="exact"/>
        <w:ind w:firstLine="800" w:firstLineChars="25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（三）建议和改进措施</w:t>
      </w:r>
    </w:p>
    <w:p>
      <w:pPr>
        <w:keepNext w:val="0"/>
        <w:keepLines w:val="0"/>
        <w:pageBreakBefore w:val="0"/>
        <w:widowControl/>
        <w:shd w:val="clear" w:color="auto" w:fill="FFFFFF"/>
        <w:kinsoku/>
        <w:wordWrap/>
        <w:overflowPunct/>
        <w:autoSpaceDE/>
        <w:autoSpaceDN/>
        <w:bidi w:val="0"/>
        <w:spacing w:line="560" w:lineRule="exact"/>
        <w:ind w:firstLine="739" w:firstLineChars="231"/>
        <w:textAlignment w:val="auto"/>
        <w:rPr>
          <w:rFonts w:ascii="仿宋_GB2312" w:hAnsi="楷体" w:eastAsia="仿宋_GB2312"/>
          <w:sz w:val="32"/>
          <w:szCs w:val="32"/>
        </w:rPr>
      </w:pPr>
      <w:r>
        <w:rPr>
          <w:rFonts w:hint="eastAsia" w:ascii="仿宋_GB2312" w:hAnsi="楷体" w:eastAsia="仿宋_GB2312"/>
          <w:sz w:val="32"/>
          <w:szCs w:val="32"/>
        </w:rPr>
        <w:t>加大财务人员培训力度，提高财务人员的绩效管理意识和水平。</w:t>
      </w:r>
    </w:p>
    <w:p>
      <w:pPr>
        <w:keepNext w:val="0"/>
        <w:keepLines w:val="0"/>
        <w:pageBreakBefore w:val="0"/>
        <w:kinsoku/>
        <w:wordWrap/>
        <w:overflowPunct/>
        <w:topLinePunct/>
        <w:autoSpaceDE/>
        <w:autoSpaceDN/>
        <w:bidi w:val="0"/>
        <w:spacing w:line="560" w:lineRule="exact"/>
        <w:ind w:firstLine="800" w:firstLineChars="250"/>
        <w:textAlignment w:val="auto"/>
        <w:rPr>
          <w:rFonts w:ascii="Times New Roman" w:hAnsi="Times New Roman" w:eastAsia="仿宋_GB2312" w:cs="Times New Roman"/>
          <w:sz w:val="32"/>
          <w:szCs w:val="32"/>
        </w:rPr>
      </w:pPr>
    </w:p>
    <w:bookmarkEnd w:id="0"/>
    <w:bookmarkEnd w:id="1"/>
    <w:bookmarkEnd w:id="2"/>
    <w:bookmarkEnd w:id="3"/>
    <w:p>
      <w:pPr>
        <w:keepNext w:val="0"/>
        <w:keepLines w:val="0"/>
        <w:pageBreakBefore w:val="0"/>
        <w:kinsoku/>
        <w:wordWrap/>
        <w:overflowPunct/>
        <w:autoSpaceDE/>
        <w:autoSpaceDN/>
        <w:bidi w:val="0"/>
        <w:spacing w:line="560" w:lineRule="exact"/>
        <w:textAlignment w:val="auto"/>
        <w:rPr>
          <w:rFonts w:ascii="Times New Roman" w:hAnsi="Times New Roman" w:cs="Times New Roma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953E6D"/>
    <w:multiLevelType w:val="multilevel"/>
    <w:tmpl w:val="53953E6D"/>
    <w:lvl w:ilvl="0" w:tentative="0">
      <w:start w:val="1"/>
      <w:numFmt w:val="decimal"/>
      <w:lvlText w:val="%1."/>
      <w:lvlJc w:val="left"/>
      <w:pPr>
        <w:ind w:left="1163" w:hanging="360"/>
      </w:pPr>
      <w:rPr>
        <w:rFonts w:hint="default"/>
      </w:rPr>
    </w:lvl>
    <w:lvl w:ilvl="1" w:tentative="0">
      <w:start w:val="1"/>
      <w:numFmt w:val="lowerLetter"/>
      <w:lvlText w:val="%2)"/>
      <w:lvlJc w:val="left"/>
      <w:pPr>
        <w:ind w:left="1643" w:hanging="420"/>
      </w:pPr>
    </w:lvl>
    <w:lvl w:ilvl="2" w:tentative="0">
      <w:start w:val="1"/>
      <w:numFmt w:val="lowerRoman"/>
      <w:lvlText w:val="%3."/>
      <w:lvlJc w:val="right"/>
      <w:pPr>
        <w:ind w:left="2063" w:hanging="420"/>
      </w:pPr>
    </w:lvl>
    <w:lvl w:ilvl="3" w:tentative="0">
      <w:start w:val="1"/>
      <w:numFmt w:val="decimal"/>
      <w:lvlText w:val="%4."/>
      <w:lvlJc w:val="left"/>
      <w:pPr>
        <w:ind w:left="2483" w:hanging="420"/>
      </w:pPr>
    </w:lvl>
    <w:lvl w:ilvl="4" w:tentative="0">
      <w:start w:val="1"/>
      <w:numFmt w:val="lowerLetter"/>
      <w:lvlText w:val="%5)"/>
      <w:lvlJc w:val="left"/>
      <w:pPr>
        <w:ind w:left="2903" w:hanging="420"/>
      </w:pPr>
    </w:lvl>
    <w:lvl w:ilvl="5" w:tentative="0">
      <w:start w:val="1"/>
      <w:numFmt w:val="lowerRoman"/>
      <w:lvlText w:val="%6."/>
      <w:lvlJc w:val="right"/>
      <w:pPr>
        <w:ind w:left="3323" w:hanging="420"/>
      </w:pPr>
    </w:lvl>
    <w:lvl w:ilvl="6" w:tentative="0">
      <w:start w:val="1"/>
      <w:numFmt w:val="decimal"/>
      <w:lvlText w:val="%7."/>
      <w:lvlJc w:val="left"/>
      <w:pPr>
        <w:ind w:left="3743" w:hanging="420"/>
      </w:pPr>
    </w:lvl>
    <w:lvl w:ilvl="7" w:tentative="0">
      <w:start w:val="1"/>
      <w:numFmt w:val="lowerLetter"/>
      <w:lvlText w:val="%8)"/>
      <w:lvlJc w:val="left"/>
      <w:pPr>
        <w:ind w:left="4163" w:hanging="420"/>
      </w:pPr>
    </w:lvl>
    <w:lvl w:ilvl="8" w:tentative="0">
      <w:start w:val="1"/>
      <w:numFmt w:val="lowerRoman"/>
      <w:lvlText w:val="%9."/>
      <w:lvlJc w:val="right"/>
      <w:pPr>
        <w:ind w:left="458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YzFmMzhhYThmYzRjMTBhMmZiMzg1OTY2NDczZDUifQ=="/>
  </w:docVars>
  <w:rsids>
    <w:rsidRoot w:val="001640AE"/>
    <w:rsid w:val="000001E3"/>
    <w:rsid w:val="00003B2A"/>
    <w:rsid w:val="00012B0F"/>
    <w:rsid w:val="00033C5A"/>
    <w:rsid w:val="00044239"/>
    <w:rsid w:val="000630A5"/>
    <w:rsid w:val="0007758D"/>
    <w:rsid w:val="00094DB0"/>
    <w:rsid w:val="000A055F"/>
    <w:rsid w:val="000A5A06"/>
    <w:rsid w:val="000D0D98"/>
    <w:rsid w:val="000E078B"/>
    <w:rsid w:val="000E3F5D"/>
    <w:rsid w:val="000E4956"/>
    <w:rsid w:val="000E6DD9"/>
    <w:rsid w:val="000E7790"/>
    <w:rsid w:val="0013126B"/>
    <w:rsid w:val="00131F9B"/>
    <w:rsid w:val="0013653B"/>
    <w:rsid w:val="00142BAD"/>
    <w:rsid w:val="001640AE"/>
    <w:rsid w:val="001818B2"/>
    <w:rsid w:val="001C53DE"/>
    <w:rsid w:val="001E1BFD"/>
    <w:rsid w:val="001F5E1A"/>
    <w:rsid w:val="002020EC"/>
    <w:rsid w:val="00202F55"/>
    <w:rsid w:val="00215AF5"/>
    <w:rsid w:val="0023487E"/>
    <w:rsid w:val="00244900"/>
    <w:rsid w:val="0024582A"/>
    <w:rsid w:val="0026413F"/>
    <w:rsid w:val="00270637"/>
    <w:rsid w:val="00297891"/>
    <w:rsid w:val="002B002B"/>
    <w:rsid w:val="002B15AB"/>
    <w:rsid w:val="002B4B4A"/>
    <w:rsid w:val="002B5392"/>
    <w:rsid w:val="002C6289"/>
    <w:rsid w:val="002E2A92"/>
    <w:rsid w:val="002F118C"/>
    <w:rsid w:val="002F423D"/>
    <w:rsid w:val="003070D3"/>
    <w:rsid w:val="003451F8"/>
    <w:rsid w:val="0035374E"/>
    <w:rsid w:val="00353E2C"/>
    <w:rsid w:val="003711E0"/>
    <w:rsid w:val="003917AA"/>
    <w:rsid w:val="003A46C5"/>
    <w:rsid w:val="003A7F84"/>
    <w:rsid w:val="003B2C48"/>
    <w:rsid w:val="003B346C"/>
    <w:rsid w:val="003B61EA"/>
    <w:rsid w:val="003C27AC"/>
    <w:rsid w:val="003F2BD8"/>
    <w:rsid w:val="004037D3"/>
    <w:rsid w:val="00414583"/>
    <w:rsid w:val="004224DB"/>
    <w:rsid w:val="0044562C"/>
    <w:rsid w:val="00455725"/>
    <w:rsid w:val="004578BB"/>
    <w:rsid w:val="0047433E"/>
    <w:rsid w:val="00497AA1"/>
    <w:rsid w:val="004A18B3"/>
    <w:rsid w:val="004A2C10"/>
    <w:rsid w:val="004B1D8F"/>
    <w:rsid w:val="004C1DF4"/>
    <w:rsid w:val="004C5ABA"/>
    <w:rsid w:val="004D3A2C"/>
    <w:rsid w:val="004E6E08"/>
    <w:rsid w:val="004F5B71"/>
    <w:rsid w:val="00515B66"/>
    <w:rsid w:val="00530041"/>
    <w:rsid w:val="00531418"/>
    <w:rsid w:val="00553062"/>
    <w:rsid w:val="0055427D"/>
    <w:rsid w:val="005559A2"/>
    <w:rsid w:val="00567DE8"/>
    <w:rsid w:val="00585540"/>
    <w:rsid w:val="0058665C"/>
    <w:rsid w:val="005870A0"/>
    <w:rsid w:val="00592329"/>
    <w:rsid w:val="005A2F83"/>
    <w:rsid w:val="005A4C3A"/>
    <w:rsid w:val="005C2296"/>
    <w:rsid w:val="005C2889"/>
    <w:rsid w:val="005D26AB"/>
    <w:rsid w:val="005D4541"/>
    <w:rsid w:val="005F2CA7"/>
    <w:rsid w:val="005F69C4"/>
    <w:rsid w:val="00612182"/>
    <w:rsid w:val="00626877"/>
    <w:rsid w:val="0063307C"/>
    <w:rsid w:val="006362C9"/>
    <w:rsid w:val="006366B5"/>
    <w:rsid w:val="00647D1A"/>
    <w:rsid w:val="006567A8"/>
    <w:rsid w:val="0067485E"/>
    <w:rsid w:val="00691486"/>
    <w:rsid w:val="006A1F63"/>
    <w:rsid w:val="006A26C1"/>
    <w:rsid w:val="006B4622"/>
    <w:rsid w:val="006D5F65"/>
    <w:rsid w:val="00706BF5"/>
    <w:rsid w:val="0072702B"/>
    <w:rsid w:val="00736B2E"/>
    <w:rsid w:val="00754264"/>
    <w:rsid w:val="00756C10"/>
    <w:rsid w:val="00757D4A"/>
    <w:rsid w:val="007B06E4"/>
    <w:rsid w:val="007D0EBC"/>
    <w:rsid w:val="00834CD8"/>
    <w:rsid w:val="00836639"/>
    <w:rsid w:val="00846A0A"/>
    <w:rsid w:val="00854545"/>
    <w:rsid w:val="0087529E"/>
    <w:rsid w:val="00875924"/>
    <w:rsid w:val="00882A88"/>
    <w:rsid w:val="008833AF"/>
    <w:rsid w:val="00890152"/>
    <w:rsid w:val="00891492"/>
    <w:rsid w:val="008925F8"/>
    <w:rsid w:val="00896CBE"/>
    <w:rsid w:val="008C5991"/>
    <w:rsid w:val="008C61E8"/>
    <w:rsid w:val="008C77CE"/>
    <w:rsid w:val="008D1C6F"/>
    <w:rsid w:val="009118F0"/>
    <w:rsid w:val="00920840"/>
    <w:rsid w:val="00952D30"/>
    <w:rsid w:val="00961342"/>
    <w:rsid w:val="0097528B"/>
    <w:rsid w:val="00977B7E"/>
    <w:rsid w:val="009B3B1A"/>
    <w:rsid w:val="009B4F74"/>
    <w:rsid w:val="009D1170"/>
    <w:rsid w:val="009F7A94"/>
    <w:rsid w:val="00A01AE7"/>
    <w:rsid w:val="00A968AB"/>
    <w:rsid w:val="00A9773E"/>
    <w:rsid w:val="00AD0783"/>
    <w:rsid w:val="00AD4D0D"/>
    <w:rsid w:val="00AD747E"/>
    <w:rsid w:val="00AE0978"/>
    <w:rsid w:val="00AE1811"/>
    <w:rsid w:val="00AE47AA"/>
    <w:rsid w:val="00AF6C28"/>
    <w:rsid w:val="00AF6C6C"/>
    <w:rsid w:val="00B21646"/>
    <w:rsid w:val="00B24E32"/>
    <w:rsid w:val="00B45E78"/>
    <w:rsid w:val="00B46EFC"/>
    <w:rsid w:val="00B46F0B"/>
    <w:rsid w:val="00B9228D"/>
    <w:rsid w:val="00BB2DDA"/>
    <w:rsid w:val="00BE3A0A"/>
    <w:rsid w:val="00BE5A87"/>
    <w:rsid w:val="00C013C3"/>
    <w:rsid w:val="00C14378"/>
    <w:rsid w:val="00C1533E"/>
    <w:rsid w:val="00C2794A"/>
    <w:rsid w:val="00C34B06"/>
    <w:rsid w:val="00C451A0"/>
    <w:rsid w:val="00C5210E"/>
    <w:rsid w:val="00C556CD"/>
    <w:rsid w:val="00C60361"/>
    <w:rsid w:val="00C631D3"/>
    <w:rsid w:val="00C8122C"/>
    <w:rsid w:val="00C814D1"/>
    <w:rsid w:val="00C93855"/>
    <w:rsid w:val="00C97020"/>
    <w:rsid w:val="00D36D5D"/>
    <w:rsid w:val="00D45F0C"/>
    <w:rsid w:val="00D83962"/>
    <w:rsid w:val="00DA789B"/>
    <w:rsid w:val="00DC23CF"/>
    <w:rsid w:val="00DE046B"/>
    <w:rsid w:val="00DE0637"/>
    <w:rsid w:val="00DE287B"/>
    <w:rsid w:val="00DF08A2"/>
    <w:rsid w:val="00E2786E"/>
    <w:rsid w:val="00E4336A"/>
    <w:rsid w:val="00E46352"/>
    <w:rsid w:val="00E54E06"/>
    <w:rsid w:val="00EB0B27"/>
    <w:rsid w:val="00EC1E81"/>
    <w:rsid w:val="00F20014"/>
    <w:rsid w:val="00F34606"/>
    <w:rsid w:val="00F629C2"/>
    <w:rsid w:val="00F72BF9"/>
    <w:rsid w:val="00F80EFE"/>
    <w:rsid w:val="00F821E5"/>
    <w:rsid w:val="00F920C0"/>
    <w:rsid w:val="00F975C8"/>
    <w:rsid w:val="00FA2DF0"/>
    <w:rsid w:val="00FC5B60"/>
    <w:rsid w:val="00FC75B7"/>
    <w:rsid w:val="00FD134A"/>
    <w:rsid w:val="08067EB3"/>
    <w:rsid w:val="0C4716F0"/>
    <w:rsid w:val="0EBD2F4F"/>
    <w:rsid w:val="102B3E38"/>
    <w:rsid w:val="19C863FF"/>
    <w:rsid w:val="236C5C7C"/>
    <w:rsid w:val="244C5277"/>
    <w:rsid w:val="307F5C1F"/>
    <w:rsid w:val="33225B35"/>
    <w:rsid w:val="34C6529B"/>
    <w:rsid w:val="39FA144B"/>
    <w:rsid w:val="4EA51DC4"/>
    <w:rsid w:val="4EC33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keepNext/>
      <w:keepLines/>
      <w:widowControl/>
      <w:overflowPunct w:val="0"/>
      <w:autoSpaceDE w:val="0"/>
      <w:autoSpaceDN w:val="0"/>
      <w:adjustRightInd w:val="0"/>
      <w:spacing w:before="260" w:after="260" w:line="416" w:lineRule="auto"/>
      <w:outlineLvl w:val="1"/>
    </w:pPr>
    <w:rPr>
      <w:rFonts w:ascii="Arial" w:hAnsi="Arial" w:eastAsia="黑体" w:cs="Times New Roman"/>
      <w:b/>
      <w:bCs/>
      <w:kern w:val="0"/>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semiHidden/>
    <w:unhideWhenUsed/>
    <w:uiPriority w:val="99"/>
    <w:pPr>
      <w:spacing w:after="120"/>
    </w:p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w:basedOn w:val="3"/>
    <w:link w:val="16"/>
    <w:qFormat/>
    <w:uiPriority w:val="0"/>
    <w:pPr>
      <w:ind w:firstLine="872" w:firstLineChars="200"/>
    </w:pPr>
    <w:rPr>
      <w:rFonts w:ascii="Times New Roman" w:hAnsi="Times New Roman" w:eastAsia="宋体" w:cs="Times New Roman"/>
      <w:szCs w:val="24"/>
    </w:rPr>
  </w:style>
  <w:style w:type="character" w:customStyle="1" w:styleId="10">
    <w:name w:val="标题 2 Char"/>
    <w:basedOn w:val="9"/>
    <w:link w:val="2"/>
    <w:autoRedefine/>
    <w:qFormat/>
    <w:uiPriority w:val="9"/>
    <w:rPr>
      <w:rFonts w:ascii="Arial" w:hAnsi="Arial" w:eastAsia="黑体" w:cs="Times New Roman"/>
      <w:b/>
      <w:bCs/>
      <w:kern w:val="0"/>
      <w:sz w:val="32"/>
      <w:szCs w:val="32"/>
    </w:rPr>
  </w:style>
  <w:style w:type="character" w:customStyle="1" w:styleId="11">
    <w:name w:val="页眉 Char"/>
    <w:basedOn w:val="9"/>
    <w:link w:val="5"/>
    <w:autoRedefine/>
    <w:semiHidden/>
    <w:qFormat/>
    <w:uiPriority w:val="99"/>
    <w:rPr>
      <w:sz w:val="18"/>
      <w:szCs w:val="18"/>
    </w:rPr>
  </w:style>
  <w:style w:type="character" w:customStyle="1" w:styleId="12">
    <w:name w:val="页脚 Char"/>
    <w:basedOn w:val="9"/>
    <w:link w:val="4"/>
    <w:autoRedefine/>
    <w:qFormat/>
    <w:uiPriority w:val="99"/>
    <w:rPr>
      <w:sz w:val="18"/>
      <w:szCs w:val="18"/>
    </w:rPr>
  </w:style>
  <w:style w:type="paragraph" w:styleId="13">
    <w:name w:val="List Paragraph"/>
    <w:basedOn w:val="1"/>
    <w:autoRedefine/>
    <w:qFormat/>
    <w:uiPriority w:val="34"/>
    <w:pPr>
      <w:ind w:firstLine="420" w:firstLineChars="200"/>
    </w:pPr>
  </w:style>
  <w:style w:type="paragraph" w:customStyle="1" w:styleId="14">
    <w:name w:val="无间隔1"/>
    <w:autoRedefine/>
    <w:unhideWhenUsed/>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
    <w:name w:val="正文文本 Char"/>
    <w:basedOn w:val="9"/>
    <w:link w:val="3"/>
    <w:autoRedefine/>
    <w:semiHidden/>
    <w:qFormat/>
    <w:uiPriority w:val="99"/>
  </w:style>
  <w:style w:type="character" w:customStyle="1" w:styleId="16">
    <w:name w:val="正文首行缩进 Char"/>
    <w:basedOn w:val="15"/>
    <w:link w:val="7"/>
    <w:autoRedefine/>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C4D8FB-1ABA-4C9D-90B4-44D1C96724B4}">
  <ds:schemaRefs/>
</ds:datastoreItem>
</file>

<file path=docProps/app.xml><?xml version="1.0" encoding="utf-8"?>
<Properties xmlns="http://schemas.openxmlformats.org/officeDocument/2006/extended-properties" xmlns:vt="http://schemas.openxmlformats.org/officeDocument/2006/docPropsVTypes">
  <Template>Normal</Template>
  <Company>fmczj</Company>
  <Pages>13</Pages>
  <Words>964</Words>
  <Characters>5495</Characters>
  <Lines>45</Lines>
  <Paragraphs>12</Paragraphs>
  <TotalTime>24</TotalTime>
  <ScaleCrop>false</ScaleCrop>
  <LinksUpToDate>false</LinksUpToDate>
  <CharactersWithSpaces>6447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2025-04-08T02:29:00Z</dcterms:created>
  <dc:creator>xwdx</dc:creator>
  <cp:lastModifiedBy>Administrator</cp:lastModifiedBy>
  <cp:lastPrinted>2024-03-05T02:09:00Z</cp:lastPrinted>
  <dcterms:modified xsi:type="dcterms:W3CDTF">2025-04-27T07:44:08Z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725CBC7D308C40B5970C7C10C3D00F74_13</vt:lpwstr>
  </property>
</Properties>
</file>