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黑体" w:eastAsia="仿宋_GB2312" w:cs="Times New Roman"/>
          <w:color w:val="0070C0"/>
          <w:spacing w:val="-20"/>
          <w:sz w:val="15"/>
          <w:szCs w:val="15"/>
        </w:rPr>
      </w:pPr>
      <w:bookmarkStart w:id="0" w:name="_Hlk514329293"/>
      <w:bookmarkStart w:id="1" w:name="_Hlk59973128"/>
      <w:bookmarkStart w:id="2" w:name="_Hlk514321036"/>
      <w:bookmarkStart w:id="3" w:name="_Hlk63441701"/>
    </w:p>
    <w:p>
      <w:pPr>
        <w:keepNext w:val="0"/>
        <w:keepLines w:val="0"/>
        <w:pageBreakBefore w:val="0"/>
        <w:kinsoku/>
        <w:wordWrap/>
        <w:overflowPunct/>
        <w:autoSpaceDE/>
        <w:autoSpaceDN/>
        <w:bidi w:val="0"/>
        <w:adjustRightInd/>
        <w:spacing w:line="560" w:lineRule="exact"/>
        <w:jc w:val="center"/>
        <w:textAlignment w:val="auto"/>
        <w:rPr>
          <w:rFonts w:hint="eastAsia" w:ascii="方正小标宋简体" w:hAnsi="Times New Roman" w:eastAsia="方正小标宋简体" w:cs="仿宋_GB2312"/>
          <w:sz w:val="44"/>
          <w:szCs w:val="44"/>
          <w:lang w:eastAsia="zh-CN"/>
        </w:rPr>
      </w:pPr>
      <w:r>
        <w:rPr>
          <w:rFonts w:hint="eastAsia" w:ascii="方正小标宋简体" w:hAnsi="Times New Roman" w:eastAsia="方正小标宋简体" w:cs="仿宋_GB2312"/>
          <w:sz w:val="44"/>
          <w:szCs w:val="44"/>
          <w:lang w:val="en-US" w:eastAsia="zh-CN"/>
        </w:rPr>
        <w:t>云南省</w:t>
      </w:r>
      <w:r>
        <w:rPr>
          <w:rFonts w:hint="eastAsia" w:ascii="方正小标宋简体" w:hAnsi="Times New Roman" w:eastAsia="方正小标宋简体" w:cs="仿宋_GB2312"/>
          <w:sz w:val="44"/>
          <w:szCs w:val="44"/>
          <w:lang w:eastAsia="zh-CN"/>
        </w:rPr>
        <w:t>富民县气象局</w:t>
      </w:r>
    </w:p>
    <w:p>
      <w:pPr>
        <w:keepNext w:val="0"/>
        <w:keepLines w:val="0"/>
        <w:pageBreakBefore w:val="0"/>
        <w:kinsoku/>
        <w:wordWrap/>
        <w:overflowPunct/>
        <w:autoSpaceDE/>
        <w:autoSpaceDN/>
        <w:bidi w:val="0"/>
        <w:adjustRightInd/>
        <w:spacing w:line="560" w:lineRule="exact"/>
        <w:jc w:val="center"/>
        <w:textAlignment w:val="auto"/>
        <w:rPr>
          <w:rFonts w:hint="eastAsia" w:ascii="方正小标宋简体" w:hAnsi="Times New Roman" w:eastAsia="方正小标宋简体" w:cs="仿宋_GB2312"/>
          <w:sz w:val="44"/>
          <w:szCs w:val="44"/>
          <w:lang w:val="en-US" w:eastAsia="zh-CN"/>
        </w:rPr>
      </w:pPr>
      <w:r>
        <w:rPr>
          <w:rFonts w:hint="eastAsia" w:ascii="方正小标宋简体" w:hAnsi="Times New Roman" w:eastAsia="方正小标宋简体" w:cs="仿宋_GB2312"/>
          <w:sz w:val="44"/>
          <w:szCs w:val="44"/>
          <w:lang w:val="en-US" w:eastAsia="zh-CN"/>
        </w:rPr>
        <w:t>2024年烤烟防灾减灾体系资金</w:t>
      </w:r>
    </w:p>
    <w:p>
      <w:pPr>
        <w:keepNext w:val="0"/>
        <w:keepLines w:val="0"/>
        <w:pageBreakBefore w:val="0"/>
        <w:kinsoku/>
        <w:wordWrap/>
        <w:overflowPunct/>
        <w:autoSpaceDE/>
        <w:autoSpaceDN/>
        <w:bidi w:val="0"/>
        <w:adjustRightInd/>
        <w:spacing w:line="560" w:lineRule="exact"/>
        <w:jc w:val="center"/>
        <w:textAlignment w:val="auto"/>
        <w:rPr>
          <w:rFonts w:ascii="方正小标宋简体" w:hAnsi="Times New Roman" w:eastAsia="方正小标宋简体" w:cs="仿宋_GB2312"/>
          <w:sz w:val="44"/>
          <w:szCs w:val="44"/>
        </w:rPr>
      </w:pPr>
      <w:r>
        <w:rPr>
          <w:rFonts w:hint="eastAsia" w:ascii="方正小标宋简体" w:hAnsi="Times New Roman" w:eastAsia="方正小标宋简体" w:cs="仿宋_GB2312"/>
          <w:sz w:val="44"/>
          <w:szCs w:val="44"/>
          <w:lang w:val="en-US" w:eastAsia="zh-CN"/>
        </w:rPr>
        <w:t>项目支出</w:t>
      </w:r>
      <w:r>
        <w:rPr>
          <w:rFonts w:hint="eastAsia" w:ascii="方正小标宋简体" w:hAnsi="Times New Roman" w:eastAsia="方正小标宋简体" w:cs="仿宋_GB2312"/>
          <w:sz w:val="44"/>
          <w:szCs w:val="44"/>
        </w:rPr>
        <w:t>绩效评价报告</w:t>
      </w:r>
    </w:p>
    <w:p>
      <w:pPr>
        <w:keepNext w:val="0"/>
        <w:keepLines w:val="0"/>
        <w:pageBreakBefore w:val="0"/>
        <w:widowControl w:val="0"/>
        <w:kinsoku/>
        <w:wordWrap/>
        <w:overflowPunct/>
        <w:autoSpaceDE/>
        <w:autoSpaceDN/>
        <w:bidi w:val="0"/>
        <w:adjustRightInd/>
        <w:spacing w:line="560" w:lineRule="exact"/>
        <w:ind w:firstLine="640" w:firstLineChars="200"/>
        <w:jc w:val="left"/>
        <w:textAlignment w:val="auto"/>
        <w:rPr>
          <w:rFonts w:ascii="仿宋_GB2312" w:hAnsi="黑体" w:eastAsia="仿宋_GB2312" w:cs="黑体"/>
          <w:kern w:val="2"/>
          <w:sz w:val="32"/>
          <w:szCs w:val="32"/>
          <w:lang w:val="en-US" w:eastAsia="zh-CN" w:bidi="ar-SA"/>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rPr>
        <w:t>为进一步加强预算绩效管理，强化支出责任，提高财政资金使用效益，根据</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富民县财政局关于开展2</w:t>
      </w:r>
      <w:r>
        <w:rPr>
          <w:rFonts w:hint="default" w:ascii="Times New Roman" w:hAnsi="Times New Roman" w:eastAsia="仿宋_GB2312" w:cs="Times New Roman"/>
          <w:kern w:val="2"/>
          <w:sz w:val="32"/>
          <w:szCs w:val="32"/>
          <w:lang w:val="en-US" w:eastAsia="zh-CN"/>
        </w:rPr>
        <w:t>024</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lang w:val="en-US" w:eastAsia="zh-CN"/>
        </w:rPr>
        <w:t>度财政资金</w:t>
      </w:r>
      <w:r>
        <w:rPr>
          <w:rFonts w:hint="default" w:ascii="Times New Roman" w:hAnsi="Times New Roman" w:eastAsia="仿宋_GB2312" w:cs="Times New Roman"/>
          <w:kern w:val="2"/>
          <w:sz w:val="32"/>
          <w:szCs w:val="32"/>
        </w:rPr>
        <w:t>支出绩效</w:t>
      </w:r>
      <w:r>
        <w:rPr>
          <w:rFonts w:hint="default" w:ascii="Times New Roman" w:hAnsi="Times New Roman" w:eastAsia="仿宋_GB2312" w:cs="Times New Roman"/>
          <w:kern w:val="2"/>
          <w:sz w:val="32"/>
          <w:szCs w:val="32"/>
          <w:lang w:val="en-US" w:eastAsia="zh-CN"/>
        </w:rPr>
        <w:t>评价</w:t>
      </w:r>
      <w:r>
        <w:rPr>
          <w:rFonts w:hint="default" w:ascii="Times New Roman" w:hAnsi="Times New Roman" w:eastAsia="仿宋_GB2312" w:cs="Times New Roman"/>
          <w:kern w:val="2"/>
          <w:sz w:val="32"/>
          <w:szCs w:val="32"/>
        </w:rPr>
        <w:t>工作的通知</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和财政部门关于预算绩效评价的有关要求</w:t>
      </w:r>
      <w:r>
        <w:rPr>
          <w:rFonts w:hint="default" w:ascii="Times New Roman" w:hAnsi="Times New Roman" w:eastAsia="仿宋_GB2312" w:cs="Times New Roman"/>
          <w:sz w:val="32"/>
          <w:szCs w:val="32"/>
        </w:rPr>
        <w:t>，现将我单位2024年烤烟防灾减灾体系资金</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rPr>
        <w:t>支出绩效评价情况报告如下：</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项目基本情况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w:t>
      </w:r>
      <w:r>
        <w:rPr>
          <w:rFonts w:hint="eastAsia" w:ascii="楷体" w:hAnsi="楷体" w:eastAsia="楷体" w:cs="楷体"/>
          <w:sz w:val="32"/>
          <w:szCs w:val="32"/>
          <w:lang w:val="en-US" w:eastAsia="zh-CN"/>
        </w:rPr>
        <w:t>项目概况</w:t>
      </w:r>
    </w:p>
    <w:p>
      <w:pPr>
        <w:keepNext w:val="0"/>
        <w:keepLines w:val="0"/>
        <w:pageBreakBefore w:val="0"/>
        <w:widowControl w:val="0"/>
        <w:kinsoku/>
        <w:wordWrap/>
        <w:overflowPunct/>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1.立项的背景、主要内容</w:t>
      </w:r>
    </w:p>
    <w:p>
      <w:pPr>
        <w:keepNext w:val="0"/>
        <w:keepLines w:val="0"/>
        <w:pageBreakBefore w:val="0"/>
        <w:widowControl w:val="0"/>
        <w:kinsoku/>
        <w:wordWrap/>
        <w:overflowPunct/>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我省种植以烤烟为主的农经作物较多，</w:t>
      </w:r>
      <w:r>
        <w:rPr>
          <w:rFonts w:hint="default" w:ascii="Times New Roman" w:hAnsi="Times New Roman" w:eastAsia="仿宋_GB2312" w:cs="Times New Roman"/>
          <w:sz w:val="32"/>
          <w:szCs w:val="32"/>
          <w:lang w:val="en-US" w:eastAsia="zh-CN"/>
        </w:rPr>
        <w:t>近年来冰雹灾害频发，对烤烟生产造成不利影响，人工</w:t>
      </w:r>
      <w:r>
        <w:rPr>
          <w:rFonts w:hint="default" w:ascii="Times New Roman" w:hAnsi="Times New Roman" w:eastAsia="仿宋_GB2312" w:cs="Times New Roman"/>
          <w:sz w:val="32"/>
          <w:szCs w:val="32"/>
        </w:rPr>
        <w:t>防雹需求很较大，本项目的实施，将在确保</w:t>
      </w:r>
      <w:r>
        <w:rPr>
          <w:rFonts w:hint="default" w:ascii="Times New Roman" w:hAnsi="Times New Roman" w:eastAsia="仿宋_GB2312" w:cs="Times New Roman"/>
          <w:sz w:val="32"/>
          <w:szCs w:val="32"/>
          <w:lang w:val="en-US" w:eastAsia="zh-CN"/>
        </w:rPr>
        <w:t>人工影响天气</w:t>
      </w:r>
      <w:r>
        <w:rPr>
          <w:rFonts w:hint="default" w:ascii="Times New Roman" w:hAnsi="Times New Roman" w:eastAsia="仿宋_GB2312" w:cs="Times New Roman"/>
          <w:sz w:val="32"/>
          <w:szCs w:val="32"/>
        </w:rPr>
        <w:t>工作正常开展</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基础上，努力实现人影作业更加安全、科学、高效，人影作业点的规范建设得以进一步推进，人影指挥通信覆盖率进一步增大，市县级人影指挥水平进一步提高。人工防雹保护区的受雹灾率低于5%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根据《昆明市财政局 昆明市农业农村局关于下达2024年省内特色特需烟叶扶持资金的通知》（昆财农〔2024〕154号）文件安排，按照《富民县农业农村局关于拨付2024年烤烟防灾减灾体系资金的通知》（富农通〔2024〕145号）的资金分配，富民县气象局开展2024年烤烟防灾减灾体系建设，资金8万元</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2.项目实施情况</w:t>
      </w:r>
    </w:p>
    <w:p>
      <w:pPr>
        <w:keepNext w:val="0"/>
        <w:keepLines w:val="0"/>
        <w:pageBreakBefore w:val="0"/>
        <w:widowControl w:val="0"/>
        <w:numPr>
          <w:ilvl w:val="0"/>
          <w:numId w:val="0"/>
        </w:numPr>
        <w:kinsoku/>
        <w:wordWrap/>
        <w:overflowPunct/>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年初，我局人工影响天气领导小组，对今年的人影工作进行了全面的安排和部署，制订了202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年人工影响天气实施方案和工作计划，全面积极向县委县政府汇报，富民县人影工作得到了县委县政府领导高度重视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相关文件得到印发</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年富民县人影中心</w:t>
      </w:r>
      <w:r>
        <w:rPr>
          <w:rFonts w:hint="default" w:ascii="Times New Roman" w:hAnsi="Times New Roman" w:eastAsia="仿宋_GB2312" w:cs="Times New Roman"/>
          <w:color w:val="auto"/>
          <w:kern w:val="2"/>
          <w:sz w:val="32"/>
          <w:szCs w:val="32"/>
        </w:rPr>
        <w:t>共成功开展人工</w:t>
      </w:r>
      <w:r>
        <w:rPr>
          <w:rFonts w:hint="default" w:ascii="Times New Roman" w:hAnsi="Times New Roman" w:eastAsia="仿宋_GB2312" w:cs="Times New Roman"/>
          <w:color w:val="auto"/>
          <w:kern w:val="2"/>
          <w:sz w:val="32"/>
          <w:szCs w:val="32"/>
          <w:lang w:val="en-US" w:eastAsia="zh-CN"/>
        </w:rPr>
        <w:t>增雨防雹</w:t>
      </w:r>
      <w:r>
        <w:rPr>
          <w:rFonts w:hint="default" w:ascii="Times New Roman" w:hAnsi="Times New Roman" w:eastAsia="仿宋_GB2312" w:cs="Times New Roman"/>
          <w:color w:val="auto"/>
          <w:kern w:val="2"/>
          <w:sz w:val="32"/>
          <w:szCs w:val="32"/>
        </w:rPr>
        <w:t>作业</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点次</w:t>
      </w:r>
      <w:r>
        <w:rPr>
          <w:rFonts w:hint="default" w:ascii="Times New Roman" w:hAnsi="Times New Roman" w:eastAsia="仿宋_GB2312" w:cs="Times New Roman"/>
          <w:color w:val="auto"/>
          <w:kern w:val="2"/>
          <w:sz w:val="32"/>
          <w:szCs w:val="32"/>
        </w:rPr>
        <w:t>，防区内冰雹受灾情况</w:t>
      </w:r>
      <w:r>
        <w:rPr>
          <w:rFonts w:hint="default" w:ascii="Times New Roman" w:hAnsi="Times New Roman" w:eastAsia="仿宋_GB2312" w:cs="Times New Roman"/>
          <w:color w:val="auto"/>
          <w:kern w:val="2"/>
          <w:sz w:val="32"/>
          <w:szCs w:val="32"/>
          <w:lang w:val="en-US" w:eastAsia="zh-CN"/>
        </w:rPr>
        <w:t>减少</w:t>
      </w:r>
      <w:r>
        <w:rPr>
          <w:rFonts w:hint="default" w:ascii="Times New Roman" w:hAnsi="Times New Roman" w:eastAsia="仿宋_GB2312" w:cs="Times New Roman"/>
          <w:color w:val="auto"/>
          <w:kern w:val="2"/>
          <w:sz w:val="32"/>
          <w:szCs w:val="32"/>
        </w:rPr>
        <w:t>，为缓解旱情和减少冰雹灾害发挥重要作用。</w:t>
      </w:r>
    </w:p>
    <w:p>
      <w:pPr>
        <w:keepNext w:val="0"/>
        <w:keepLines w:val="0"/>
        <w:pageBreakBefore w:val="0"/>
        <w:widowControl w:val="0"/>
        <w:numPr>
          <w:ilvl w:val="0"/>
          <w:numId w:val="0"/>
        </w:numPr>
        <w:kinsoku/>
        <w:wordWrap/>
        <w:overflowPunct/>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3.资金投入及使用情况</w:t>
      </w:r>
    </w:p>
    <w:p>
      <w:pPr>
        <w:keepNext w:val="0"/>
        <w:keepLines w:val="0"/>
        <w:pageBreakBefore w:val="0"/>
        <w:widowControl w:val="0"/>
        <w:numPr>
          <w:ilvl w:val="0"/>
          <w:numId w:val="0"/>
        </w:numPr>
        <w:kinsoku/>
        <w:wordWrap/>
        <w:overflowPunct/>
        <w:autoSpaceDE/>
        <w:autoSpaceDN/>
        <w:bidi w:val="0"/>
        <w:adjustRightInd/>
        <w:snapToGrid/>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根据</w:t>
      </w:r>
      <w:r>
        <w:rPr>
          <w:rFonts w:hint="default" w:ascii="Times New Roman" w:hAnsi="Times New Roman" w:eastAsia="仿宋_GB2312" w:cs="Times New Roman"/>
          <w:sz w:val="32"/>
          <w:szCs w:val="32"/>
          <w:lang w:val="en-US" w:eastAsia="zh-CN"/>
        </w:rPr>
        <w:t>《昆明市财政局 昆明市农业农村局关于下达2024年省内特色特需烟叶扶持资金的通知》（昆财农〔2024〕154号）</w:t>
      </w:r>
      <w:r>
        <w:rPr>
          <w:rFonts w:hint="default" w:ascii="Times New Roman" w:hAnsi="Times New Roman" w:eastAsia="仿宋_GB2312" w:cs="Times New Roman"/>
          <w:sz w:val="32"/>
          <w:szCs w:val="32"/>
          <w:highlight w:val="none"/>
          <w:lang w:val="en-US" w:eastAsia="zh-CN"/>
        </w:rPr>
        <w:t>文件要求</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lang w:val="en-US" w:eastAsia="zh-CN"/>
        </w:rPr>
        <w:t>按照《富民县农业农村局关于拨付2024年烤烟防灾减灾体系资金的通知》（富农通〔2024〕145号）的资金分配，</w:t>
      </w:r>
      <w:r>
        <w:rPr>
          <w:rFonts w:hint="default" w:ascii="Times New Roman" w:hAnsi="Times New Roman" w:eastAsia="仿宋_GB2312" w:cs="Times New Roman"/>
          <w:sz w:val="32"/>
          <w:szCs w:val="32"/>
          <w:highlight w:val="none"/>
          <w:lang w:eastAsia="zh-CN"/>
        </w:rPr>
        <w:t>为做好2024年烤烟防灾减灾体系资金</w:t>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lang w:eastAsia="zh-CN"/>
        </w:rPr>
        <w:t>工作，申请富民县防灾减灾体系</w:t>
      </w:r>
      <w:r>
        <w:rPr>
          <w:rFonts w:hint="default" w:ascii="Times New Roman" w:hAnsi="Times New Roman" w:eastAsia="仿宋_GB2312" w:cs="Times New Roman"/>
          <w:sz w:val="32"/>
          <w:szCs w:val="32"/>
          <w:highlight w:val="none"/>
          <w:lang w:val="en-US" w:eastAsia="zh-CN"/>
        </w:rPr>
        <w:t>项目资金8万元</w:t>
      </w:r>
      <w:r>
        <w:rPr>
          <w:rFonts w:hint="default" w:ascii="Times New Roman" w:hAnsi="Times New Roman" w:eastAsia="仿宋_GB2312" w:cs="Times New Roman"/>
          <w:sz w:val="32"/>
          <w:szCs w:val="32"/>
          <w:highlight w:val="none"/>
          <w:lang w:eastAsia="zh-CN"/>
        </w:rPr>
        <w:t>。富民县气象局</w:t>
      </w:r>
      <w:r>
        <w:rPr>
          <w:rFonts w:hint="default" w:ascii="Times New Roman" w:hAnsi="Times New Roman" w:eastAsia="仿宋_GB2312" w:cs="Times New Roman"/>
          <w:sz w:val="32"/>
          <w:szCs w:val="32"/>
          <w:highlight w:val="none"/>
          <w:lang w:val="en-US" w:eastAsia="zh-CN"/>
        </w:rPr>
        <w:t>收到富民县财政局拨付的项目资金，金额为8万元整。现将使用情况汇报如下：人工影响天气指挥作业人员劳务费，总价80000.00元。</w:t>
      </w:r>
    </w:p>
    <w:p>
      <w:pPr>
        <w:keepNext w:val="0"/>
        <w:keepLines w:val="0"/>
        <w:pageBreakBefore w:val="0"/>
        <w:widowControl w:val="0"/>
        <w:numPr>
          <w:ilvl w:val="0"/>
          <w:numId w:val="0"/>
        </w:numPr>
        <w:kinsoku/>
        <w:wordWrap/>
        <w:overflowPunct/>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项目绩效目标</w:t>
      </w:r>
    </w:p>
    <w:p>
      <w:pPr>
        <w:keepNext w:val="0"/>
        <w:keepLines w:val="0"/>
        <w:pageBreakBefore w:val="0"/>
        <w:widowControl w:val="0"/>
        <w:numPr>
          <w:ilvl w:val="0"/>
          <w:numId w:val="0"/>
        </w:numPr>
        <w:kinsoku/>
        <w:wordWrap/>
        <w:overflowPunct/>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1.总目标</w:t>
      </w:r>
    </w:p>
    <w:p>
      <w:pPr>
        <w:keepNext w:val="0"/>
        <w:keepLines w:val="0"/>
        <w:pageBreakBefore w:val="0"/>
        <w:widowControl w:val="0"/>
        <w:kinsoku/>
        <w:wordWrap/>
        <w:overflowPunct/>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在昆明市内9个县（市）区，开发区管委会采购</w:t>
      </w:r>
      <w:r>
        <w:rPr>
          <w:rFonts w:hint="default" w:ascii="Times New Roman" w:hAnsi="Times New Roman" w:eastAsia="仿宋_GB2312" w:cs="Times New Roman"/>
          <w:sz w:val="32"/>
          <w:szCs w:val="32"/>
          <w:lang w:val="en-US" w:eastAsia="zh-CN"/>
        </w:rPr>
        <w:t>52.1</w:t>
      </w:r>
      <w:r>
        <w:rPr>
          <w:rFonts w:hint="default" w:ascii="Times New Roman" w:hAnsi="Times New Roman" w:eastAsia="仿宋_GB2312" w:cs="Times New Roman"/>
          <w:sz w:val="32"/>
          <w:szCs w:val="32"/>
        </w:rPr>
        <w:t>万担优质烟叶，厚植发展优势，推动昆明市烟叶高质量发展。</w:t>
      </w:r>
    </w:p>
    <w:p>
      <w:pPr>
        <w:keepNext w:val="0"/>
        <w:keepLines w:val="0"/>
        <w:pageBreakBefore w:val="0"/>
        <w:widowControl w:val="0"/>
        <w:kinsoku/>
        <w:wordWrap/>
        <w:overflowPunct/>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稳定市内核心烟叶、烟区，全力保障我省高端卷烟品牌发展优质原料需求。</w:t>
      </w:r>
    </w:p>
    <w:p>
      <w:pPr>
        <w:keepNext w:val="0"/>
        <w:keepLines w:val="0"/>
        <w:pageBreakBefore w:val="0"/>
        <w:widowControl w:val="0"/>
        <w:numPr>
          <w:ilvl w:val="0"/>
          <w:numId w:val="0"/>
        </w:numPr>
        <w:kinsoku/>
        <w:wordWrap/>
        <w:overflowPunct/>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2.年度目标</w:t>
      </w:r>
    </w:p>
    <w:p>
      <w:pPr>
        <w:keepNext w:val="0"/>
        <w:keepLines w:val="0"/>
        <w:pageBreakBefore w:val="0"/>
        <w:widowControl w:val="0"/>
        <w:numPr>
          <w:ilvl w:val="0"/>
          <w:numId w:val="0"/>
        </w:numPr>
        <w:kinsoku/>
        <w:wordWrap/>
        <w:overflowPunct/>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（1）产出指标</w:t>
      </w:r>
    </w:p>
    <w:p>
      <w:pPr>
        <w:keepNext w:val="0"/>
        <w:keepLines w:val="0"/>
        <w:pageBreakBefore w:val="0"/>
        <w:widowControl w:val="0"/>
        <w:kinsoku/>
        <w:wordWrap/>
        <w:overflowPunct/>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t>云南省内优质烟叶采购数量，富民1.8万担</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（2）效益指标</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政府增收</w:t>
      </w:r>
      <w:r>
        <w:rPr>
          <w:rFonts w:hint="default" w:ascii="Times New Roman" w:hAnsi="Times New Roman" w:eastAsia="仿宋_GB2312" w:cs="Times New Roman"/>
          <w:sz w:val="32"/>
          <w:szCs w:val="32"/>
          <w:lang w:val="en-US" w:eastAsia="zh-CN"/>
        </w:rPr>
        <w:t>85</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p>
    <w:p>
      <w:pPr>
        <w:pStyle w:val="2"/>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满意度指标</w:t>
      </w:r>
    </w:p>
    <w:p>
      <w:pPr>
        <w:pStyle w:val="2"/>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种植农户满意度</w:t>
      </w:r>
      <w:r>
        <w:rPr>
          <w:rFonts w:hint="default" w:ascii="Times New Roman" w:hAnsi="Times New Roman" w:eastAsia="仿宋_GB2312" w:cs="Times New Roman"/>
          <w:sz w:val="32"/>
          <w:szCs w:val="32"/>
          <w:lang w:val="en-US" w:eastAsia="zh-CN"/>
        </w:rPr>
        <w:t>达90%以上。</w:t>
      </w:r>
    </w:p>
    <w:p>
      <w:pPr>
        <w:keepNext w:val="0"/>
        <w:keepLines w:val="0"/>
        <w:pageBreakBefore w:val="0"/>
        <w:widowControl w:val="0"/>
        <w:numPr>
          <w:ilvl w:val="0"/>
          <w:numId w:val="0"/>
        </w:numPr>
        <w:kinsoku/>
        <w:wordWrap/>
        <w:overflowPunct/>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项目组织管理情况</w:t>
      </w:r>
    </w:p>
    <w:p>
      <w:pPr>
        <w:pStyle w:val="2"/>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一是制定计划</w:t>
      </w:r>
      <w:r>
        <w:rPr>
          <w:rFonts w:hint="default" w:ascii="Times New Roman" w:hAnsi="Times New Roman" w:eastAsia="仿宋_GB2312" w:cs="Times New Roman"/>
          <w:sz w:val="32"/>
          <w:szCs w:val="32"/>
          <w:lang w:val="en-US" w:eastAsia="zh-CN"/>
        </w:rPr>
        <w:t>和方案</w:t>
      </w:r>
      <w:r>
        <w:rPr>
          <w:rFonts w:hint="default" w:ascii="Times New Roman" w:hAnsi="Times New Roman" w:eastAsia="仿宋_GB2312" w:cs="Times New Roman"/>
          <w:sz w:val="32"/>
          <w:szCs w:val="32"/>
          <w:lang w:eastAsia="zh-CN"/>
        </w:rPr>
        <w:t>，为人影工作提供制度保障。</w:t>
      </w:r>
      <w:r>
        <w:rPr>
          <w:rFonts w:hint="default" w:ascii="Times New Roman" w:hAnsi="Times New Roman" w:eastAsia="仿宋_GB2312" w:cs="Times New Roman"/>
          <w:sz w:val="32"/>
          <w:szCs w:val="32"/>
        </w:rPr>
        <w:t>拟定了《富民县</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rPr>
        <w:t>人工影响天气工作计划》和《富民县202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年度人工防雹工作实施方案》</w:t>
      </w:r>
      <w:r>
        <w:rPr>
          <w:rFonts w:hint="default" w:ascii="Times New Roman" w:hAnsi="Times New Roman" w:eastAsia="仿宋_GB2312" w:cs="Times New Roman"/>
          <w:sz w:val="32"/>
          <w:szCs w:val="32"/>
          <w:lang w:eastAsia="zh-CN"/>
        </w:rPr>
        <w:t>并报请县政府</w:t>
      </w:r>
      <w:r>
        <w:rPr>
          <w:rFonts w:hint="default" w:ascii="Times New Roman" w:hAnsi="Times New Roman" w:eastAsia="仿宋_GB2312" w:cs="Times New Roman"/>
          <w:sz w:val="32"/>
          <w:szCs w:val="32"/>
        </w:rPr>
        <w:t>批准实施。</w:t>
      </w:r>
      <w:r>
        <w:rPr>
          <w:rFonts w:hint="default" w:ascii="Times New Roman" w:hAnsi="Times New Roman" w:eastAsia="仿宋_GB2312" w:cs="Times New Roman"/>
          <w:sz w:val="32"/>
          <w:szCs w:val="32"/>
          <w:lang w:eastAsia="zh-CN"/>
        </w:rPr>
        <w:t>二是岗前培训，保障作业安全。</w:t>
      </w:r>
      <w:r>
        <w:rPr>
          <w:rFonts w:hint="default" w:ascii="Times New Roman" w:hAnsi="Times New Roman" w:eastAsia="仿宋_GB2312" w:cs="Times New Roman"/>
          <w:sz w:val="32"/>
          <w:szCs w:val="32"/>
        </w:rPr>
        <w:t>对人工影响天气指挥和作业人员开展培训</w:t>
      </w:r>
      <w:r>
        <w:rPr>
          <w:rFonts w:hint="default"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对作业设备进行了年检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三是实行7×24小时值班制度，时刻紧盯天气形势，及时开展作业。四是通过昆明市人影中心统一向厂家采购人工影响天气所用炮弹，使用新型发射架</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二、绩效评价工作情况</w:t>
      </w:r>
    </w:p>
    <w:p>
      <w:pPr>
        <w:keepNext w:val="0"/>
        <w:keepLines w:val="0"/>
        <w:pageBreakBefore w:val="0"/>
        <w:widowControl w:val="0"/>
        <w:numPr>
          <w:ilvl w:val="0"/>
          <w:numId w:val="0"/>
        </w:numPr>
        <w:kinsoku/>
        <w:wordWrap/>
        <w:overflowPunct/>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（一）绩效评价目的、对象和范围</w:t>
      </w:r>
    </w:p>
    <w:p>
      <w:pPr>
        <w:keepNext w:val="0"/>
        <w:keepLines w:val="0"/>
        <w:pageBreakBefore w:val="0"/>
        <w:widowControl w:val="0"/>
        <w:numPr>
          <w:ilvl w:val="0"/>
          <w:numId w:val="0"/>
        </w:numPr>
        <w:kinsoku/>
        <w:wordWrap/>
        <w:overflowPunct/>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富民县气象局2024年烤烟防灾减灾体系资金项目管理过程是否规范，产出目标是否完整，效果目标是否实现。项目经费使用是否规范合理，是否</w:t>
      </w:r>
      <w:r>
        <w:rPr>
          <w:rFonts w:hint="default" w:ascii="Times New Roman" w:hAnsi="Times New Roman" w:eastAsia="仿宋_GB2312" w:cs="Times New Roman"/>
          <w:sz w:val="32"/>
          <w:szCs w:val="32"/>
          <w:highlight w:val="none"/>
          <w:lang w:val="en-US" w:eastAsia="zh-CN"/>
        </w:rPr>
        <w:t>通过定点采购和询价的方式将成本控制到最低，是否</w:t>
      </w:r>
      <w:r>
        <w:rPr>
          <w:rFonts w:hint="default" w:ascii="Times New Roman" w:hAnsi="Times New Roman" w:eastAsia="仿宋_GB2312" w:cs="Times New Roman"/>
          <w:sz w:val="32"/>
          <w:szCs w:val="32"/>
          <w:lang w:val="en-US" w:eastAsia="zh-CN"/>
        </w:rPr>
        <w:t>圆满完成项目。</w:t>
      </w:r>
    </w:p>
    <w:p>
      <w:pPr>
        <w:keepNext w:val="0"/>
        <w:keepLines w:val="0"/>
        <w:pageBreakBefore w:val="0"/>
        <w:widowControl w:val="0"/>
        <w:numPr>
          <w:ilvl w:val="0"/>
          <w:numId w:val="0"/>
        </w:numPr>
        <w:kinsoku/>
        <w:wordWrap/>
        <w:overflowPunct/>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（二）绩效评价原则、依据、评价指标体系（附表说明）、评价方法、评价标准、评价标准、评价抽样</w:t>
      </w:r>
    </w:p>
    <w:p>
      <w:pPr>
        <w:keepNext w:val="0"/>
        <w:keepLines w:val="0"/>
        <w:pageBreakBefore w:val="0"/>
        <w:widowControl w:val="0"/>
        <w:numPr>
          <w:ilvl w:val="0"/>
          <w:numId w:val="0"/>
        </w:numPr>
        <w:kinsoku/>
        <w:wordWrap/>
        <w:overflowPunct/>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1.绩效评价原则：</w:t>
      </w:r>
      <w:r>
        <w:rPr>
          <w:rFonts w:hint="default" w:ascii="Times New Roman" w:hAnsi="Times New Roman" w:eastAsia="仿宋_GB2312" w:cs="Times New Roman"/>
          <w:i w:val="0"/>
          <w:iCs w:val="0"/>
          <w:caps w:val="0"/>
          <w:color w:val="auto"/>
          <w:spacing w:val="0"/>
          <w:sz w:val="32"/>
          <w:szCs w:val="32"/>
          <w:shd w:val="clear" w:color="auto" w:fill="FFFFFF"/>
        </w:rPr>
        <w:t>科学公正、全面准确</w:t>
      </w:r>
      <w:r>
        <w:rPr>
          <w:rFonts w:hint="default" w:ascii="Times New Roman" w:hAnsi="Times New Roman" w:eastAsia="仿宋_GB2312" w:cs="Times New Roman"/>
          <w:i w:val="0"/>
          <w:iCs w:val="0"/>
          <w:caps w:val="0"/>
          <w:color w:val="auto"/>
          <w:spacing w:val="0"/>
          <w:sz w:val="32"/>
          <w:szCs w:val="32"/>
          <w:shd w:val="clear" w:color="auto" w:fill="FFFFFF"/>
          <w:lang w:eastAsia="zh-CN"/>
        </w:rPr>
        <w:t>的</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反映</w:t>
      </w:r>
      <w:r>
        <w:rPr>
          <w:rFonts w:hint="default" w:ascii="Times New Roman" w:hAnsi="Times New Roman" w:eastAsia="仿宋_GB2312" w:cs="Times New Roman"/>
          <w:kern w:val="2"/>
          <w:sz w:val="32"/>
          <w:szCs w:val="32"/>
          <w:lang w:val="en-US" w:eastAsia="zh-CN" w:bidi="ar-SA"/>
        </w:rPr>
        <w:t>云南省内优质烟叶采购数量，富民是否达到目标；政府增收是否达到预期，</w:t>
      </w:r>
      <w:r>
        <w:rPr>
          <w:rFonts w:hint="default" w:ascii="Times New Roman" w:hAnsi="Times New Roman" w:eastAsia="仿宋_GB2312" w:cs="Times New Roman"/>
          <w:sz w:val="32"/>
          <w:szCs w:val="32"/>
        </w:rPr>
        <w:t>种植农户满意度</w:t>
      </w:r>
      <w:r>
        <w:rPr>
          <w:rFonts w:hint="default" w:ascii="Times New Roman" w:hAnsi="Times New Roman" w:eastAsia="仿宋_GB2312" w:cs="Times New Roman"/>
          <w:sz w:val="32"/>
          <w:szCs w:val="32"/>
          <w:lang w:val="en-US" w:eastAsia="zh-CN"/>
        </w:rPr>
        <w:t>是否达到预期。</w:t>
      </w:r>
    </w:p>
    <w:p>
      <w:pPr>
        <w:keepNext w:val="0"/>
        <w:keepLines w:val="0"/>
        <w:pageBreakBefore w:val="0"/>
        <w:widowControl w:val="0"/>
        <w:numPr>
          <w:ilvl w:val="0"/>
          <w:numId w:val="0"/>
        </w:numPr>
        <w:kinsoku/>
        <w:wordWrap/>
        <w:overflowPunct/>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2.绩效评价依据：相关政策文件、项目实施方案、财务资料。</w:t>
      </w:r>
    </w:p>
    <w:p>
      <w:pPr>
        <w:keepNext w:val="0"/>
        <w:keepLines w:val="0"/>
        <w:pageBreakBefore w:val="0"/>
        <w:widowControl w:val="0"/>
        <w:numPr>
          <w:ilvl w:val="0"/>
          <w:numId w:val="0"/>
        </w:numPr>
        <w:kinsoku/>
        <w:wordWrap/>
        <w:overflowPunct/>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3.评价指标体系：包括产出、效益、满意度指标。</w:t>
      </w:r>
    </w:p>
    <w:p>
      <w:pPr>
        <w:keepNext w:val="0"/>
        <w:keepLines w:val="0"/>
        <w:pageBreakBefore w:val="0"/>
        <w:widowControl w:val="0"/>
        <w:numPr>
          <w:ilvl w:val="0"/>
          <w:numId w:val="0"/>
        </w:numPr>
        <w:kinsoku/>
        <w:wordWrap/>
        <w:overflowPunct/>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4.评价方法：采用成本效益分析法、比较法、公众评判法。</w:t>
      </w:r>
      <w:r>
        <w:rPr>
          <w:rFonts w:hint="default" w:ascii="Times New Roman" w:hAnsi="Times New Roman" w:eastAsia="仿宋_GB2312" w:cs="Times New Roman"/>
          <w:kern w:val="2"/>
          <w:sz w:val="32"/>
          <w:szCs w:val="32"/>
          <w:lang w:val="en-US" w:eastAsia="zh-CN" w:bidi="ar-SA"/>
        </w:rPr>
        <w:t>根据2024年富民县相关指标完成情况：云南省内优质烟叶采购数量，富民达1.8万担，</w:t>
      </w:r>
      <w:r>
        <w:rPr>
          <w:rFonts w:hint="default" w:ascii="Times New Roman" w:hAnsi="Times New Roman" w:eastAsia="仿宋_GB2312" w:cs="Times New Roman"/>
          <w:sz w:val="32"/>
          <w:szCs w:val="32"/>
        </w:rPr>
        <w:t>政府增收</w:t>
      </w:r>
      <w:r>
        <w:rPr>
          <w:rFonts w:hint="default" w:ascii="Times New Roman" w:hAnsi="Times New Roman" w:eastAsia="仿宋_GB2312" w:cs="Times New Roman"/>
          <w:sz w:val="32"/>
          <w:szCs w:val="32"/>
          <w:lang w:val="en-US" w:eastAsia="zh-CN"/>
        </w:rPr>
        <w:t>达85</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，种植农户满意度</w:t>
      </w:r>
      <w:r>
        <w:rPr>
          <w:rFonts w:hint="default" w:ascii="Times New Roman" w:hAnsi="Times New Roman" w:eastAsia="仿宋_GB2312" w:cs="Times New Roman"/>
          <w:sz w:val="32"/>
          <w:szCs w:val="32"/>
          <w:lang w:val="en-US" w:eastAsia="zh-CN"/>
        </w:rPr>
        <w:t>达90%以上。</w:t>
      </w:r>
    </w:p>
    <w:p>
      <w:pPr>
        <w:keepNext w:val="0"/>
        <w:keepLines w:val="0"/>
        <w:pageBreakBefore w:val="0"/>
        <w:widowControl w:val="0"/>
        <w:numPr>
          <w:ilvl w:val="0"/>
          <w:numId w:val="0"/>
        </w:numPr>
        <w:kinsoku/>
        <w:wordWrap/>
        <w:overflowPunct/>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5.评价标准：采用计划标准、行业标准等。</w:t>
      </w:r>
    </w:p>
    <w:p>
      <w:pPr>
        <w:keepNext w:val="0"/>
        <w:keepLines w:val="0"/>
        <w:pageBreakBefore w:val="0"/>
        <w:widowControl w:val="0"/>
        <w:numPr>
          <w:ilvl w:val="0"/>
          <w:numId w:val="0"/>
        </w:numPr>
        <w:kinsoku/>
        <w:wordWrap/>
        <w:overflowPunct/>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6.评价抽样：对种植农户对象随机抽样调查。</w:t>
      </w:r>
    </w:p>
    <w:p>
      <w:pPr>
        <w:keepNext w:val="0"/>
        <w:keepLines w:val="0"/>
        <w:pageBreakBefore w:val="0"/>
        <w:widowControl w:val="0"/>
        <w:numPr>
          <w:ilvl w:val="0"/>
          <w:numId w:val="0"/>
        </w:numPr>
        <w:kinsoku/>
        <w:wordWrap/>
        <w:overflowPunct/>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（三）绩效评价工作流程。</w:t>
      </w:r>
    </w:p>
    <w:p>
      <w:pPr>
        <w:pStyle w:val="2"/>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i w:val="0"/>
          <w:iCs w:val="0"/>
          <w:caps w:val="0"/>
          <w:color w:val="auto"/>
          <w:spacing w:val="0"/>
          <w:sz w:val="32"/>
          <w:szCs w:val="32"/>
          <w:shd w:val="clear" w:color="auto" w:fill="FFFFFF"/>
        </w:rPr>
        <w:t>加强项目的组织、规划、设计、管理等工作；严格按照项目书所列内容认真开展项目实施工作；按照项目规划要求，规范实施，加强资金和物资的监督管理。明确项目实施的责任人、监督人、经办人及工作职责。在项目实施期间，加强监督、管理，掌握项目实施进度。项目实施后，根据绩效指标内容和绩效标准，认真开展绩效评价工作。同时，注重从经济效益、社会效益、环境生态效益、可持续发展等方面来评价</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color="auto" w:fill="FFFFFF"/>
        </w:rPr>
        <w:t>三、综合评价情况及评价结论（附相关评分表）</w:t>
      </w:r>
    </w:p>
    <w:p>
      <w:pPr>
        <w:keepNext w:val="0"/>
        <w:keepLines w:val="0"/>
        <w:pageBreakBefore w:val="0"/>
        <w:widowControl w:val="0"/>
        <w:numPr>
          <w:ilvl w:val="0"/>
          <w:numId w:val="0"/>
        </w:numPr>
        <w:kinsoku/>
        <w:wordWrap/>
        <w:overflowPunct/>
        <w:autoSpaceDE/>
        <w:autoSpaceDN/>
        <w:bidi w:val="0"/>
        <w:adjustRightInd/>
        <w:snapToGrid/>
        <w:ind w:left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（一）绩效评价综合结论。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0" w:firstLineChars="200"/>
        <w:jc w:val="both"/>
        <w:rPr>
          <w:rFonts w:hint="eastAsia" w:ascii="Times New Roman" w:hAnsi="Times New Roman" w:eastAsia="仿宋_GB2312" w:cs="Times New Roman"/>
          <w:i w:val="0"/>
          <w:iCs w:val="0"/>
          <w:caps w:val="0"/>
          <w:color w:val="auto"/>
          <w:spacing w:val="0"/>
          <w:sz w:val="32"/>
          <w:szCs w:val="32"/>
          <w:shd w:val="clear" w:color="auto" w:fill="FFFFFF"/>
          <w:lang w:eastAsia="zh-CN"/>
        </w:rPr>
      </w:pPr>
      <w:r>
        <w:rPr>
          <w:rFonts w:hint="default" w:ascii="Times New Roman" w:hAnsi="Times New Roman" w:eastAsia="仿宋_GB2312" w:cs="Times New Roman"/>
          <w:i w:val="0"/>
          <w:iCs w:val="0"/>
          <w:caps w:val="0"/>
          <w:color w:val="auto"/>
          <w:spacing w:val="0"/>
          <w:sz w:val="32"/>
          <w:szCs w:val="32"/>
          <w:shd w:val="clear" w:color="auto" w:fill="FFFFFF"/>
        </w:rPr>
        <w:t>根据项目支出绩效指标要求，我单位分析评价自评分为</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100</w:t>
      </w:r>
      <w:r>
        <w:rPr>
          <w:rFonts w:hint="default" w:ascii="Times New Roman" w:hAnsi="Times New Roman" w:eastAsia="仿宋_GB2312" w:cs="Times New Roman"/>
          <w:i w:val="0"/>
          <w:iCs w:val="0"/>
          <w:caps w:val="0"/>
          <w:color w:val="auto"/>
          <w:spacing w:val="0"/>
          <w:sz w:val="32"/>
          <w:szCs w:val="32"/>
          <w:shd w:val="clear" w:color="auto" w:fill="FFFFFF"/>
        </w:rPr>
        <w:t>分，自评等级为优</w:t>
      </w:r>
      <w:r>
        <w:rPr>
          <w:rFonts w:hint="eastAsia" w:ascii="Times New Roman" w:hAnsi="Times New Roman" w:eastAsia="仿宋_GB2312" w:cs="Times New Roman"/>
          <w:i w:val="0"/>
          <w:iCs w:val="0"/>
          <w:caps w:val="0"/>
          <w:color w:val="auto"/>
          <w:spacing w:val="0"/>
          <w:sz w:val="32"/>
          <w:szCs w:val="32"/>
          <w:shd w:val="clear" w:color="auto" w:fill="FFFFFF"/>
          <w:lang w:eastAsia="zh-CN"/>
        </w:rPr>
        <w:t>。</w:t>
      </w:r>
    </w:p>
    <w:p>
      <w:pPr>
        <w:keepNext w:val="0"/>
        <w:keepLines w:val="0"/>
        <w:pageBreakBefore w:val="0"/>
        <w:widowControl w:val="0"/>
        <w:numPr>
          <w:ilvl w:val="0"/>
          <w:numId w:val="0"/>
        </w:numPr>
        <w:kinsoku/>
        <w:wordWrap/>
        <w:overflowPunct/>
        <w:autoSpaceDE/>
        <w:autoSpaceDN/>
        <w:bidi w:val="0"/>
        <w:adjustRightInd/>
        <w:snapToGrid/>
        <w:ind w:left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（二）绩效目标实现情况等。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hint="default" w:ascii="Times New Roman" w:hAnsi="Times New Roman" w:eastAsia="仿宋_GB2312" w:cs="Times New Roman"/>
          <w:i w:val="0"/>
          <w:iCs w:val="0"/>
          <w:caps w:val="0"/>
          <w:color w:val="auto"/>
          <w:spacing w:val="0"/>
          <w:sz w:val="32"/>
          <w:szCs w:val="32"/>
          <w:shd w:val="clear" w:color="auto" w:fill="FFFFFF"/>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年富民县人影中心</w:t>
      </w:r>
      <w:r>
        <w:rPr>
          <w:rFonts w:hint="default" w:ascii="Times New Roman" w:hAnsi="Times New Roman" w:eastAsia="仿宋_GB2312" w:cs="Times New Roman"/>
          <w:color w:val="auto"/>
          <w:kern w:val="2"/>
          <w:sz w:val="32"/>
          <w:szCs w:val="32"/>
        </w:rPr>
        <w:t>共成功开展人工</w:t>
      </w:r>
      <w:r>
        <w:rPr>
          <w:rFonts w:hint="default" w:ascii="Times New Roman" w:hAnsi="Times New Roman" w:eastAsia="仿宋_GB2312" w:cs="Times New Roman"/>
          <w:color w:val="auto"/>
          <w:kern w:val="2"/>
          <w:sz w:val="32"/>
          <w:szCs w:val="32"/>
          <w:lang w:val="en-US" w:eastAsia="zh-CN"/>
        </w:rPr>
        <w:t>增雨防雹</w:t>
      </w:r>
      <w:r>
        <w:rPr>
          <w:rFonts w:hint="default" w:ascii="Times New Roman" w:hAnsi="Times New Roman" w:eastAsia="仿宋_GB2312" w:cs="Times New Roman"/>
          <w:color w:val="auto"/>
          <w:kern w:val="2"/>
          <w:sz w:val="32"/>
          <w:szCs w:val="32"/>
        </w:rPr>
        <w:t>作业</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点次</w:t>
      </w:r>
      <w:r>
        <w:rPr>
          <w:rFonts w:hint="default" w:ascii="Times New Roman" w:hAnsi="Times New Roman" w:eastAsia="仿宋_GB2312" w:cs="Times New Roman"/>
          <w:color w:val="auto"/>
          <w:kern w:val="2"/>
          <w:sz w:val="32"/>
          <w:szCs w:val="32"/>
        </w:rPr>
        <w:t>，防区内冰雹受灾情况</w:t>
      </w:r>
      <w:r>
        <w:rPr>
          <w:rFonts w:hint="default" w:ascii="Times New Roman" w:hAnsi="Times New Roman" w:eastAsia="仿宋_GB2312" w:cs="Times New Roman"/>
          <w:color w:val="auto"/>
          <w:kern w:val="2"/>
          <w:sz w:val="32"/>
          <w:szCs w:val="32"/>
          <w:lang w:val="en-US" w:eastAsia="zh-CN"/>
        </w:rPr>
        <w:t>减少</w:t>
      </w:r>
      <w:r>
        <w:rPr>
          <w:rFonts w:hint="default" w:ascii="Times New Roman" w:hAnsi="Times New Roman" w:eastAsia="仿宋_GB2312" w:cs="Times New Roman"/>
          <w:color w:val="auto"/>
          <w:kern w:val="2"/>
          <w:sz w:val="32"/>
          <w:szCs w:val="32"/>
        </w:rPr>
        <w:t>，为缓解旱情和减少冰雹灾害发挥重要作用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lang w:val="en-US" w:eastAsia="zh-CN" w:bidi="ar-SA"/>
        </w:rPr>
        <w:t>云南省内优质烟叶采购数量，富民达1.8万担，</w:t>
      </w:r>
      <w:r>
        <w:rPr>
          <w:rFonts w:hint="default" w:ascii="Times New Roman" w:hAnsi="Times New Roman" w:eastAsia="仿宋_GB2312" w:cs="Times New Roman"/>
          <w:sz w:val="32"/>
          <w:szCs w:val="32"/>
        </w:rPr>
        <w:t>政府增收</w:t>
      </w:r>
      <w:r>
        <w:rPr>
          <w:rFonts w:hint="default" w:ascii="Times New Roman" w:hAnsi="Times New Roman" w:eastAsia="仿宋_GB2312" w:cs="Times New Roman"/>
          <w:sz w:val="32"/>
          <w:szCs w:val="32"/>
          <w:lang w:val="en-US" w:eastAsia="zh-CN"/>
        </w:rPr>
        <w:t>达85</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，种植农户满意度</w:t>
      </w:r>
      <w:r>
        <w:rPr>
          <w:rFonts w:hint="default" w:ascii="Times New Roman" w:hAnsi="Times New Roman" w:eastAsia="仿宋_GB2312" w:cs="Times New Roman"/>
          <w:sz w:val="32"/>
          <w:szCs w:val="32"/>
          <w:lang w:val="en-US" w:eastAsia="zh-CN"/>
        </w:rPr>
        <w:t>达90%以上</w:t>
      </w:r>
      <w:r>
        <w:rPr>
          <w:rFonts w:hint="default" w:ascii="Times New Roman" w:hAnsi="Times New Roman" w:eastAsia="仿宋_GB2312" w:cs="Times New Roman"/>
          <w:i w:val="0"/>
          <w:iCs w:val="0"/>
          <w:caps w:val="0"/>
          <w:color w:val="auto"/>
          <w:spacing w:val="0"/>
          <w:sz w:val="32"/>
          <w:szCs w:val="32"/>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color="auto" w:fill="FFFFFF"/>
        </w:rPr>
        <w:t>四、绩效评价指标分析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640" w:firstLineChars="200"/>
        <w:jc w:val="both"/>
        <w:rPr>
          <w:rFonts w:hint="eastAsia" w:ascii="楷体" w:hAnsi="楷体" w:eastAsia="楷体" w:cs="楷体"/>
          <w:i w:val="0"/>
          <w:iCs w:val="0"/>
          <w:caps w:val="0"/>
          <w:color w:val="auto"/>
          <w:spacing w:val="0"/>
          <w:sz w:val="32"/>
          <w:szCs w:val="32"/>
        </w:rPr>
      </w:pPr>
      <w:r>
        <w:rPr>
          <w:rFonts w:hint="eastAsia" w:ascii="楷体" w:hAnsi="楷体" w:eastAsia="楷体" w:cs="楷体"/>
          <w:i w:val="0"/>
          <w:iCs w:val="0"/>
          <w:caps w:val="0"/>
          <w:color w:val="auto"/>
          <w:spacing w:val="0"/>
          <w:sz w:val="32"/>
          <w:szCs w:val="32"/>
          <w:shd w:val="clear" w:color="auto" w:fill="FFFFFF"/>
        </w:rPr>
        <w:t>（一）项目决策情况分析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640" w:firstLineChars="20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项目立项依据充分，目标明确合理，决策程序规范。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640" w:firstLineChars="200"/>
        <w:jc w:val="both"/>
        <w:rPr>
          <w:rFonts w:hint="eastAsia" w:ascii="楷体" w:hAnsi="楷体" w:eastAsia="楷体" w:cs="楷体"/>
          <w:i w:val="0"/>
          <w:iCs w:val="0"/>
          <w:caps w:val="0"/>
          <w:color w:val="auto"/>
          <w:spacing w:val="0"/>
          <w:sz w:val="32"/>
          <w:szCs w:val="32"/>
        </w:rPr>
      </w:pPr>
      <w:r>
        <w:rPr>
          <w:rFonts w:hint="eastAsia" w:ascii="楷体" w:hAnsi="楷体" w:eastAsia="楷体" w:cs="楷体"/>
          <w:i w:val="0"/>
          <w:iCs w:val="0"/>
          <w:caps w:val="0"/>
          <w:color w:val="auto"/>
          <w:spacing w:val="0"/>
          <w:sz w:val="32"/>
          <w:szCs w:val="32"/>
          <w:shd w:val="clear" w:color="auto" w:fill="FFFFFF"/>
        </w:rPr>
        <w:t>（二）项目过程情况分析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640" w:firstLineChars="20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资金管理规范，使用合规；项目管理流程完善，执行到位。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640" w:firstLineChars="200"/>
        <w:jc w:val="both"/>
        <w:rPr>
          <w:rFonts w:hint="eastAsia" w:ascii="楷体" w:hAnsi="楷体" w:eastAsia="楷体" w:cs="楷体"/>
          <w:i w:val="0"/>
          <w:iCs w:val="0"/>
          <w:caps w:val="0"/>
          <w:color w:val="auto"/>
          <w:spacing w:val="0"/>
          <w:sz w:val="32"/>
          <w:szCs w:val="32"/>
        </w:rPr>
      </w:pPr>
      <w:r>
        <w:rPr>
          <w:rFonts w:hint="eastAsia" w:ascii="楷体" w:hAnsi="楷体" w:eastAsia="楷体" w:cs="楷体"/>
          <w:i w:val="0"/>
          <w:iCs w:val="0"/>
          <w:caps w:val="0"/>
          <w:color w:val="auto"/>
          <w:spacing w:val="0"/>
          <w:sz w:val="32"/>
          <w:szCs w:val="32"/>
          <w:shd w:val="clear" w:color="auto" w:fill="FFFFFF"/>
        </w:rPr>
        <w:t>（三）项目产出情况分析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640" w:firstLineChars="20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lang w:val="en-US" w:eastAsia="zh-CN"/>
        </w:rPr>
        <w:t>2024年人工影响天气作业成功开展，优质烟叶产出数量、政府增收</w:t>
      </w:r>
      <w:r>
        <w:rPr>
          <w:rFonts w:hint="default" w:ascii="Times New Roman" w:hAnsi="Times New Roman" w:eastAsia="仿宋_GB2312" w:cs="Times New Roman"/>
          <w:i w:val="0"/>
          <w:iCs w:val="0"/>
          <w:caps w:val="0"/>
          <w:color w:val="auto"/>
          <w:spacing w:val="0"/>
          <w:sz w:val="32"/>
          <w:szCs w:val="32"/>
          <w:shd w:val="clear" w:color="auto" w:fill="FFFFFF"/>
        </w:rPr>
        <w:t>、</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种植农户</w:t>
      </w:r>
      <w:r>
        <w:rPr>
          <w:rFonts w:hint="default" w:ascii="Times New Roman" w:hAnsi="Times New Roman" w:eastAsia="仿宋_GB2312" w:cs="Times New Roman"/>
          <w:i w:val="0"/>
          <w:iCs w:val="0"/>
          <w:caps w:val="0"/>
          <w:color w:val="auto"/>
          <w:spacing w:val="0"/>
          <w:sz w:val="32"/>
          <w:szCs w:val="32"/>
          <w:shd w:val="clear" w:color="auto" w:fill="FFFFFF"/>
        </w:rPr>
        <w:t>满意度等指标完成良好。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640" w:firstLineChars="200"/>
        <w:jc w:val="both"/>
        <w:rPr>
          <w:rFonts w:hint="eastAsia" w:ascii="楷体" w:hAnsi="楷体" w:eastAsia="楷体" w:cs="楷体"/>
          <w:i w:val="0"/>
          <w:iCs w:val="0"/>
          <w:caps w:val="0"/>
          <w:color w:val="auto"/>
          <w:spacing w:val="0"/>
          <w:sz w:val="32"/>
          <w:szCs w:val="32"/>
        </w:rPr>
      </w:pPr>
      <w:r>
        <w:rPr>
          <w:rFonts w:hint="eastAsia" w:ascii="楷体" w:hAnsi="楷体" w:eastAsia="楷体" w:cs="楷体"/>
          <w:i w:val="0"/>
          <w:iCs w:val="0"/>
          <w:caps w:val="0"/>
          <w:color w:val="auto"/>
          <w:spacing w:val="0"/>
          <w:sz w:val="32"/>
          <w:szCs w:val="32"/>
          <w:shd w:val="clear" w:color="auto" w:fill="FFFFFF"/>
        </w:rPr>
        <w:t>（四）项目效益情况分析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640" w:firstLineChars="200"/>
        <w:jc w:val="both"/>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default" w:ascii="Times New Roman" w:hAnsi="Times New Roman" w:eastAsia="仿宋_GB2312" w:cs="Times New Roman"/>
          <w:i w:val="0"/>
          <w:iCs w:val="0"/>
          <w:caps w:val="0"/>
          <w:color w:val="auto"/>
          <w:spacing w:val="0"/>
          <w:sz w:val="32"/>
          <w:szCs w:val="32"/>
          <w:shd w:val="clear" w:color="auto" w:fill="FFFFFF"/>
        </w:rPr>
        <w:t>项目</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防灾减灾</w:t>
      </w:r>
      <w:r>
        <w:rPr>
          <w:rFonts w:hint="default" w:ascii="Times New Roman" w:hAnsi="Times New Roman" w:eastAsia="仿宋_GB2312" w:cs="Times New Roman"/>
          <w:i w:val="0"/>
          <w:iCs w:val="0"/>
          <w:caps w:val="0"/>
          <w:color w:val="auto"/>
          <w:spacing w:val="0"/>
          <w:sz w:val="32"/>
          <w:szCs w:val="32"/>
          <w:shd w:val="clear" w:color="auto" w:fill="FFFFFF"/>
        </w:rPr>
        <w:t>效益显著，</w:t>
      </w:r>
      <w:r>
        <w:rPr>
          <w:rFonts w:hint="default" w:ascii="Times New Roman" w:hAnsi="Times New Roman" w:eastAsia="仿宋_GB2312" w:cs="Times New Roman"/>
          <w:color w:val="auto"/>
          <w:kern w:val="2"/>
          <w:sz w:val="32"/>
          <w:szCs w:val="32"/>
        </w:rPr>
        <w:t>防区内冰雹受灾情况</w:t>
      </w:r>
      <w:r>
        <w:rPr>
          <w:rFonts w:hint="default" w:ascii="Times New Roman" w:hAnsi="Times New Roman" w:eastAsia="仿宋_GB2312" w:cs="Times New Roman"/>
          <w:color w:val="auto"/>
          <w:kern w:val="2"/>
          <w:sz w:val="32"/>
          <w:szCs w:val="32"/>
          <w:lang w:val="en-US" w:eastAsia="zh-CN"/>
        </w:rPr>
        <w:t>减少</w:t>
      </w:r>
      <w:r>
        <w:rPr>
          <w:rFonts w:hint="default" w:ascii="Times New Roman" w:hAnsi="Times New Roman" w:eastAsia="仿宋_GB2312" w:cs="Times New Roman"/>
          <w:color w:val="auto"/>
          <w:kern w:val="2"/>
          <w:sz w:val="32"/>
          <w:szCs w:val="32"/>
        </w:rPr>
        <w:t>，为缓解旱情和减少冰雹灾害发挥重要作用</w:t>
      </w:r>
      <w:r>
        <w:rPr>
          <w:rFonts w:hint="default" w:ascii="Times New Roman" w:hAnsi="Times New Roman" w:eastAsia="仿宋_GB2312" w:cs="Times New Roman"/>
          <w:i w:val="0"/>
          <w:iCs w:val="0"/>
          <w:caps w:val="0"/>
          <w:color w:val="auto"/>
          <w:spacing w:val="0"/>
          <w:sz w:val="32"/>
          <w:szCs w:val="32"/>
          <w:shd w:val="clear" w:color="auto" w:fill="FFFFFF"/>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五、主要经验及做法</w:t>
      </w:r>
    </w:p>
    <w:p>
      <w:pPr>
        <w:keepNext w:val="0"/>
        <w:keepLines w:val="0"/>
        <w:pageBreakBefore w:val="0"/>
        <w:widowControl w:val="0"/>
        <w:numPr>
          <w:ilvl w:val="0"/>
          <w:numId w:val="0"/>
        </w:numPr>
        <w:kinsoku/>
        <w:wordWrap/>
        <w:overflowPunct/>
        <w:autoSpaceDE/>
        <w:autoSpaceDN/>
        <w:bidi w:val="0"/>
        <w:adjustRightInd/>
        <w:snapToGrid/>
        <w:ind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烤烟是烟农的主要收益来源，省内特色特需烟叶的生产对烟农增收和政府增收具有重要作用。防灾减灾体系建设中的人工影响天气作业对缓解旱情和烤烟种植有着不可或缺的作用，是减轻干旱和减少冰雹带来的损失的重要手段。通过制度保障、</w:t>
      </w:r>
      <w:r>
        <w:rPr>
          <w:rFonts w:hint="default" w:ascii="Times New Roman" w:hAnsi="Times New Roman" w:eastAsia="仿宋_GB2312" w:cs="Times New Roman"/>
          <w:sz w:val="32"/>
          <w:szCs w:val="32"/>
          <w:lang w:eastAsia="zh-CN"/>
        </w:rPr>
        <w:t>岗前培训、</w:t>
      </w:r>
      <w:r>
        <w:rPr>
          <w:rFonts w:hint="default" w:ascii="Times New Roman" w:hAnsi="Times New Roman" w:eastAsia="仿宋_GB2312" w:cs="Times New Roman"/>
          <w:sz w:val="32"/>
          <w:szCs w:val="32"/>
          <w:lang w:val="en-US" w:eastAsia="zh-CN"/>
        </w:rPr>
        <w:t>装备</w:t>
      </w:r>
      <w:r>
        <w:rPr>
          <w:rFonts w:hint="default" w:ascii="Times New Roman" w:hAnsi="Times New Roman" w:eastAsia="仿宋_GB2312" w:cs="Times New Roman"/>
          <w:sz w:val="32"/>
          <w:szCs w:val="32"/>
        </w:rPr>
        <w:t>年检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值班值守、统一采购等方法，保障了烤烟防灾减灾体系资金项目的实施</w:t>
      </w:r>
      <w:r>
        <w:rPr>
          <w:rFonts w:hint="default" w:ascii="Times New Roman" w:hAnsi="Times New Roman" w:eastAsia="仿宋_GB2312" w:cs="Times New Roman"/>
          <w:sz w:val="32"/>
          <w:szCs w:val="32"/>
        </w:rPr>
        <w:t>。</w:t>
      </w: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六、存在的问题及原因分析</w:t>
      </w:r>
    </w:p>
    <w:p>
      <w:pPr>
        <w:pStyle w:val="2"/>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虽然富民县气象局2024年烤烟防灾减灾体系资金项目已完成，但工作中仍存在问题</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一是装备落后，作业人员业务水平不够；二是预算经费不足，作业人员的收入保障和作业弹药的供给受限，无法将人工影响天气作业完成得更好，对缓解旱情、保护烤烟的保障还不够。三是人工影响天气</w:t>
      </w:r>
      <w:r>
        <w:rPr>
          <w:rFonts w:hint="eastAsia" w:ascii="Times New Roman" w:hAnsi="Times New Roman" w:eastAsia="仿宋_GB2312" w:cs="Times New Roman"/>
          <w:sz w:val="32"/>
          <w:szCs w:val="32"/>
          <w:lang w:val="en-US" w:eastAsia="zh-CN"/>
        </w:rPr>
        <w:t>的社会认可度还不够</w:t>
      </w:r>
      <w:r>
        <w:rPr>
          <w:rFonts w:hint="default" w:ascii="Times New Roman" w:hAnsi="Times New Roman" w:eastAsia="仿宋_GB2312" w:cs="Times New Roman"/>
          <w:sz w:val="32"/>
          <w:szCs w:val="32"/>
          <w:lang w:val="en-US" w:eastAsia="zh-CN"/>
        </w:rPr>
        <w:t>。下一步将继续不断</w:t>
      </w:r>
      <w:r>
        <w:rPr>
          <w:rFonts w:hint="eastAsia" w:ascii="Times New Roman" w:hAnsi="Times New Roman" w:eastAsia="仿宋_GB2312" w:cs="Times New Roman"/>
          <w:sz w:val="32"/>
          <w:szCs w:val="32"/>
          <w:lang w:val="en-US" w:eastAsia="zh-CN"/>
        </w:rPr>
        <w:t>提升水平、</w:t>
      </w:r>
      <w:r>
        <w:rPr>
          <w:rFonts w:hint="default" w:ascii="Times New Roman" w:hAnsi="Times New Roman" w:eastAsia="仿宋_GB2312" w:cs="Times New Roman"/>
          <w:sz w:val="32"/>
          <w:szCs w:val="32"/>
          <w:lang w:val="en-US" w:eastAsia="zh-CN"/>
        </w:rPr>
        <w:t>完善制度，严格支出执行，</w:t>
      </w:r>
      <w:r>
        <w:rPr>
          <w:rFonts w:hint="eastAsia" w:ascii="Times New Roman" w:hAnsi="Times New Roman" w:eastAsia="仿宋_GB2312" w:cs="Times New Roman"/>
          <w:sz w:val="32"/>
          <w:szCs w:val="32"/>
          <w:lang w:val="en-US" w:eastAsia="zh-CN"/>
        </w:rPr>
        <w:t>加强科普</w:t>
      </w:r>
      <w:bookmarkStart w:id="4" w:name="_GoBack"/>
      <w:bookmarkEnd w:id="4"/>
      <w:r>
        <w:rPr>
          <w:rFonts w:hint="eastAsia" w:ascii="Times New Roman" w:hAnsi="Times New Roman" w:eastAsia="仿宋_GB2312" w:cs="Times New Roman"/>
          <w:sz w:val="32"/>
          <w:szCs w:val="32"/>
          <w:lang w:val="en-US" w:eastAsia="zh-CN"/>
        </w:rPr>
        <w:t>宣传，</w:t>
      </w:r>
      <w:r>
        <w:rPr>
          <w:rFonts w:hint="default" w:ascii="Times New Roman" w:hAnsi="Times New Roman" w:eastAsia="仿宋_GB2312" w:cs="Times New Roman"/>
          <w:sz w:val="32"/>
          <w:szCs w:val="32"/>
          <w:lang w:val="en-US" w:eastAsia="zh-CN"/>
        </w:rPr>
        <w:t>做好项目支出管理工作，将以后的项目支出工作做得更好。</w:t>
      </w: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七、有关建议</w:t>
      </w:r>
    </w:p>
    <w:p>
      <w:pPr>
        <w:pStyle w:val="2"/>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无</w:t>
      </w: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八、其它需要说明的问题</w:t>
      </w:r>
    </w:p>
    <w:p>
      <w:pPr>
        <w:pStyle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无</w:t>
      </w:r>
      <w:bookmarkEnd w:id="0"/>
      <w:bookmarkEnd w:id="1"/>
      <w:bookmarkEnd w:id="2"/>
      <w:bookmarkEnd w:id="3"/>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53784"/>
      <w:docPartObj>
        <w:docPartGallery w:val="autotext"/>
      </w:docPartObj>
    </w:sdtPr>
    <w:sdtContent>
      <w:p>
        <w:pPr>
          <w:pStyle w:val="4"/>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AE"/>
    <w:rsid w:val="00094DB0"/>
    <w:rsid w:val="000D0D98"/>
    <w:rsid w:val="000E3F5D"/>
    <w:rsid w:val="001640AE"/>
    <w:rsid w:val="001C53DE"/>
    <w:rsid w:val="002020EC"/>
    <w:rsid w:val="00202F55"/>
    <w:rsid w:val="002B5392"/>
    <w:rsid w:val="0035374E"/>
    <w:rsid w:val="003B346C"/>
    <w:rsid w:val="0044562C"/>
    <w:rsid w:val="004A18B3"/>
    <w:rsid w:val="004E6E08"/>
    <w:rsid w:val="00592329"/>
    <w:rsid w:val="005F69C4"/>
    <w:rsid w:val="00612182"/>
    <w:rsid w:val="0063307C"/>
    <w:rsid w:val="006366B5"/>
    <w:rsid w:val="006567A8"/>
    <w:rsid w:val="007B06E4"/>
    <w:rsid w:val="007D0EBC"/>
    <w:rsid w:val="00896CBE"/>
    <w:rsid w:val="009D1170"/>
    <w:rsid w:val="009F7A94"/>
    <w:rsid w:val="00A01AE7"/>
    <w:rsid w:val="00A9773E"/>
    <w:rsid w:val="00AE1811"/>
    <w:rsid w:val="00C14378"/>
    <w:rsid w:val="00C5210E"/>
    <w:rsid w:val="00E54E06"/>
    <w:rsid w:val="00EB0B27"/>
    <w:rsid w:val="00F20014"/>
    <w:rsid w:val="00F920C0"/>
    <w:rsid w:val="00FC5B60"/>
    <w:rsid w:val="00FC75B7"/>
    <w:rsid w:val="00FD134A"/>
    <w:rsid w:val="03B3049D"/>
    <w:rsid w:val="042173DB"/>
    <w:rsid w:val="07E66FA5"/>
    <w:rsid w:val="08F90208"/>
    <w:rsid w:val="0DFC6CF1"/>
    <w:rsid w:val="111A11F4"/>
    <w:rsid w:val="14146767"/>
    <w:rsid w:val="15336A23"/>
    <w:rsid w:val="161F5A84"/>
    <w:rsid w:val="1FF0379C"/>
    <w:rsid w:val="2E07225C"/>
    <w:rsid w:val="2E7B0B7A"/>
    <w:rsid w:val="340545E1"/>
    <w:rsid w:val="3D2545D3"/>
    <w:rsid w:val="41400A8C"/>
    <w:rsid w:val="444F247F"/>
    <w:rsid w:val="46372E61"/>
    <w:rsid w:val="52B34FAF"/>
    <w:rsid w:val="5D183F75"/>
    <w:rsid w:val="689666F4"/>
    <w:rsid w:val="7082014A"/>
    <w:rsid w:val="71852508"/>
    <w:rsid w:val="740D675E"/>
    <w:rsid w:val="7636346A"/>
    <w:rsid w:val="78286247"/>
    <w:rsid w:val="78B72910"/>
    <w:rsid w:val="7C9A6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9"/>
    <w:qFormat/>
    <w:uiPriority w:val="9"/>
    <w:pPr>
      <w:keepNext/>
      <w:keepLines/>
      <w:widowControl/>
      <w:overflowPunct w:val="0"/>
      <w:autoSpaceDE w:val="0"/>
      <w:autoSpaceDN w:val="0"/>
      <w:adjustRightInd w:val="0"/>
      <w:spacing w:before="260" w:after="260" w:line="416" w:lineRule="auto"/>
      <w:outlineLvl w:val="1"/>
    </w:pPr>
    <w:rPr>
      <w:rFonts w:ascii="Arial" w:hAnsi="Arial" w:eastAsia="黑体" w:cs="Times New Roman"/>
      <w:b/>
      <w:bCs/>
      <w:kern w:val="0"/>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实施方案正文"/>
    <w:qFormat/>
    <w:uiPriority w:val="99"/>
    <w:pPr>
      <w:widowControl w:val="0"/>
      <w:spacing w:line="588" w:lineRule="exact"/>
      <w:ind w:firstLine="566" w:firstLineChars="202"/>
      <w:jc w:val="both"/>
      <w:textAlignment w:val="center"/>
    </w:pPr>
    <w:rPr>
      <w:rFonts w:ascii="Calibri" w:hAnsi="Calibri" w:eastAsia="方正仿宋_GBK" w:cs="Times New Roman"/>
      <w:kern w:val="2"/>
      <w:sz w:val="30"/>
      <w:szCs w:val="28"/>
      <w:lang w:val="en-US" w:eastAsia="zh-CN" w:bidi="ar-SA"/>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标题 2 Char"/>
    <w:basedOn w:val="8"/>
    <w:link w:val="3"/>
    <w:qFormat/>
    <w:uiPriority w:val="9"/>
    <w:rPr>
      <w:rFonts w:ascii="Arial" w:hAnsi="Arial" w:eastAsia="黑体" w:cs="Times New Roman"/>
      <w:b/>
      <w:bCs/>
      <w:kern w:val="0"/>
      <w:sz w:val="32"/>
      <w:szCs w:val="32"/>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99"/>
    <w:rPr>
      <w:sz w:val="18"/>
      <w:szCs w:val="18"/>
    </w:rPr>
  </w:style>
  <w:style w:type="paragraph" w:customStyle="1" w:styleId="12">
    <w:name w:val="列出段落1"/>
    <w:basedOn w:val="1"/>
    <w:qFormat/>
    <w:uiPriority w:val="0"/>
    <w:pPr>
      <w:ind w:firstLine="420" w:firstLineChars="200"/>
    </w:pPr>
    <w:rPr>
      <w:rFonts w:ascii="Calibri" w:hAnsi="Calibri" w:eastAsia="宋体" w:cs="Calibri"/>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5E045D-FB66-452F-A391-C425C3510088}">
  <ds:schemaRefs/>
</ds:datastoreItem>
</file>

<file path=docProps/app.xml><?xml version="1.0" encoding="utf-8"?>
<Properties xmlns="http://schemas.openxmlformats.org/officeDocument/2006/extended-properties" xmlns:vt="http://schemas.openxmlformats.org/officeDocument/2006/docPropsVTypes">
  <Template>Normal</Template>
  <Company>fmczj</Company>
  <Pages>7</Pages>
  <Words>496</Words>
  <Characters>2833</Characters>
  <Lines>23</Lines>
  <Paragraphs>6</Paragraphs>
  <TotalTime>18</TotalTime>
  <ScaleCrop>false</ScaleCrop>
  <LinksUpToDate>false</LinksUpToDate>
  <CharactersWithSpaces>3323</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2022-03-10T07:39:00Z</dcterms:created>
  <dc:creator>张子明</dc:creator>
  <cp:lastModifiedBy>ZWQ</cp:lastModifiedBy>
  <dcterms:modified xsi:type="dcterms:W3CDTF">2025-04-27T13:52:12Z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13F87598234A41CD9CD4BB3335A555D4</vt:lpwstr>
  </property>
</Properties>
</file>