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4735EC">
      <w:pPr>
        <w:pStyle w:val="3"/>
        <w:keepNext w:val="0"/>
        <w:keepLines w:val="0"/>
        <w:widowControl/>
        <w:suppressLineNumbers w:val="0"/>
        <w:spacing w:after="0" w:afterAutospacing="0"/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附件1：评审因素</w:t>
      </w:r>
    </w:p>
    <w:tbl>
      <w:tblPr>
        <w:tblStyle w:val="4"/>
        <w:tblW w:w="100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56"/>
        <w:gridCol w:w="834"/>
        <w:gridCol w:w="707"/>
        <w:gridCol w:w="6107"/>
      </w:tblGrid>
      <w:tr w14:paraId="1D775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20" w:type="dxa"/>
            <w:noWrap w:val="0"/>
            <w:vAlign w:val="center"/>
          </w:tcPr>
          <w:p w14:paraId="0E26EC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490" w:type="dxa"/>
            <w:gridSpan w:val="2"/>
            <w:noWrap w:val="0"/>
            <w:vAlign w:val="center"/>
          </w:tcPr>
          <w:p w14:paraId="4DB570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评审内容</w:t>
            </w:r>
          </w:p>
        </w:tc>
        <w:tc>
          <w:tcPr>
            <w:tcW w:w="6814" w:type="dxa"/>
            <w:gridSpan w:val="2"/>
            <w:noWrap w:val="0"/>
            <w:vAlign w:val="center"/>
          </w:tcPr>
          <w:p w14:paraId="1C779F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评审因素</w:t>
            </w:r>
          </w:p>
        </w:tc>
      </w:tr>
      <w:tr w14:paraId="3FC4A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24" w:type="dxa"/>
            <w:gridSpan w:val="5"/>
            <w:noWrap w:val="0"/>
            <w:vAlign w:val="center"/>
          </w:tcPr>
          <w:p w14:paraId="30F9B6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一、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商务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部分（满分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分）</w:t>
            </w:r>
          </w:p>
        </w:tc>
      </w:tr>
      <w:tr w14:paraId="38CF4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720" w:type="dxa"/>
            <w:noWrap w:val="0"/>
            <w:vAlign w:val="center"/>
          </w:tcPr>
          <w:p w14:paraId="00B1DC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90" w:type="dxa"/>
            <w:gridSpan w:val="2"/>
            <w:noWrap w:val="0"/>
            <w:vAlign w:val="center"/>
          </w:tcPr>
          <w:p w14:paraId="7609BB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投标报价</w:t>
            </w:r>
          </w:p>
          <w:p w14:paraId="30E653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（30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）</w:t>
            </w:r>
          </w:p>
        </w:tc>
        <w:tc>
          <w:tcPr>
            <w:tcW w:w="6814" w:type="dxa"/>
            <w:gridSpan w:val="2"/>
            <w:noWrap w:val="0"/>
            <w:vAlign w:val="center"/>
          </w:tcPr>
          <w:p w14:paraId="074CE928">
            <w:pPr>
              <w:pStyle w:val="6"/>
              <w:spacing w:line="38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  <w:t>参照《招标代理服务收费管理暂行办法》（计价格﹝2002﹞1980 号）规定的收费标准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，报价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收费标准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基础上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每下浮1%得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0.5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分，最多得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分。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注：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投标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报价不允许上浮。</w:t>
            </w:r>
          </w:p>
        </w:tc>
      </w:tr>
      <w:tr w14:paraId="1A722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024" w:type="dxa"/>
            <w:gridSpan w:val="5"/>
            <w:noWrap w:val="0"/>
            <w:vAlign w:val="center"/>
          </w:tcPr>
          <w:p w14:paraId="527EE0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、技术部分（满分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70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分）</w:t>
            </w:r>
          </w:p>
        </w:tc>
      </w:tr>
      <w:tr w14:paraId="20EF1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20" w:type="dxa"/>
            <w:noWrap w:val="0"/>
            <w:vAlign w:val="center"/>
          </w:tcPr>
          <w:p w14:paraId="025003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656" w:type="dxa"/>
            <w:noWrap w:val="0"/>
            <w:vAlign w:val="center"/>
          </w:tcPr>
          <w:p w14:paraId="175E66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招标代理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方案</w:t>
            </w:r>
          </w:p>
          <w:p w14:paraId="1144EA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40分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7648" w:type="dxa"/>
            <w:gridSpan w:val="3"/>
            <w:noWrap w:val="0"/>
            <w:vAlign w:val="center"/>
          </w:tcPr>
          <w:p w14:paraId="7702FD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评委对招标代理服务方案的内容详细程度、针对性、具体性、合理性、可行性等方面进行比较、评分：</w:t>
            </w:r>
          </w:p>
          <w:p w14:paraId="4BC63F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（1）招标代理工作方案详细，针对性强，内容具体，能充分体现项目招标特点，服务工作周期详细、合理、可行的，得25～40分。</w:t>
            </w:r>
          </w:p>
          <w:p w14:paraId="4A99BC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（2）能提供招标代理工作方案，内容较完整，有合理服务工作周期的，得10～25分。</w:t>
            </w:r>
          </w:p>
          <w:p w14:paraId="67C8F6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（3）招标代理工作方案或方案内容不完整，或无招标代理服务方案或招标代理服务方案相对较差的，得0～10分。</w:t>
            </w:r>
          </w:p>
        </w:tc>
      </w:tr>
      <w:tr w14:paraId="4AA93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20" w:type="dxa"/>
            <w:vMerge w:val="restart"/>
            <w:noWrap w:val="0"/>
            <w:vAlign w:val="center"/>
          </w:tcPr>
          <w:p w14:paraId="057246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656" w:type="dxa"/>
            <w:vMerge w:val="restart"/>
            <w:noWrap w:val="0"/>
            <w:vAlign w:val="center"/>
          </w:tcPr>
          <w:p w14:paraId="24EB7F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服务承诺</w:t>
            </w:r>
          </w:p>
          <w:p w14:paraId="3250B5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（20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分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）</w:t>
            </w:r>
          </w:p>
        </w:tc>
        <w:tc>
          <w:tcPr>
            <w:tcW w:w="1541" w:type="dxa"/>
            <w:gridSpan w:val="2"/>
            <w:noWrap w:val="0"/>
            <w:vAlign w:val="center"/>
          </w:tcPr>
          <w:p w14:paraId="0A22BC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服务质量保障措施及承诺（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10分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6107" w:type="dxa"/>
            <w:noWrap w:val="0"/>
            <w:vAlign w:val="center"/>
          </w:tcPr>
          <w:p w14:paraId="7A5D6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（1）服务质量保障措施及承诺具体，切实可行，并附有具体违约承诺的，得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7-10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分。</w:t>
            </w:r>
          </w:p>
          <w:p w14:paraId="21BBF4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（2）服务质量保障措施及承诺内容不全面，违约承诺基本可行的，得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4-6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分。</w:t>
            </w:r>
          </w:p>
          <w:p w14:paraId="1459BB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（3）服务质量保障措施及承诺不具体或无服务质量承诺的，得0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-3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分。</w:t>
            </w:r>
            <w:bookmarkStart w:id="0" w:name="_GoBack"/>
            <w:bookmarkEnd w:id="0"/>
          </w:p>
        </w:tc>
      </w:tr>
      <w:tr w14:paraId="6ED49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</w:trPr>
        <w:tc>
          <w:tcPr>
            <w:tcW w:w="720" w:type="dxa"/>
            <w:vMerge w:val="continue"/>
            <w:noWrap w:val="0"/>
            <w:vAlign w:val="center"/>
          </w:tcPr>
          <w:p w14:paraId="0087FD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56" w:type="dxa"/>
            <w:vMerge w:val="continue"/>
            <w:noWrap w:val="0"/>
            <w:vAlign w:val="center"/>
          </w:tcPr>
          <w:p w14:paraId="129F4D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541" w:type="dxa"/>
            <w:gridSpan w:val="2"/>
            <w:noWrap w:val="0"/>
            <w:vAlign w:val="center"/>
          </w:tcPr>
          <w:p w14:paraId="15BAD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廉洁管理措施及承诺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（10分）</w:t>
            </w:r>
          </w:p>
        </w:tc>
        <w:tc>
          <w:tcPr>
            <w:tcW w:w="6107" w:type="dxa"/>
            <w:noWrap w:val="0"/>
            <w:vAlign w:val="center"/>
          </w:tcPr>
          <w:p w14:paraId="6780CB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（1）廉洁管理措施内容具体，切实可行，并附有具体违约承诺的，得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-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分。</w:t>
            </w:r>
          </w:p>
          <w:p w14:paraId="26AEE7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（2）廉洁管理措施内容空洞，且无具体违约承诺的，得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-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分。</w:t>
            </w:r>
          </w:p>
          <w:p w14:paraId="4C5EF6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（3）廉洁管理措施有错误或无廉洁管理措施的，得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-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分。</w:t>
            </w:r>
          </w:p>
        </w:tc>
      </w:tr>
      <w:tr w14:paraId="0559A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720" w:type="dxa"/>
            <w:noWrap w:val="0"/>
            <w:vAlign w:val="center"/>
          </w:tcPr>
          <w:p w14:paraId="7C43CF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656" w:type="dxa"/>
            <w:noWrap w:val="0"/>
            <w:vAlign w:val="center"/>
          </w:tcPr>
          <w:p w14:paraId="24F16F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固定办公场所（5分）</w:t>
            </w:r>
          </w:p>
        </w:tc>
        <w:tc>
          <w:tcPr>
            <w:tcW w:w="7648" w:type="dxa"/>
            <w:gridSpan w:val="3"/>
            <w:noWrap w:val="0"/>
            <w:vAlign w:val="center"/>
          </w:tcPr>
          <w:p w14:paraId="6566FA3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在本地有固定办公场所，设置有开评标室的，提供证明材料（产权证或租赁合同或购房合同、评标室照片、同步录音录相设备照片），必须具备实施政采云项目的能力得5分。</w:t>
            </w:r>
          </w:p>
        </w:tc>
      </w:tr>
      <w:tr w14:paraId="70074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720" w:type="dxa"/>
            <w:noWrap w:val="0"/>
            <w:vAlign w:val="center"/>
          </w:tcPr>
          <w:p w14:paraId="778089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1656" w:type="dxa"/>
            <w:noWrap w:val="0"/>
            <w:vAlign w:val="center"/>
          </w:tcPr>
          <w:p w14:paraId="7243C1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档案管理</w:t>
            </w:r>
          </w:p>
          <w:p w14:paraId="02524F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7648" w:type="dxa"/>
            <w:gridSpan w:val="3"/>
            <w:noWrap w:val="0"/>
            <w:vAlign w:val="center"/>
          </w:tcPr>
          <w:p w14:paraId="0EA7D8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）设有完整的档案管理库，且有档案管理制度，管理规范的，得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分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。</w:t>
            </w:r>
          </w:p>
          <w:p w14:paraId="1DDB98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）有固定资料档案库但档案库档案管理一般的，得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分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。</w:t>
            </w:r>
          </w:p>
          <w:p w14:paraId="2EA651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）资料档案库管理不够标准的，得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1分。</w:t>
            </w:r>
          </w:p>
          <w:p w14:paraId="676719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）没有设档案库的不得分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</w:tr>
      <w:tr w14:paraId="55226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720" w:type="dxa"/>
            <w:noWrap w:val="0"/>
            <w:vAlign w:val="center"/>
          </w:tcPr>
          <w:p w14:paraId="6FC9E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合计</w:t>
            </w:r>
          </w:p>
        </w:tc>
        <w:tc>
          <w:tcPr>
            <w:tcW w:w="1656" w:type="dxa"/>
            <w:noWrap w:val="0"/>
            <w:vAlign w:val="center"/>
          </w:tcPr>
          <w:p w14:paraId="11C604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100分</w:t>
            </w:r>
          </w:p>
        </w:tc>
        <w:tc>
          <w:tcPr>
            <w:tcW w:w="7648" w:type="dxa"/>
            <w:gridSpan w:val="3"/>
            <w:noWrap w:val="0"/>
            <w:vAlign w:val="center"/>
          </w:tcPr>
          <w:p w14:paraId="4B4EB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</w:tr>
    </w:tbl>
    <w:p w14:paraId="646A53F9"/>
    <w:sectPr>
      <w:pgSz w:w="11906" w:h="16838"/>
      <w:pgMar w:top="1191" w:right="1191" w:bottom="1191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lMWNiMjBhZTEwNThhZGYyZjJhMGVkOTBjMDNiYmYifQ=="/>
  </w:docVars>
  <w:rsids>
    <w:rsidRoot w:val="00000000"/>
    <w:rsid w:val="0B6F05B3"/>
    <w:rsid w:val="10262B7A"/>
    <w:rsid w:val="204E3C65"/>
    <w:rsid w:val="2294563A"/>
    <w:rsid w:val="35816894"/>
    <w:rsid w:val="45D34C69"/>
    <w:rsid w:val="51665F43"/>
    <w:rsid w:val="5EB46352"/>
    <w:rsid w:val="769B47C5"/>
    <w:rsid w:val="7D92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_Style 2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747</Words>
  <Characters>783</Characters>
  <Lines>0</Lines>
  <Paragraphs>0</Paragraphs>
  <TotalTime>20</TotalTime>
  <ScaleCrop>false</ScaleCrop>
  <LinksUpToDate>false</LinksUpToDate>
  <CharactersWithSpaces>784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2025-03-27T19:05:00Z</dcterms:created>
  <dc:creator>ASUS</dc:creator>
  <cp:lastModifiedBy>一碧千里</cp:lastModifiedBy>
  <cp:lastPrinted>2025-05-09T09:16:22Z</cp:lastPrinted>
  <dcterms:modified xsi:type="dcterms:W3CDTF">2025-05-09T09:20:20Z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KSOTemplateDocerSaveRecord">
    <vt:lpwstr>eyJoZGlkIjoiMWZhMDM3ODBmODgxMDU1ZjA5MjBlMmY5NjkwNDZjNGQiLCJ1c2VySWQiOiI3OTY0OTQ4MzUifQ==</vt:lpwstr>
  </property>
  <property fmtid="{D5CDD505-2E9C-101B-9397-08002B2CF9AE}" pid="4" name="ICV">
    <vt:lpwstr>FAC0D4493BBC443BB64BC592725EAB3B_12</vt:lpwstr>
  </property>
</Properties>
</file>