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黑体_GBK" w:cs="Times New Roman"/>
          <w:i w:val="0"/>
          <w:iC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olor w:val="333333"/>
          <w:spacing w:val="0"/>
          <w:sz w:val="28"/>
          <w:szCs w:val="28"/>
          <w:lang w:eastAsia="zh-CN"/>
        </w:rPr>
        <w:t>附件：</w:t>
      </w:r>
      <w:r>
        <w:rPr>
          <w:rFonts w:hint="default" w:ascii="Times New Roman" w:hAnsi="Times New Roman" w:eastAsia="方正黑体_GBK" w:cs="Times New Roman"/>
          <w:i w:val="0"/>
          <w:iCs w:val="0"/>
          <w:color w:val="333333"/>
          <w:spacing w:val="0"/>
          <w:sz w:val="28"/>
          <w:szCs w:val="28"/>
        </w:rPr>
        <w:t>2023年</w:t>
      </w:r>
      <w:r>
        <w:rPr>
          <w:rFonts w:hint="eastAsia" w:eastAsia="方正黑体_GBK" w:cs="Times New Roman"/>
          <w:i w:val="0"/>
          <w:iCs w:val="0"/>
          <w:color w:val="333333"/>
          <w:spacing w:val="0"/>
          <w:sz w:val="28"/>
          <w:szCs w:val="28"/>
          <w:lang w:val="en-US" w:eastAsia="zh-CN"/>
        </w:rPr>
        <w:t>富民县</w:t>
      </w:r>
      <w:r>
        <w:rPr>
          <w:rFonts w:hint="default" w:ascii="Times New Roman" w:hAnsi="Times New Roman" w:eastAsia="方正黑体_GBK" w:cs="Times New Roman"/>
          <w:i w:val="0"/>
          <w:iCs w:val="0"/>
          <w:color w:val="333333"/>
          <w:spacing w:val="0"/>
          <w:sz w:val="28"/>
          <w:szCs w:val="28"/>
        </w:rPr>
        <w:t>征收农用地区片综合地价</w:t>
      </w:r>
    </w:p>
    <w:p>
      <w:pPr>
        <w:keepNext w:val="0"/>
        <w:keepLines w:val="0"/>
        <w:widowControl/>
        <w:suppressLineNumbers w:val="0"/>
        <w:jc w:val="center"/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表1 </w:t>
      </w:r>
      <w:r>
        <w:rPr>
          <w:rFonts w:hint="eastAsia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>富民县</w:t>
      </w:r>
      <w:r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>征收农用地区片综合地价结果表</w:t>
      </w:r>
    </w:p>
    <w:tbl>
      <w:tblPr>
        <w:tblStyle w:val="2"/>
        <w:tblW w:w="137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8166"/>
        <w:gridCol w:w="1288"/>
        <w:gridCol w:w="1490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区片编号</w:t>
            </w:r>
          </w:p>
        </w:tc>
        <w:tc>
          <w:tcPr>
            <w:tcW w:w="8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区片范围描述</w:t>
            </w:r>
          </w:p>
        </w:tc>
        <w:tc>
          <w:tcPr>
            <w:tcW w:w="4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color w:val="000000"/>
                <w:sz w:val="24"/>
                <w:szCs w:val="24"/>
                <w:lang w:val="en-US" w:eastAsia="zh-CN" w:bidi="ar"/>
              </w:rPr>
              <w:t>区片综合地价（元</w:t>
            </w:r>
            <w:r>
              <w:rPr>
                <w:rStyle w:val="12"/>
                <w:rFonts w:eastAsia="宋体"/>
                <w:color w:val="00000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1"/>
                <w:color w:val="000000"/>
                <w:sz w:val="24"/>
                <w:szCs w:val="24"/>
                <w:lang w:val="en-US" w:eastAsia="zh-CN" w:bidi="ar"/>
              </w:rPr>
              <w:t>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区片标准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color w:val="000000"/>
                <w:sz w:val="24"/>
                <w:szCs w:val="24"/>
                <w:lang w:val="en-US" w:eastAsia="zh-CN" w:bidi="ar"/>
              </w:rPr>
              <w:t>土地补偿费（</w:t>
            </w:r>
            <w:r>
              <w:rPr>
                <w:rStyle w:val="12"/>
                <w:rFonts w:eastAsia="宋体"/>
                <w:color w:val="000000"/>
                <w:sz w:val="24"/>
                <w:szCs w:val="24"/>
                <w:lang w:val="en-US" w:eastAsia="zh-CN" w:bidi="ar"/>
              </w:rPr>
              <w:t>40%</w:t>
            </w:r>
            <w:r>
              <w:rPr>
                <w:rStyle w:val="11"/>
                <w:color w:val="00000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color w:val="000000"/>
                <w:sz w:val="24"/>
                <w:szCs w:val="24"/>
                <w:lang w:val="en-US" w:eastAsia="zh-CN" w:bidi="ar"/>
              </w:rPr>
              <w:t>安置补助费（</w:t>
            </w:r>
            <w:r>
              <w:rPr>
                <w:rStyle w:val="12"/>
                <w:rFonts w:eastAsia="宋体"/>
                <w:color w:val="000000"/>
                <w:sz w:val="24"/>
                <w:szCs w:val="24"/>
                <w:lang w:val="en-US" w:eastAsia="zh-CN" w:bidi="ar"/>
              </w:rPr>
              <w:t>60%</w:t>
            </w:r>
            <w:r>
              <w:rPr>
                <w:rStyle w:val="11"/>
                <w:color w:val="000000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8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4"/>
                <w:color w:val="000000"/>
                <w:lang w:val="en-US" w:eastAsia="zh-CN" w:bidi="ar"/>
              </w:rPr>
              <w:t>永定街道：</w:t>
            </w:r>
            <w:r>
              <w:rPr>
                <w:rStyle w:val="15"/>
                <w:color w:val="000000"/>
                <w:lang w:val="en-US" w:eastAsia="zh-CN" w:bidi="ar"/>
              </w:rPr>
              <w:t>永一社区、永二社区、瓦窑村、北邑村、西邑村、兴贡村、清河村、拖担村、南营村、北营村、龙马村、河东村、白石岩村；</w:t>
            </w:r>
            <w:r>
              <w:rPr>
                <w:rStyle w:val="14"/>
                <w:color w:val="000000"/>
                <w:lang w:val="en-US" w:eastAsia="zh-CN" w:bidi="ar"/>
              </w:rPr>
              <w:t>大营街道：</w:t>
            </w:r>
            <w:r>
              <w:rPr>
                <w:rStyle w:val="15"/>
                <w:color w:val="000000"/>
                <w:lang w:val="en-US" w:eastAsia="zh-CN" w:bidi="ar"/>
              </w:rPr>
              <w:t>大营村、奎南村、麦竜村、麦依甸村、束刻村、茨塘村、三村、东元村、麦场村、松林村、永安村、黄坡村、元山村、仓前村、西山村、旧县村。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79400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31760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8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4"/>
                <w:color w:val="000000"/>
                <w:lang w:val="en-US" w:eastAsia="zh-CN" w:bidi="ar"/>
              </w:rPr>
              <w:t>罗免镇：</w:t>
            </w:r>
            <w:r>
              <w:rPr>
                <w:rStyle w:val="15"/>
                <w:color w:val="000000"/>
                <w:lang w:val="en-US" w:eastAsia="zh-CN" w:bidi="ar"/>
              </w:rPr>
              <w:t>者北村、高仓村、罗免村、小甸村、麦家营村、麻地村、糯支村、石板沟村、则核村、西核村；</w:t>
            </w:r>
            <w:r>
              <w:rPr>
                <w:rStyle w:val="14"/>
                <w:color w:val="000000"/>
                <w:lang w:val="en-US" w:eastAsia="zh-CN" w:bidi="ar"/>
              </w:rPr>
              <w:t>赤鹫镇：</w:t>
            </w:r>
            <w:r>
              <w:rPr>
                <w:rStyle w:val="15"/>
                <w:color w:val="000000"/>
                <w:lang w:val="en-US" w:eastAsia="zh-CN" w:bidi="ar"/>
              </w:rPr>
              <w:t>永富村、赤鹫村、龙潭村、玉屏村、东核村、咀咪哩村、平地村、普黑泥村、普桥村、阿纳宰村；</w:t>
            </w:r>
            <w:r>
              <w:rPr>
                <w:rStyle w:val="14"/>
                <w:color w:val="000000"/>
                <w:lang w:val="en-US" w:eastAsia="zh-CN" w:bidi="ar"/>
              </w:rPr>
              <w:t>东村镇：</w:t>
            </w:r>
            <w:r>
              <w:rPr>
                <w:rStyle w:val="15"/>
                <w:color w:val="000000"/>
                <w:lang w:val="en-US" w:eastAsia="zh-CN" w:bidi="ar"/>
              </w:rPr>
              <w:t>东村、新庄村、杜朗村、乐在村、石桥村、祖库村、中民村；</w:t>
            </w:r>
            <w:r>
              <w:rPr>
                <w:rStyle w:val="14"/>
                <w:color w:val="000000"/>
                <w:lang w:val="en-US" w:eastAsia="zh-CN" w:bidi="ar"/>
              </w:rPr>
              <w:t>款庄镇：</w:t>
            </w:r>
            <w:r>
              <w:rPr>
                <w:rStyle w:val="15"/>
                <w:color w:val="000000"/>
                <w:lang w:val="en-US" w:eastAsia="zh-CN" w:bidi="ar"/>
              </w:rPr>
              <w:t>马街社区、热水村、多宜甲村、徐谷村、新民村、对方村、青华村、青平村、和平村、宜格村、拖卓村；</w:t>
            </w:r>
            <w:r>
              <w:rPr>
                <w:rStyle w:val="14"/>
                <w:color w:val="000000"/>
                <w:lang w:val="en-US" w:eastAsia="zh-CN" w:bidi="ar"/>
              </w:rPr>
              <w:t>散旦镇：</w:t>
            </w:r>
            <w:r>
              <w:rPr>
                <w:rStyle w:val="15"/>
                <w:color w:val="000000"/>
                <w:lang w:val="en-US" w:eastAsia="zh-CN" w:bidi="ar"/>
              </w:rPr>
              <w:t>散旦村、汉营村、沙营村、翟家村、甸头村、门前地村。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31240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合计/平均综合地价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78474 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31390 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47084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表2 </w:t>
      </w:r>
      <w:r>
        <w:rPr>
          <w:rFonts w:hint="eastAsia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>富民县</w:t>
      </w:r>
      <w:r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>征收农用地区片综合地价地类调节系数表</w:t>
      </w:r>
    </w:p>
    <w:p>
      <w:pPr>
        <w:keepNext w:val="0"/>
        <w:keepLines w:val="0"/>
        <w:widowControl/>
        <w:suppressLineNumbers w:val="0"/>
        <w:jc w:val="right"/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>单位：元/亩</w:t>
      </w:r>
    </w:p>
    <w:tbl>
      <w:tblPr>
        <w:tblStyle w:val="2"/>
        <w:tblW w:w="14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182"/>
        <w:gridCol w:w="845"/>
        <w:gridCol w:w="1182"/>
        <w:gridCol w:w="1316"/>
        <w:gridCol w:w="1183"/>
        <w:gridCol w:w="1175"/>
        <w:gridCol w:w="1175"/>
        <w:gridCol w:w="1144"/>
        <w:gridCol w:w="1517"/>
        <w:gridCol w:w="1300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Cs w:val="21"/>
              </w:rPr>
              <w:t>区片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027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spacing w:before="156"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5715</wp:posOffset>
                      </wp:positionV>
                      <wp:extent cx="787400" cy="1444625"/>
                      <wp:effectExtent l="0" t="0" r="0" b="0"/>
                      <wp:wrapNone/>
                      <wp:docPr id="1" name="_x0000_s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14446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/>
                              </a:custGeom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5.1pt;margin-top:0.45pt;height:113.75pt;width:62pt;z-index:251659264;mso-width-relative:page;mso-height-relative:page;" filled="f" stroked="t" coordsize="787400,1444625" o:gfxdata="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nV/a/XAAAA&#10;CAEAAA8AAAAAAAAAAQAgAAAAIgAAAGRycy9kb3ducmV2LnhtbFBLAQIUABQAAAAIAIdO4kCjEYOm&#10;5QEAAOMDAAAOAAAAAAAAAAEAIAAAACYBAABkcnMvZTJvRG9jLnhtbFBLBQYAAAAABgAGAFkBAAB9&#10;BQAAAAA=&#10;">
                      <v:fill on="f" focussize="0,0"/>
                      <v:stroke weight="1pt" color="#FFFFF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地类名称</w:t>
            </w:r>
          </w:p>
        </w:tc>
        <w:tc>
          <w:tcPr>
            <w:tcW w:w="8692" w:type="dxa"/>
            <w:gridSpan w:val="7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农用地</w:t>
            </w:r>
          </w:p>
        </w:tc>
        <w:tc>
          <w:tcPr>
            <w:tcW w:w="130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集体建设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用地</w:t>
            </w:r>
          </w:p>
        </w:tc>
        <w:tc>
          <w:tcPr>
            <w:tcW w:w="124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未利用地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202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3681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耕地</w:t>
            </w:r>
          </w:p>
        </w:tc>
        <w:tc>
          <w:tcPr>
            <w:tcW w:w="11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园地</w:t>
            </w:r>
          </w:p>
        </w:tc>
        <w:tc>
          <w:tcPr>
            <w:tcW w:w="11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林地</w:t>
            </w:r>
          </w:p>
        </w:tc>
        <w:tc>
          <w:tcPr>
            <w:tcW w:w="114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草地</w:t>
            </w:r>
          </w:p>
        </w:tc>
        <w:tc>
          <w:tcPr>
            <w:tcW w:w="151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其他农用地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202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1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水田</w:t>
            </w:r>
          </w:p>
        </w:tc>
        <w:tc>
          <w:tcPr>
            <w:tcW w:w="13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水浇地</w:t>
            </w:r>
          </w:p>
        </w:tc>
        <w:tc>
          <w:tcPr>
            <w:tcW w:w="118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旱地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napToGrid w:val="0"/>
              <w:spacing w:line="220" w:lineRule="exact"/>
              <w:ind w:left="-120" w:leftChars="-50"/>
              <w:jc w:val="center"/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  <w:t>区片综</w:t>
            </w:r>
          </w:p>
          <w:p>
            <w:pPr>
              <w:widowControl/>
              <w:snapToGrid w:val="0"/>
              <w:spacing w:line="220" w:lineRule="exact"/>
              <w:ind w:left="-120" w:leftChars="-50"/>
              <w:jc w:val="center"/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  <w:t>合地价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  <w:t>调节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  <w:t>系数</w:t>
            </w:r>
          </w:p>
        </w:tc>
        <w:tc>
          <w:tcPr>
            <w:tcW w:w="118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31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14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2.55</w:t>
            </w:r>
          </w:p>
        </w:tc>
        <w:tc>
          <w:tcPr>
            <w:tcW w:w="124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3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202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79400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119100</w:t>
            </w:r>
          </w:p>
        </w:tc>
        <w:tc>
          <w:tcPr>
            <w:tcW w:w="13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79400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79400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79400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23820</w:t>
            </w:r>
          </w:p>
        </w:tc>
        <w:tc>
          <w:tcPr>
            <w:tcW w:w="1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23820</w:t>
            </w: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79400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202470</w:t>
            </w:r>
          </w:p>
        </w:tc>
        <w:tc>
          <w:tcPr>
            <w:tcW w:w="12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3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202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78100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117150</w:t>
            </w:r>
          </w:p>
        </w:tc>
        <w:tc>
          <w:tcPr>
            <w:tcW w:w="13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78100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78100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78100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</w:t>
            </w:r>
          </w:p>
        </w:tc>
        <w:tc>
          <w:tcPr>
            <w:tcW w:w="1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</w:t>
            </w: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78100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199155</w:t>
            </w:r>
          </w:p>
        </w:tc>
        <w:tc>
          <w:tcPr>
            <w:tcW w:w="12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jc w:val="both"/>
        <w:rPr>
          <w:rFonts w:ascii="Times New Roman" w:hAnsi="Times New Roman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OWI2MjVlOWNhYWIyNmZkNTAyZDYwMGI3MDdmZDkifQ=="/>
  </w:docVars>
  <w:rsids>
    <w:rsidRoot w:val="00000000"/>
    <w:rsid w:val="04C47E6F"/>
    <w:rsid w:val="0C91359D"/>
    <w:rsid w:val="0F0D15DF"/>
    <w:rsid w:val="267B266C"/>
    <w:rsid w:val="32110B19"/>
    <w:rsid w:val="32ED1F0E"/>
    <w:rsid w:val="4C1D3FDE"/>
    <w:rsid w:val="4C353220"/>
    <w:rsid w:val="51637C90"/>
    <w:rsid w:val="5F991851"/>
    <w:rsid w:val="615612A3"/>
    <w:rsid w:val="76A57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/>
      <w:snapToGrid w:val="0"/>
      <w:spacing w:line="560" w:lineRule="exact"/>
      <w:ind w:firstLine="0" w:firstLineChars="0"/>
      <w:jc w:val="center"/>
    </w:pPr>
    <w:rPr>
      <w:rFonts w:ascii="Times New Roman" w:hAnsi="Times New Roman" w:eastAsia="仿宋" w:cs="Times New Roman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  <w:lang w:val="en-US" w:eastAsia="zh-CN" w:bidi="ar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正文文本1"/>
    <w:basedOn w:val="1"/>
    <w:qFormat/>
    <w:uiPriority w:val="0"/>
    <w:pPr>
      <w:widowControl/>
      <w:jc w:val="center"/>
    </w:pPr>
    <w:rPr>
      <w:rFonts w:ascii="宋体" w:hAnsi="宋体"/>
      <w:kern w:val="0"/>
      <w:szCs w:val="21"/>
    </w:rPr>
  </w:style>
  <w:style w:type="paragraph" w:customStyle="1" w:styleId="8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超链接1"/>
    <w:basedOn w:val="5"/>
    <w:link w:val="1"/>
    <w:qFormat/>
    <w:uiPriority w:val="0"/>
    <w:rPr>
      <w:color w:val="0000FF"/>
      <w:u w:val="single"/>
    </w:rPr>
  </w:style>
  <w:style w:type="paragraph" w:customStyle="1" w:styleId="10">
    <w:name w:val="表格字体"/>
    <w:basedOn w:val="1"/>
    <w:qFormat/>
    <w:uiPriority w:val="0"/>
    <w:pPr>
      <w:spacing w:line="360" w:lineRule="auto"/>
      <w:ind w:firstLine="0" w:firstLineChars="0"/>
      <w:jc w:val="center"/>
    </w:pPr>
    <w:rPr>
      <w:rFonts w:ascii="宋体" w:hAnsi="宋体" w:eastAsia="宋体"/>
      <w:color w:val="000000"/>
      <w:kern w:val="2"/>
      <w:sz w:val="21"/>
      <w:szCs w:val="18"/>
    </w:rPr>
  </w:style>
  <w:style w:type="character" w:customStyle="1" w:styleId="11">
    <w:name w:val="font61"/>
    <w:basedOn w:val="3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character" w:customStyle="1" w:styleId="12">
    <w:name w:val="font51"/>
    <w:basedOn w:val="3"/>
    <w:qFormat/>
    <w:uiPriority w:val="0"/>
    <w:rPr>
      <w:rFonts w:hint="default" w:ascii="Times New Roman" w:hAnsi="Times New Roman" w:cs="Times New Roman"/>
      <w:color w:val="auto"/>
      <w:sz w:val="22"/>
      <w:szCs w:val="22"/>
      <w:u w:val="none"/>
    </w:rPr>
  </w:style>
  <w:style w:type="character" w:customStyle="1" w:styleId="13">
    <w:name w:val="font71"/>
    <w:basedOn w:val="3"/>
    <w:qFormat/>
    <w:uiPriority w:val="0"/>
    <w:rPr>
      <w:rFonts w:hint="eastAsia" w:ascii="宋体" w:hAnsi="宋体" w:eastAsia="宋体" w:cs="宋体"/>
      <w:b/>
      <w:bCs/>
      <w:color w:val="auto"/>
      <w:sz w:val="22"/>
      <w:szCs w:val="22"/>
      <w:u w:val="none"/>
    </w:rPr>
  </w:style>
  <w:style w:type="character" w:customStyle="1" w:styleId="1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577</Words>
  <Characters>848</Characters>
  <Lines>0</Lines>
  <Paragraphs>0</Paragraphs>
  <TotalTime>1</TotalTime>
  <ScaleCrop>false</ScaleCrop>
  <LinksUpToDate>false</LinksUpToDate>
  <CharactersWithSpaces>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2025-06-03T16:20:00Z</dcterms:created>
  <dc:creator>Administrator</dc:creator>
  <cp:lastModifiedBy>FaiRy 玥</cp:lastModifiedBy>
  <dcterms:modified xsi:type="dcterms:W3CDTF">2025-06-26T01:32:48Z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5F803BC4F9394E35ABD1DF1EE050F1FE</vt:lpwstr>
  </property>
</Properties>
</file>