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A0C0B">
      <w:pPr>
        <w:spacing w:line="20" w:lineRule="exact"/>
        <w:ind w:left="0"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 w14:paraId="147107C9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附件2：</w:t>
      </w:r>
    </w:p>
    <w:p w14:paraId="396F0153">
      <w:pPr>
        <w:widowControl/>
        <w:jc w:val="center"/>
        <w:textAlignment w:val="center"/>
        <w:rPr>
          <w:rFonts w:hint="eastAsia" w:ascii="黑体" w:hAnsi="宋体" w:eastAsia="黑体" w:cs="黑体"/>
          <w:color w:val="000000"/>
          <w:sz w:val="44"/>
          <w:szCs w:val="44"/>
          <w:lang w:val="en-US" w:eastAsia="zh-CN" w:bidi="ar"/>
        </w:rPr>
      </w:pPr>
      <w:bookmarkStart w:id="1" w:name="_GoBack"/>
      <w:bookmarkStart w:id="0" w:name="OLE_LINK2"/>
      <w:r>
        <w:rPr>
          <w:rFonts w:hint="eastAsia" w:ascii="黑体" w:hAnsi="宋体" w:eastAsia="黑体" w:cs="黑体"/>
          <w:color w:val="000000"/>
          <w:sz w:val="44"/>
          <w:szCs w:val="44"/>
          <w:lang w:val="en-US" w:eastAsia="zh-CN" w:bidi="ar"/>
        </w:rPr>
        <w:t>生源地信用助学贷款办理流程图（续贷线上办理指南）</w:t>
      </w:r>
      <w:bookmarkEnd w:id="1"/>
    </w:p>
    <w:bookmarkEnd w:id="0"/>
    <w:p w14:paraId="79876A78">
      <w:pPr>
        <w:widowControl/>
        <w:ind w:left="0" w:leftChars="-400" w:hanging="840" w:hangingChars="350"/>
        <w:jc w:val="center"/>
        <w:rPr>
          <w:sz w:val="36"/>
          <w:szCs w:val="36"/>
        </w:rPr>
      </w:pP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9017635" cy="2139315"/>
            <wp:effectExtent l="0" t="0" r="12065" b="1333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1763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996903">
      <w:pPr>
        <w:widowControl/>
        <w:jc w:val="left"/>
        <w:textAlignment w:val="center"/>
        <w:rPr>
          <w:rFonts w:ascii="宋体" w:hAnsi="宋体" w:cs="宋体"/>
          <w:color w:val="000000"/>
          <w:sz w:val="22"/>
          <w:szCs w:val="22"/>
          <w:lang w:bidi="ar"/>
        </w:rPr>
      </w:pPr>
    </w:p>
    <w:p w14:paraId="4325C062"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  <w:t xml:space="preserve">注意事项：                                                                              </w:t>
      </w:r>
    </w:p>
    <w:p w14:paraId="29EC044C">
      <w:pPr>
        <w:widowControl/>
        <w:ind w:firstLine="4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  <w:t>1.更新个人信息：由于申请环节需要进行手机验证，同时申请完成后系统将向学生手机发送回执验证短信，申请前学生务必在系统中更新本人有效的手机号码。</w:t>
      </w:r>
    </w:p>
    <w:p w14:paraId="0389A35E">
      <w:pPr>
        <w:widowControl/>
        <w:ind w:firstLine="4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  <w:t>2.提交续贷申请环节：续贷声明内容不做硬性要求，借款学生可简要报告个人学习、生活状况，简述对国家助学贷款、个人诚信的认识等，篇幅在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  <w:lang w:val="en-US" w:eastAsia="zh-CN" w:bidi="ar"/>
        </w:rPr>
        <w:t>100字至200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 w:bidi="ar"/>
        </w:rPr>
        <w:t>字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  <w:t>之间。续贷声明由系统保存并展示于《国家开发银行生源地信用助学贷款申请表（续贷）》。</w:t>
      </w:r>
    </w:p>
    <w:p w14:paraId="7999B4E9">
      <w:pPr>
        <w:widowControl/>
        <w:ind w:firstLine="4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  <w:t>3.合同信息确认环节：系统将生成合同预览页面，学生可以阅读合同条款，此处预览界面不得下载，且不包含印章。</w:t>
      </w:r>
    </w:p>
    <w:p w14:paraId="37193A5F">
      <w:pPr>
        <w:widowControl/>
        <w:ind w:firstLine="4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  <w:t>4.身份认证环节：（1）国开行已委托支付宝公司进行身份证信息核实及身份认证相关工作，此时业务流程将跳转至支付宝APP进行，在完成身份认证后，再转回到国开行在线服务系统继续办理;（2）学生可以使用国开行助学贷款专用支付宝账户登录支付宝手机APP，也可使用本人名下其他支付宝账户登录。</w:t>
      </w:r>
    </w:p>
    <w:p w14:paraId="72E96A71">
      <w:pPr>
        <w:widowControl/>
        <w:ind w:firstLine="440" w:firstLineChars="200"/>
        <w:jc w:val="left"/>
        <w:textAlignment w:val="center"/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  <w:t>5.借款学生远程提交续贷申请后，不会立即收到回执验证短信，需要等待县级资助中心进行审查确认，如超过</w:t>
      </w:r>
      <w:r>
        <w:rPr>
          <w:rFonts w:hint="eastAsia" w:ascii="Times New Roman" w:hAnsi="Times New Roman" w:eastAsia="仿宋_GB2312" w:cs="Times New Roman"/>
          <w:color w:val="auto"/>
          <w:sz w:val="22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  <w:t>个工作日，或者至返校前仍然未收到受理证明信息，可以联系县级资助中心</w:t>
      </w:r>
      <w:r>
        <w:rPr>
          <w:rFonts w:hint="default" w:ascii="Times New Roman" w:hAnsi="Times New Roman" w:eastAsia="仿宋_GB2312" w:cs="Times New Roman"/>
          <w:color w:val="auto"/>
          <w:sz w:val="22"/>
          <w:szCs w:val="22"/>
          <w:lang w:val="en-US" w:eastAsia="zh-CN"/>
        </w:rPr>
        <w:t>（0871-68811300）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>许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bidi="ar"/>
        </w:rPr>
        <w:t>老师咨询。续贷申请提交后，合同将处于待审查状态，根据合同条款，助学贷款合同将在县级资助中心审核、高校录入合同回执，并经国开行审查之后生效。</w:t>
      </w:r>
    </w:p>
    <w:p w14:paraId="7E3440F5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B1125">
    <w:pPr>
      <w:spacing w:line="1" w:lineRule="atLeast"/>
    </w:pPr>
    <w:r>
      <mc:AlternateContent>
        <mc:Choice Requires="wps">
          <w:drawing>
            <wp:inline distT="0" distB="0" distL="114300" distR="114300">
              <wp:extent cx="5615940" cy="281305"/>
              <wp:effectExtent l="0" t="0" r="0" b="0"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281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FE78495">
                          <w:pPr>
                            <w:spacing w:line="439" w:lineRule="atLeast"/>
                            <w:jc w:val="righ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文本框 4" o:spid="_x0000_s1026" o:spt="202" type="#_x0000_t202" style="height:22.15pt;width:442.2pt;" filled="f" stroked="f" coordsize="21600,21600" o:gfxdata="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0xmhk1AAAAAQBAAAP&#10;AAAAAAAAAAEAIAAAACIAAABkcnMvZG93bnJldi54bWxQSwECFAAUAAAACACHTuJA3RIXVuMBAAC6&#10;AwAADgAAAAAAAAABACAAAAAjAQAAZHJzL2Uyb0RvYy54bWxQSwUGAAAAAAYABgBZAQAAeA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3FE78495">
                    <w:pPr>
                      <w:spacing w:line="439" w:lineRule="atLeast"/>
                      <w:jc w:val="righ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</w:rPr>
                      <w:t xml:space="preserve">-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-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B36FC">
    <w:pPr>
      <w:spacing w:line="1" w:lineRule="atLeast"/>
    </w:pPr>
    <w:r>
      <mc:AlternateContent>
        <mc:Choice Requires="wps">
          <w:drawing>
            <wp:inline distT="0" distB="0" distL="114300" distR="114300">
              <wp:extent cx="5615940" cy="413385"/>
              <wp:effectExtent l="0" t="0" r="0" b="0"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6D881BC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文本框 2" o:spid="_x0000_s1026" o:spt="202" type="#_x0000_t202" style="height:32.55pt;width:442.2pt;" filled="f" stroked="f" coordsize="21600,21600" o:gfxdata="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vp/kdUAAAAEAQAA&#10;DwAAAAAAAAABACAAAAAiAAAAZHJzL2Rvd25yZXYueG1sUEsBAhQAFAAAAAgAh07iQPeNKJXjAQAA&#10;uwMAAA4AAAAAAAAAAQAgAAAAJAEAAGRycy9lMm9Eb2MueG1sUEsFBgAAAAAGAAYAWQEAAHkFAAAA&#10;AA=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46D881BC">
                    <w:pPr>
                      <w:spacing w:line="334" w:lineRule="atLeast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MWIwYTkwNGFlMDQ5Yjg2MDA0YzMwMTIzYWY3YjAifQ=="/>
  </w:docVars>
  <w:rsids>
    <w:rsidRoot w:val="00000000"/>
    <w:rsid w:val="00D156E5"/>
    <w:rsid w:val="017E6D19"/>
    <w:rsid w:val="0F0A07BF"/>
    <w:rsid w:val="10245638"/>
    <w:rsid w:val="145621D9"/>
    <w:rsid w:val="148E36A0"/>
    <w:rsid w:val="18420EF2"/>
    <w:rsid w:val="1F262D0B"/>
    <w:rsid w:val="27F80AED"/>
    <w:rsid w:val="2F0B445E"/>
    <w:rsid w:val="30094BA4"/>
    <w:rsid w:val="332746F8"/>
    <w:rsid w:val="34BC4F51"/>
    <w:rsid w:val="38985747"/>
    <w:rsid w:val="3CCE6D3A"/>
    <w:rsid w:val="442C4CDE"/>
    <w:rsid w:val="493D278E"/>
    <w:rsid w:val="4E6C0423"/>
    <w:rsid w:val="4FE54F43"/>
    <w:rsid w:val="519622AC"/>
    <w:rsid w:val="56F2094D"/>
    <w:rsid w:val="582977E5"/>
    <w:rsid w:val="5E2D48C7"/>
    <w:rsid w:val="6DC57675"/>
    <w:rsid w:val="720E4942"/>
    <w:rsid w:val="72EB349B"/>
    <w:rsid w:val="7352443F"/>
    <w:rsid w:val="75E81168"/>
    <w:rsid w:val="7AA7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3117</Words>
  <Characters>3411</Characters>
  <Lines>0</Lines>
  <Paragraphs>0</Paragraphs>
  <TotalTime>2</TotalTime>
  <ScaleCrop>false</ScaleCrop>
  <LinksUpToDate>false</LinksUpToDate>
  <CharactersWithSpaces>3516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2023-07-13T06:53:00Z</dcterms:created>
  <dc:creator>Administrator</dc:creator>
  <cp:lastModifiedBy>知者</cp:lastModifiedBy>
  <cp:lastPrinted>2024-07-04T03:30:00Z</cp:lastPrinted>
  <dcterms:modified xsi:type="dcterms:W3CDTF">2025-07-07T07:55:33Z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10933283261E4BAC8DAE963F73A7DFCA</vt:lpwstr>
  </property>
</Properties>
</file>