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30954">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14:paraId="43A2C55C">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14:paraId="027B9B96">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14-08</w:t>
      </w:r>
      <w:r>
        <w:rPr>
          <w:rFonts w:hint="eastAsia" w:ascii="宋体" w:hAnsi="宋体" w:cs="宋体"/>
          <w:b/>
          <w:bCs/>
          <w:spacing w:val="8"/>
          <w:kern w:val="0"/>
          <w:sz w:val="24"/>
          <w:szCs w:val="24"/>
          <w:highlight w:val="none"/>
        </w:rPr>
        <w:t>号</w:t>
      </w:r>
    </w:p>
    <w:p w14:paraId="25FD2BDA">
      <w:pPr>
        <w:widowControl/>
        <w:spacing w:line="360" w:lineRule="auto"/>
        <w:rPr>
          <w:rFonts w:ascii="??_GB2312" w:hAnsi="??_GB2312" w:cs="??_GB2312"/>
          <w:sz w:val="32"/>
          <w:szCs w:val="32"/>
          <w:highlight w:val="red"/>
        </w:rPr>
      </w:pPr>
    </w:p>
    <w:p w14:paraId="70571CC8">
      <w:pPr>
        <w:pStyle w:val="5"/>
        <w:keepNext w:val="0"/>
        <w:keepLines w:val="0"/>
        <w:pageBreakBefore w:val="0"/>
        <w:widowControl/>
        <w:kinsoku/>
        <w:overflowPunct/>
        <w:topLinePunct w:val="0"/>
        <w:autoSpaceDE/>
        <w:autoSpaceDN/>
        <w:bidi w:val="0"/>
        <w:adjustRightInd/>
        <w:snapToGrid/>
        <w:spacing w:beforeAutospacing="0" w:afterAutospacing="0" w:line="52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富民盘古小吃店</w:t>
      </w:r>
    </w:p>
    <w:p w14:paraId="612EC1E1">
      <w:pPr>
        <w:keepNext w:val="0"/>
        <w:keepLines w:val="0"/>
        <w:pageBreakBefore w:val="0"/>
        <w:widowControl/>
        <w:kinsoku/>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92530124MA6NXQG1X1</w:t>
      </w:r>
    </w:p>
    <w:p w14:paraId="723A094F">
      <w:pPr>
        <w:keepNext w:val="0"/>
        <w:keepLines w:val="0"/>
        <w:pageBreakBefore w:val="0"/>
        <w:widowControl/>
        <w:kinsoku/>
        <w:overflowPunct/>
        <w:topLinePunct w:val="0"/>
        <w:autoSpaceDE/>
        <w:autoSpaceDN/>
        <w:bidi w:val="0"/>
        <w:adjustRightInd/>
        <w:snapToGrid/>
        <w:spacing w:line="520" w:lineRule="exact"/>
        <w:textAlignment w:val="auto"/>
        <w:rPr>
          <w:rFonts w:hint="eastAsia" w:ascii="宋体" w:hAnsi="宋体" w:eastAsia="宋体" w:cs="宋体"/>
          <w:color w:val="000000"/>
          <w:sz w:val="24"/>
          <w:szCs w:val="24"/>
          <w:u w:val="single"/>
          <w:lang w:eastAsia="zh-CN"/>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_GB2312" w:eastAsia="仿宋_GB2312" w:cs="仿宋_GB2312"/>
          <w:sz w:val="32"/>
          <w:szCs w:val="32"/>
          <w:lang w:eastAsia="zh-CN"/>
        </w:rPr>
        <w:t>周代顺</w:t>
      </w:r>
      <w:r>
        <w:rPr>
          <w:rFonts w:hint="eastAsia" w:ascii="仿宋_GB2312" w:hAnsi="宋体" w:eastAsia="仿宋_GB2312" w:cs="仿宋_GB2312"/>
          <w:kern w:val="0"/>
          <w:sz w:val="32"/>
          <w:szCs w:val="32"/>
          <w:lang w:val="en-US" w:eastAsia="zh-CN" w:bidi="ar-SA"/>
        </w:rPr>
        <w:t xml:space="preserve"> </w:t>
      </w:r>
      <w:r>
        <w:rPr>
          <w:rFonts w:hint="eastAsia" w:ascii="仿宋_GB2312" w:hAnsi="Times New Roman" w:eastAsia="仿宋_GB2312" w:cs="Times New Roman"/>
          <w:color w:val="000000"/>
          <w:sz w:val="32"/>
          <w:szCs w:val="32"/>
          <w:lang w:eastAsia="zh-CN"/>
        </w:rPr>
        <w:t xml:space="preserve"> </w:t>
      </w:r>
    </w:p>
    <w:p w14:paraId="6443E7AF">
      <w:pPr>
        <w:keepNext w:val="0"/>
        <w:keepLines w:val="0"/>
        <w:pageBreakBefore w:val="0"/>
        <w:widowControl/>
        <w:kinsoku/>
        <w:wordWrap w:val="0"/>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000000"/>
          <w:sz w:val="32"/>
          <w:szCs w:val="32"/>
        </w:rPr>
      </w:pPr>
    </w:p>
    <w:p w14:paraId="177470F4">
      <w:pPr>
        <w:keepNext w:val="0"/>
        <w:keepLines w:val="0"/>
        <w:pageBreakBefore w:val="0"/>
        <w:widowControl/>
        <w:kinsoku/>
        <w:wordWrap w:val="0"/>
        <w:overflowPunct/>
        <w:topLinePunct w:val="0"/>
        <w:autoSpaceDE/>
        <w:autoSpaceDN/>
        <w:bidi w:val="0"/>
        <w:adjustRightInd/>
        <w:snapToGrid/>
        <w:spacing w:line="52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富民盘古小吃店</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14:paraId="5DEA9F61">
      <w:pPr>
        <w:keepNext w:val="0"/>
        <w:keepLines w:val="0"/>
        <w:pageBreakBefore w:val="0"/>
        <w:widowControl/>
        <w:kinsoku/>
        <w:wordWrap w:val="0"/>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14:paraId="3E003769">
      <w:pPr>
        <w:keepNext w:val="0"/>
        <w:keepLines w:val="0"/>
        <w:pageBreakBefore w:val="0"/>
        <w:widowControl/>
        <w:kinsoku/>
        <w:overflowPunct/>
        <w:topLinePunct w:val="0"/>
        <w:autoSpaceDE/>
        <w:autoSpaceDN/>
        <w:bidi w:val="0"/>
        <w:adjustRightInd/>
        <w:snapToGrid/>
        <w:spacing w:line="52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昆明市富民县永定街道办事处西邑村委会上西邑村（水利水电学校对面）</w:t>
      </w:r>
      <w:r>
        <w:rPr>
          <w:rFonts w:hint="eastAsia" w:ascii="仿宋_GB2312" w:hAnsi="Times New Roman" w:eastAsia="仿宋_GB2312" w:cs="Times New Roman"/>
          <w:color w:val="000000"/>
          <w:sz w:val="32"/>
          <w:szCs w:val="32"/>
          <w:lang w:eastAsia="zh-CN"/>
        </w:rPr>
        <w:t xml:space="preserve"> </w:t>
      </w:r>
      <w:r>
        <w:rPr>
          <w:rFonts w:hint="eastAsia" w:ascii="仿宋_GB2312" w:eastAsia="仿宋_GB2312" w:cs="仿宋_GB2312"/>
          <w:color w:val="000000"/>
          <w:sz w:val="32"/>
          <w:szCs w:val="32"/>
        </w:rPr>
        <w:t>进行了现场检查，发现你</w:t>
      </w:r>
      <w:r>
        <w:rPr>
          <w:rFonts w:hint="eastAsia" w:ascii="仿宋_GB2312" w:eastAsia="仿宋_GB2312" w:cs="仿宋_GB2312"/>
          <w:color w:val="000000"/>
          <w:sz w:val="32"/>
          <w:szCs w:val="32"/>
          <w:lang w:eastAsia="zh-CN"/>
        </w:rPr>
        <w:t>小吃店</w:t>
      </w:r>
      <w:r>
        <w:rPr>
          <w:rFonts w:hint="eastAsia" w:ascii="仿宋_GB2312" w:eastAsia="仿宋_GB2312" w:cs="仿宋_GB2312"/>
          <w:color w:val="000000"/>
          <w:sz w:val="32"/>
          <w:szCs w:val="32"/>
          <w:lang w:val="en-US" w:eastAsia="zh-CN"/>
        </w:rPr>
        <w:t>自2019年7月开始经营至今，</w:t>
      </w:r>
      <w:r>
        <w:rPr>
          <w:rFonts w:hint="eastAsia" w:ascii="仿宋_GB2312" w:eastAsia="仿宋_GB2312" w:cs="仿宋_GB2312"/>
          <w:color w:val="000000"/>
          <w:sz w:val="32"/>
          <w:szCs w:val="32"/>
        </w:rPr>
        <w:t>未按规定安装油烟净化装置。</w:t>
      </w:r>
    </w:p>
    <w:p w14:paraId="5A30F216">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14:paraId="3B1B698C">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_GB2312" w:eastAsia="仿宋_GB2312" w:cs="仿宋_GB2312"/>
          <w:sz w:val="32"/>
          <w:szCs w:val="32"/>
          <w:lang w:eastAsia="zh-CN"/>
        </w:rPr>
        <w:t>小吃店</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14:paraId="705C4053">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14:paraId="79050569">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14:paraId="385C0E23">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14-02</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日前完成油烟净化器的安装并正常使用。</w:t>
      </w:r>
    </w:p>
    <w:p w14:paraId="60A336D8">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富民县生态环境保护综合行政执法大队执法人员2023年</w:t>
      </w:r>
      <w:r>
        <w:rPr>
          <w:rFonts w:hint="eastAsia" w:ascii="仿宋_GB2312" w:eastAsia="仿宋_GB2312" w:cs="仿宋_GB2312"/>
          <w:sz w:val="32"/>
          <w:szCs w:val="32"/>
          <w:lang w:val="en-US" w:eastAsia="zh-CN"/>
        </w:rPr>
        <w:t>10月24日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富民盘古小吃店</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按照《责令改正违法行为决定书》时限要求，完成了油烟净化器的安装并正常使用。</w:t>
      </w:r>
    </w:p>
    <w:p w14:paraId="478C12C1">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14:paraId="4948BD00">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已完全履行《责令改正违法行为决定书》的要求，安装了油烟净化器并正常使用。根据《中华人民共和国行政处罚法》第三十三条第一款“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违反大气污染防治法的环境违法行为作出以下决定：</w:t>
      </w:r>
    </w:p>
    <w:p w14:paraId="4831AECC">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14:paraId="057E0DC0">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w:t>
      </w:r>
      <w:r>
        <w:rPr>
          <w:rFonts w:hint="eastAsia" w:ascii="仿宋_GB2312" w:eastAsia="仿宋_GB2312" w:cs="仿宋_GB2312"/>
          <w:sz w:val="32"/>
          <w:szCs w:val="32"/>
          <w:lang w:val="en-US" w:eastAsia="zh-CN"/>
        </w:rPr>
        <w:t>法</w:t>
      </w:r>
      <w:bookmarkStart w:id="0" w:name="_GoBack"/>
      <w:bookmarkEnd w:id="0"/>
      <w:r>
        <w:rPr>
          <w:rFonts w:hint="eastAsia" w:ascii="仿宋_GB2312" w:eastAsia="仿宋_GB2312" w:cs="仿宋_GB2312"/>
          <w:sz w:val="32"/>
          <w:szCs w:val="32"/>
        </w:rPr>
        <w:t>》第三十一条第三款“对当事人的违法行为依法不予行政处罚的，行政机关应当对当事人进行教育。”之规定，我局对你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小吃店</w:t>
      </w:r>
      <w:r>
        <w:rPr>
          <w:rFonts w:hint="eastAsia" w:ascii="仿宋_GB2312" w:eastAsia="仿宋_GB2312" w:cs="仿宋_GB2312"/>
          <w:sz w:val="32"/>
          <w:szCs w:val="32"/>
        </w:rPr>
        <w:t>教育如下：</w:t>
      </w:r>
    </w:p>
    <w:p w14:paraId="35E63CD0">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小吃店</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14:paraId="15FF65BD">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14:paraId="14C253DF">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14:paraId="0695A954">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14:paraId="49716D5A">
      <w:pPr>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联系人：何玉萍</w:t>
      </w:r>
    </w:p>
    <w:p w14:paraId="686F8C4D">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联系电话：68810036</w:t>
      </w:r>
    </w:p>
    <w:p w14:paraId="30C50F95">
      <w:pPr>
        <w:keepNext w:val="0"/>
        <w:keepLines w:val="0"/>
        <w:widowControl/>
        <w:suppressLineNumbers w:val="0"/>
        <w:ind w:firstLine="640" w:firstLineChars="200"/>
        <w:jc w:val="left"/>
      </w:pPr>
      <w:r>
        <w:rPr>
          <w:rFonts w:hint="eastAsia" w:ascii="仿宋_GB2312" w:hAnsi="仿宋_GB2312" w:eastAsia="仿宋_GB2312" w:cs="仿宋_GB2312"/>
          <w:kern w:val="2"/>
          <w:sz w:val="32"/>
          <w:szCs w:val="32"/>
          <w:lang w:val="en-US" w:eastAsia="zh-CN" w:bidi="ar"/>
        </w:rPr>
        <w:t>地址：富民县环城南路358号</w:t>
      </w:r>
    </w:p>
    <w:p w14:paraId="4719FFA6">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p>
    <w:p w14:paraId="0AACF4C5">
      <w:pPr>
        <w:keepNext w:val="0"/>
        <w:keepLines w:val="0"/>
        <w:pageBreakBefore w:val="0"/>
        <w:kinsoku/>
        <w:overflowPunct/>
        <w:topLinePunct w:val="0"/>
        <w:autoSpaceDE/>
        <w:autoSpaceDN/>
        <w:bidi w:val="0"/>
        <w:adjustRightInd/>
        <w:snapToGrid/>
        <w:spacing w:line="520" w:lineRule="exact"/>
        <w:ind w:firstLine="4160" w:firstLineChars="1300"/>
        <w:textAlignment w:val="auto"/>
        <w:rPr>
          <w:rFonts w:ascii="仿宋_GB2312" w:hAnsi="仿宋_GB2312" w:eastAsia="仿宋_GB2312" w:cs="Times New Roman"/>
          <w:kern w:val="21"/>
          <w:sz w:val="32"/>
          <w:szCs w:val="32"/>
        </w:rPr>
      </w:pPr>
    </w:p>
    <w:p w14:paraId="145C9571">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14:paraId="29C58B36">
      <w:pPr>
        <w:keepNext w:val="0"/>
        <w:keepLines w:val="0"/>
        <w:pageBreakBefore w:val="0"/>
        <w:widowControl/>
        <w:kinsoku/>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 xml:space="preserve"> 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14:paraId="6182DBA1">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14:paraId="164CC012">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14:paraId="4FB519D4">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hint="eastAsia" w:ascii="宋体" w:hAnsi="宋体" w:cs="宋体"/>
          <w:sz w:val="44"/>
          <w:szCs w:val="44"/>
        </w:rPr>
      </w:pPr>
    </w:p>
    <w:p w14:paraId="04EFF923">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14:paraId="66DB7942">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14:paraId="1F194521">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Layout w:type="fixed"/>
        <w:tblCellMar>
          <w:top w:w="0" w:type="dxa"/>
          <w:left w:w="108" w:type="dxa"/>
          <w:bottom w:w="0" w:type="dxa"/>
          <w:right w:w="108" w:type="dxa"/>
        </w:tblCellMar>
      </w:tblPr>
      <w:tblGrid>
        <w:gridCol w:w="2551"/>
        <w:gridCol w:w="6169"/>
      </w:tblGrid>
      <w:tr w14:paraId="0B21AA47">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79F806B">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14:paraId="0C7F9EB0">
            <w:pPr>
              <w:keepNext w:val="0"/>
              <w:keepLines w:val="0"/>
              <w:widowControl/>
              <w:suppressLineNumbers w:val="0"/>
              <w:spacing w:before="0" w:beforeAutospacing="0" w:after="0" w:afterAutospacing="0" w:line="360" w:lineRule="auto"/>
              <w:ind w:left="0" w:right="0"/>
              <w:jc w:val="both"/>
              <w:rPr>
                <w:rFonts w:hint="default" w:ascii="宋体" w:cs="Times New Roman"/>
                <w:color w:val="auto"/>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auto"/>
                <w:spacing w:val="8"/>
                <w:kern w:val="0"/>
                <w:sz w:val="24"/>
                <w:szCs w:val="24"/>
              </w:rPr>
              <w:t>不予行政处罚决定书》</w:t>
            </w:r>
          </w:p>
          <w:p w14:paraId="7AF76736">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color w:val="auto"/>
                <w:spacing w:val="8"/>
                <w:kern w:val="0"/>
                <w:sz w:val="24"/>
                <w:szCs w:val="24"/>
                <w:lang w:eastAsia="zh-CN"/>
              </w:rPr>
              <w:t>昆</w:t>
            </w:r>
            <w:r>
              <w:rPr>
                <w:rFonts w:hint="eastAsia" w:ascii="宋体" w:hAnsi="宋体" w:cs="宋体"/>
                <w:color w:val="auto"/>
                <w:spacing w:val="8"/>
                <w:kern w:val="0"/>
                <w:sz w:val="24"/>
                <w:szCs w:val="24"/>
              </w:rPr>
              <w:t>生环不予罚〔</w:t>
            </w:r>
            <w:r>
              <w:rPr>
                <w:rFonts w:hint="default" w:ascii="宋体" w:hAnsi="宋体" w:cs="宋体"/>
                <w:color w:val="auto"/>
                <w:spacing w:val="8"/>
                <w:kern w:val="0"/>
                <w:sz w:val="24"/>
                <w:szCs w:val="24"/>
                <w:highlight w:val="none"/>
              </w:rPr>
              <w:t>2023</w:t>
            </w:r>
            <w:r>
              <w:rPr>
                <w:rFonts w:hint="eastAsia" w:ascii="宋体" w:hAnsi="宋体" w:cs="宋体"/>
                <w:color w:val="auto"/>
                <w:spacing w:val="8"/>
                <w:kern w:val="0"/>
                <w:sz w:val="24"/>
                <w:szCs w:val="24"/>
                <w:highlight w:val="none"/>
              </w:rPr>
              <w:t>〕</w:t>
            </w:r>
            <w:r>
              <w:rPr>
                <w:rFonts w:hint="eastAsia" w:ascii="宋体" w:hAnsi="宋体" w:cs="宋体"/>
                <w:color w:val="auto"/>
                <w:spacing w:val="8"/>
                <w:kern w:val="0"/>
                <w:sz w:val="24"/>
                <w:szCs w:val="24"/>
                <w:highlight w:val="none"/>
                <w:lang w:val="en-US" w:eastAsia="zh-CN"/>
              </w:rPr>
              <w:t>14-08</w:t>
            </w:r>
            <w:r>
              <w:rPr>
                <w:rFonts w:hint="eastAsia" w:ascii="宋体" w:hAnsi="宋体" w:cs="宋体"/>
                <w:color w:val="auto"/>
                <w:spacing w:val="8"/>
                <w:kern w:val="0"/>
                <w:sz w:val="24"/>
                <w:szCs w:val="24"/>
                <w:highlight w:val="none"/>
              </w:rPr>
              <w:t>号</w:t>
            </w:r>
          </w:p>
        </w:tc>
      </w:tr>
      <w:tr w14:paraId="45AFD269">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D9BF37C">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14:paraId="065D5A7D">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14:paraId="64837C05">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14:paraId="0C463DF6">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left="0" w:right="0"/>
              <w:textAlignment w:val="auto"/>
              <w:rPr>
                <w:rFonts w:hint="default" w:ascii="宋体" w:cs="Times New Roman"/>
                <w:sz w:val="28"/>
                <w:szCs w:val="28"/>
              </w:rPr>
            </w:pPr>
            <w:r>
              <w:rPr>
                <w:rFonts w:hint="default" w:ascii="??_GB2312" w:hAnsi="Times New Roman" w:cs="??_GB2312"/>
                <w:color w:val="000000"/>
                <w:sz w:val="28"/>
                <w:szCs w:val="28"/>
              </w:rPr>
              <w:t xml:space="preserve"> </w:t>
            </w:r>
            <w:r>
              <w:rPr>
                <w:rFonts w:hint="eastAsia" w:ascii="仿宋_GB2312" w:hAnsi="仿宋_GB2312" w:eastAsia="仿宋_GB2312" w:cs="仿宋_GB2312"/>
                <w:kern w:val="2"/>
                <w:sz w:val="32"/>
                <w:szCs w:val="32"/>
                <w:lang w:val="en-US" w:eastAsia="zh-CN" w:bidi="ar"/>
              </w:rPr>
              <w:t>富民盘古小吃店</w:t>
            </w:r>
          </w:p>
        </w:tc>
      </w:tr>
      <w:tr w14:paraId="40EDFDFD">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448A43D4">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14:paraId="357E2C3E">
            <w:pPr>
              <w:keepNext w:val="0"/>
              <w:keepLines w:val="0"/>
              <w:suppressLineNumbers w:val="0"/>
              <w:spacing w:before="0" w:beforeAutospacing="0" w:after="0" w:afterAutospacing="0" w:line="300" w:lineRule="exact"/>
              <w:ind w:left="0" w:right="0"/>
              <w:jc w:val="center"/>
              <w:rPr>
                <w:rFonts w:hint="default" w:ascii="宋体" w:cs="Times New Roman"/>
              </w:rPr>
            </w:pPr>
          </w:p>
          <w:p w14:paraId="6BFB17B4">
            <w:pPr>
              <w:keepNext w:val="0"/>
              <w:keepLines w:val="0"/>
              <w:suppressLineNumbers w:val="0"/>
              <w:spacing w:before="0" w:beforeAutospacing="0" w:after="0" w:afterAutospacing="0" w:line="300" w:lineRule="exact"/>
              <w:ind w:left="0" w:right="0"/>
              <w:jc w:val="center"/>
              <w:rPr>
                <w:rFonts w:hint="default" w:ascii="宋体" w:cs="Times New Roman"/>
              </w:rPr>
            </w:pPr>
          </w:p>
        </w:tc>
      </w:tr>
      <w:tr w14:paraId="2C32CE9F">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365D9BA0">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14:paraId="67A22260">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14:paraId="776FA3EC">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14:paraId="41E47D87">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1A054DE2">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14:paraId="212FFA5B">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14:paraId="5A8EADEF">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14:paraId="67447F3A">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486E7606">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151BCDA6">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0BD18183">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6D939F1A">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14:paraId="0AA00BEB">
            <w:pPr>
              <w:keepNext w:val="0"/>
              <w:keepLines w:val="0"/>
              <w:suppressLineNumbers w:val="0"/>
              <w:spacing w:before="0" w:beforeAutospacing="0" w:after="0" w:afterAutospacing="0" w:line="300" w:lineRule="exact"/>
              <w:ind w:left="0" w:right="0"/>
              <w:rPr>
                <w:rFonts w:hint="default" w:ascii="宋体" w:cs="Times New Roman"/>
                <w:sz w:val="30"/>
                <w:szCs w:val="30"/>
              </w:rPr>
            </w:pPr>
          </w:p>
          <w:p w14:paraId="093C4133">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14:paraId="69D8950F">
        <w:tblPrEx>
          <w:tblCellMar>
            <w:top w:w="0" w:type="dxa"/>
            <w:left w:w="108" w:type="dxa"/>
            <w:bottom w:w="0" w:type="dxa"/>
            <w:right w:w="108" w:type="dxa"/>
          </w:tblCellMar>
        </w:tblPrEx>
        <w:trPr>
          <w:trHeight w:val="1534"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E306D33">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14:paraId="49FC735D">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14:paraId="0C212EE4">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2722A112">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14:paraId="149E6E83">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14:paraId="17CA062B">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425BBFF7">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14:paraId="587E1DCC">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14:paraId="776D1FFC">
      <w:pPr>
        <w:rPr>
          <w:rFonts w:cs="Times New Roman"/>
        </w:rPr>
      </w:pPr>
    </w:p>
    <w:p w14:paraId="67A74526">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C820">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8B181A7">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F49E">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D6A56"/>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C90318"/>
    <w:rsid w:val="15D34392"/>
    <w:rsid w:val="15DF2B6F"/>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BC7AA0"/>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85D9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C4265"/>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1744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2C0608"/>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0663AC"/>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A1421"/>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5B56"/>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725607"/>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4E0847"/>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1506</Words>
  <Characters>1598</Characters>
  <Lines>0</Lines>
  <Paragraphs>0</Paragraphs>
  <TotalTime>1</TotalTime>
  <ScaleCrop>false</ScaleCrop>
  <LinksUpToDate>false</LinksUpToDate>
  <CharactersWithSpaces>1771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momo</cp:lastModifiedBy>
  <cp:lastPrinted>2023-12-25T02:46:00Z</cp:lastPrinted>
  <dcterms:modified xsi:type="dcterms:W3CDTF">2025-07-24T08:36:51Z</dcterms:modified>
  <dc:title>昆明市生态环境局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FE1CEE00CFD64D528DEC4CE8FF5587D0</vt:lpwstr>
  </property>
  <property fmtid="{D5CDD505-2E9C-101B-9397-08002B2CF9AE}" pid="4" name="KSOTemplateDocerSaveRecord">
    <vt:lpwstr>eyJoZGlkIjoiNzQ4ZTZhZDMyNTkwZmUxMTJhMzgzZDEzMWZlM2U4MjYiLCJ1c2VySWQiOiIxMDg0Njk1MDExIn0=</vt:lpwstr>
  </property>
</Properties>
</file>