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AE91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富民县城镇污水处理收费价格调整</w:t>
      </w:r>
    </w:p>
    <w:p w14:paraId="5185D74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实施</w:t>
      </w:r>
      <w:r>
        <w:rPr>
          <w:rFonts w:hint="eastAsia" w:ascii="方正小标宋简体" w:hAnsi="方正小标宋简体" w:eastAsia="方正小标宋简体" w:cs="方正小标宋简体"/>
          <w:sz w:val="44"/>
          <w:szCs w:val="44"/>
        </w:rPr>
        <w:t>方案</w:t>
      </w:r>
    </w:p>
    <w:p w14:paraId="3E4B6794">
      <w:pPr>
        <w:rPr>
          <w:rFonts w:hint="eastAsia"/>
        </w:rPr>
      </w:pPr>
      <w:r>
        <w:rPr>
          <w:rFonts w:hint="eastAsia"/>
        </w:rPr>
        <w:t xml:space="preserve"> </w:t>
      </w:r>
    </w:p>
    <w:p w14:paraId="1E8F1AA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为广泛听取社会各界对富民县城镇污水处理收费价格调整的意见和建议，提高政府价格决策的科学性、民主性和透明度，</w:t>
      </w:r>
      <w:r>
        <w:rPr>
          <w:rFonts w:hint="eastAsia" w:ascii="仿宋_GB2312" w:hAnsi="仿宋_GB2312" w:eastAsia="仿宋_GB2312" w:cs="仿宋_GB2312"/>
          <w:b w:val="0"/>
          <w:bCs w:val="0"/>
          <w:color w:val="000000"/>
          <w:kern w:val="0"/>
          <w:sz w:val="32"/>
          <w:szCs w:val="32"/>
          <w:lang w:val="en-US" w:eastAsia="zh-CN" w:bidi="ar"/>
        </w:rPr>
        <w:t>依据国家发展和改革委员会第21号令《政府制定价格听证办法》及昆明市人民政府办公厅《关于印发重大决策听证制度实施细则的通知》规定，</w:t>
      </w:r>
      <w:r>
        <w:rPr>
          <w:rFonts w:hint="eastAsia" w:ascii="仿宋_GB2312" w:hAnsi="仿宋_GB2312" w:eastAsia="仿宋_GB2312" w:cs="仿宋_GB2312"/>
          <w:sz w:val="32"/>
          <w:szCs w:val="32"/>
        </w:rPr>
        <w:t>特制定本</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 xml:space="preserve">方案。 </w:t>
      </w:r>
    </w:p>
    <w:p w14:paraId="2E71D6E0">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拟制定价格的具体项目</w:t>
      </w:r>
    </w:p>
    <w:p w14:paraId="44A91F5A">
      <w:pPr>
        <w:ind w:firstLine="640" w:firstLineChars="200"/>
        <w:rPr>
          <w:rFonts w:hint="eastAsia" w:ascii="仿宋" w:hAnsi="仿宋" w:eastAsia="仿宋" w:cs="仿宋"/>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本次拟制定价格的具体项目为：富民县城镇污水处理收费价格调整。根据富民县人民政府 2008 年 10 月与云南深隆环保有限公司签订的《富民县污水处理厂建设项目合作协议》，双方采用 BOT 模式共同投资建设污水处理厂，富民县污水收集和输送管网为深隆公司与富民县住房和城乡建设局于 2010 年 10 月合作共建完成并投入使用。</w:t>
      </w:r>
    </w:p>
    <w:p w14:paraId="7E187195">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现行价格和拟制定价格，单位调价额和调价幅度</w:t>
      </w:r>
    </w:p>
    <w:p w14:paraId="6F6E7AE5">
      <w:pPr>
        <w:pStyle w:val="6"/>
        <w:numPr>
          <w:ilvl w:val="0"/>
          <w:numId w:val="0"/>
        </w:numPr>
        <w:tabs>
          <w:tab w:val="left" w:pos="1386"/>
        </w:tabs>
        <w:ind w:left="210" w:leftChars="0" w:firstLine="640" w:firstLineChars="20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1、现行价格，居民生活类污水处理费为0.8元每立方米；其它四类（行政事业、工矿企业、商业服务、特种行业）污水处理费为1.00元每立方米。</w:t>
      </w:r>
    </w:p>
    <w:p w14:paraId="427D79A6">
      <w:pPr>
        <w:numPr>
          <w:ilvl w:val="0"/>
          <w:numId w:val="0"/>
        </w:num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lang w:val="en-US" w:eastAsia="zh-CN"/>
        </w:rPr>
        <w:t xml:space="preserve">    </w:t>
      </w:r>
      <w:r>
        <w:rPr>
          <w:rFonts w:hint="eastAsia" w:ascii="仿宋_GB2312" w:hAnsi="仿宋_GB2312" w:eastAsia="仿宋_GB2312" w:cs="仿宋_GB2312"/>
          <w:b w:val="0"/>
          <w:bCs w:val="0"/>
          <w:sz w:val="32"/>
          <w:szCs w:val="32"/>
          <w:lang w:val="en-US" w:eastAsia="zh-CN"/>
        </w:rPr>
        <w:t xml:space="preserve">  2、调价额度及调价幅度：</w:t>
      </w:r>
      <w:bookmarkStart w:id="0" w:name="OLE_LINK1"/>
      <w:r>
        <w:rPr>
          <w:rFonts w:hint="eastAsia" w:ascii="仿宋_GB2312" w:hAnsi="仿宋_GB2312" w:eastAsia="仿宋_GB2312" w:cs="仿宋_GB2312"/>
          <w:b w:val="0"/>
          <w:bCs w:val="0"/>
          <w:sz w:val="32"/>
          <w:szCs w:val="32"/>
          <w:lang w:val="en-US" w:eastAsia="zh-CN"/>
        </w:rPr>
        <w:t>根据云南济海会计师事务所</w:t>
      </w:r>
      <w:r>
        <w:rPr>
          <w:rFonts w:hint="eastAsia" w:ascii="仿宋_GB2312" w:hAnsi="仿宋_GB2312" w:eastAsia="仿宋_GB2312" w:cs="仿宋_GB2312"/>
          <w:b w:val="0"/>
          <w:bCs w:val="0"/>
          <w:color w:val="000000"/>
          <w:kern w:val="0"/>
          <w:sz w:val="30"/>
          <w:szCs w:val="30"/>
          <w:lang w:val="en-US" w:eastAsia="zh-CN" w:bidi="ar"/>
        </w:rPr>
        <w:t>对富民深隆污水处理有限公司2020、2021、2022年度污水处理的成本费用等情况进行了监审</w:t>
      </w:r>
      <w:bookmarkEnd w:id="0"/>
      <w:r>
        <w:rPr>
          <w:rFonts w:hint="eastAsia" w:ascii="仿宋_GB2312" w:hAnsi="仿宋_GB2312" w:eastAsia="仿宋_GB2312" w:cs="仿宋_GB2312"/>
          <w:b w:val="0"/>
          <w:bCs w:val="0"/>
          <w:color w:val="000000"/>
          <w:kern w:val="0"/>
          <w:sz w:val="30"/>
          <w:szCs w:val="30"/>
          <w:lang w:val="en-US" w:eastAsia="zh-CN" w:bidi="ar"/>
        </w:rPr>
        <w:t>，单位污水处理成本为 1.16 元/立方米。单位调价额度0.36元/立方米。调价幅度为45%。即：</w:t>
      </w:r>
      <w:r>
        <w:rPr>
          <w:rFonts w:hint="eastAsia" w:ascii="仿宋_GB2312" w:hAnsi="仿宋_GB2312" w:eastAsia="仿宋_GB2312" w:cs="仿宋_GB2312"/>
          <w:b w:val="0"/>
          <w:bCs w:val="0"/>
          <w:sz w:val="32"/>
          <w:szCs w:val="32"/>
        </w:rPr>
        <w:t>居民生活污水处理收费价格由现行的</w:t>
      </w:r>
      <w:bookmarkStart w:id="1" w:name="OLE_LINK2"/>
      <w:r>
        <w:rPr>
          <w:rFonts w:hint="eastAsia" w:ascii="仿宋_GB2312" w:hAnsi="仿宋_GB2312" w:eastAsia="仿宋_GB2312" w:cs="仿宋_GB2312"/>
          <w:b w:val="0"/>
          <w:bCs w:val="0"/>
          <w:sz w:val="32"/>
          <w:szCs w:val="32"/>
          <w:lang w:val="en-US" w:eastAsia="zh-CN"/>
        </w:rPr>
        <w:t>0.8</w:t>
      </w:r>
      <w:r>
        <w:rPr>
          <w:rFonts w:hint="eastAsia" w:ascii="仿宋_GB2312" w:hAnsi="仿宋_GB2312" w:eastAsia="仿宋_GB2312" w:cs="仿宋_GB2312"/>
          <w:b w:val="0"/>
          <w:bCs w:val="0"/>
          <w:sz w:val="32"/>
          <w:szCs w:val="32"/>
        </w:rPr>
        <w:t>元/立方米</w:t>
      </w:r>
      <w:bookmarkEnd w:id="1"/>
      <w:r>
        <w:rPr>
          <w:rFonts w:hint="eastAsia" w:ascii="仿宋_GB2312" w:hAnsi="仿宋_GB2312" w:eastAsia="仿宋_GB2312" w:cs="仿宋_GB2312"/>
          <w:b w:val="0"/>
          <w:bCs w:val="0"/>
          <w:sz w:val="32"/>
          <w:szCs w:val="32"/>
        </w:rPr>
        <w:t>调整为</w:t>
      </w:r>
      <w:r>
        <w:rPr>
          <w:rFonts w:hint="eastAsia" w:ascii="仿宋_GB2312" w:hAnsi="仿宋_GB2312" w:eastAsia="仿宋_GB2312" w:cs="仿宋_GB2312"/>
          <w:b w:val="0"/>
          <w:bCs w:val="0"/>
          <w:sz w:val="32"/>
          <w:szCs w:val="32"/>
          <w:lang w:val="en-US" w:eastAsia="zh-CN"/>
        </w:rPr>
        <w:t>1.16</w:t>
      </w:r>
      <w:r>
        <w:rPr>
          <w:rFonts w:hint="eastAsia" w:ascii="仿宋_GB2312" w:hAnsi="仿宋_GB2312" w:eastAsia="仿宋_GB2312" w:cs="仿宋_GB2312"/>
          <w:b w:val="0"/>
          <w:bCs w:val="0"/>
          <w:sz w:val="32"/>
          <w:szCs w:val="32"/>
        </w:rPr>
        <w:t>元/立方米；非居民污水处理收费价格由现行的</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元/立方米调整为</w:t>
      </w:r>
      <w:r>
        <w:rPr>
          <w:rFonts w:hint="eastAsia" w:ascii="仿宋_GB2312" w:hAnsi="仿宋_GB2312" w:eastAsia="仿宋_GB2312" w:cs="仿宋_GB2312"/>
          <w:b w:val="0"/>
          <w:bCs w:val="0"/>
          <w:sz w:val="32"/>
          <w:szCs w:val="32"/>
          <w:lang w:val="en-US" w:eastAsia="zh-CN"/>
        </w:rPr>
        <w:t>1.45</w:t>
      </w:r>
      <w:r>
        <w:rPr>
          <w:rFonts w:hint="eastAsia" w:ascii="仿宋_GB2312" w:hAnsi="仿宋_GB2312" w:eastAsia="仿宋_GB2312" w:cs="仿宋_GB2312"/>
          <w:b w:val="0"/>
          <w:bCs w:val="0"/>
          <w:sz w:val="32"/>
          <w:szCs w:val="32"/>
        </w:rPr>
        <w:t>元/立方米。</w:t>
      </w:r>
    </w:p>
    <w:p w14:paraId="7D60B3D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bookmarkStart w:id="2" w:name="OLE_LINK5"/>
      <w:r>
        <w:rPr>
          <w:rFonts w:hint="eastAsia" w:ascii="黑体" w:hAnsi="黑体" w:eastAsia="黑体" w:cs="黑体"/>
          <w:sz w:val="32"/>
          <w:szCs w:val="32"/>
          <w:lang w:eastAsia="zh-CN"/>
        </w:rPr>
        <w:t>三、拟制定价格的依据和理由</w:t>
      </w:r>
      <w:r>
        <w:rPr>
          <w:rFonts w:hint="eastAsia" w:ascii="仿宋_GB2312" w:hAnsi="仿宋_GB2312" w:eastAsia="仿宋_GB2312" w:cs="仿宋_GB2312"/>
          <w:sz w:val="32"/>
          <w:szCs w:val="32"/>
        </w:rPr>
        <w:t xml:space="preserve"> </w:t>
      </w:r>
      <w:bookmarkEnd w:id="2"/>
    </w:p>
    <w:p w14:paraId="2B086DE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法律法规依据</w:t>
      </w:r>
    </w:p>
    <w:p w14:paraId="2DE913A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《中华人民共和国价格法》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《污水处理费征收使用管理办法》明确了污水处理费的征收、使用和管理原则，为污水处理收费价格的调整提供了具体的政策依据。</w:t>
      </w:r>
    </w:p>
    <w:p w14:paraId="5F819A0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成本监审结果</w:t>
      </w:r>
    </w:p>
    <w:p w14:paraId="7AB16D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根据云南济海会计师事务所</w:t>
      </w:r>
      <w:r>
        <w:rPr>
          <w:rFonts w:hint="eastAsia" w:ascii="仿宋_GB2312" w:hAnsi="仿宋_GB2312" w:eastAsia="仿宋_GB2312" w:cs="仿宋_GB2312"/>
          <w:color w:val="000000"/>
          <w:kern w:val="0"/>
          <w:sz w:val="30"/>
          <w:szCs w:val="30"/>
          <w:lang w:val="en-US" w:eastAsia="zh-CN" w:bidi="ar"/>
        </w:rPr>
        <w:t>对富民深隆污水处理有限公司2020、2021、2022年度污水处理的成本费用等情况进行了监审</w:t>
      </w:r>
      <w:r>
        <w:rPr>
          <w:rFonts w:hint="eastAsia" w:ascii="仿宋_GB2312" w:hAnsi="仿宋_GB2312" w:eastAsia="仿宋_GB2312" w:cs="仿宋_GB2312"/>
          <w:sz w:val="32"/>
          <w:szCs w:val="32"/>
        </w:rPr>
        <w:t>，全面核算了企业的建设成本、运营成本、管理费用等。成本监审结果显示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kern w:val="0"/>
          <w:sz w:val="30"/>
          <w:szCs w:val="30"/>
          <w:lang w:val="en-US" w:eastAsia="zh-CN" w:bidi="ar"/>
        </w:rPr>
        <w:t>单位污水处理成本为 1.16 元/立方米。</w:t>
      </w:r>
      <w:r>
        <w:rPr>
          <w:rFonts w:hint="eastAsia" w:ascii="仿宋_GB2312" w:hAnsi="仿宋_GB2312" w:eastAsia="仿宋_GB2312" w:cs="仿宋_GB2312"/>
          <w:sz w:val="32"/>
          <w:szCs w:val="32"/>
        </w:rPr>
        <w:t xml:space="preserve">目前的污水处理收费价格已经无法覆盖企业的实际成本，企业处于亏损经营状态。因此，为了保证污水处理企业的正常运营和可持续发展，需要对污水处理收费价格进行调整。 </w:t>
      </w:r>
    </w:p>
    <w:p w14:paraId="6B9AF54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周边地区价格水平</w:t>
      </w:r>
    </w:p>
    <w:p w14:paraId="77B7994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禄劝县：</w:t>
      </w:r>
      <w:bookmarkStart w:id="3" w:name="OLE_LINK4"/>
      <w:r>
        <w:rPr>
          <w:rFonts w:hint="eastAsia" w:ascii="仿宋_GB2312" w:hAnsi="仿宋_GB2312" w:eastAsia="仿宋_GB2312" w:cs="仿宋_GB2312"/>
          <w:sz w:val="32"/>
          <w:szCs w:val="32"/>
          <w:lang w:eastAsia="zh-CN"/>
        </w:rPr>
        <w:t>居民</w:t>
      </w:r>
      <w:r>
        <w:rPr>
          <w:rFonts w:hint="eastAsia" w:ascii="仿宋_GB2312" w:hAnsi="仿宋_GB2312" w:eastAsia="仿宋_GB2312" w:cs="仿宋_GB2312"/>
          <w:sz w:val="32"/>
          <w:szCs w:val="32"/>
          <w:lang w:val="en-US" w:eastAsia="zh-CN"/>
        </w:rPr>
        <w:t>0.85</w:t>
      </w:r>
      <w:bookmarkStart w:id="4" w:name="OLE_LINK3"/>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/立方米</w:t>
      </w:r>
      <w:bookmarkEnd w:id="4"/>
      <w:r>
        <w:rPr>
          <w:rFonts w:hint="eastAsia" w:ascii="仿宋_GB2312" w:hAnsi="仿宋_GB2312" w:eastAsia="仿宋_GB2312" w:cs="仿宋_GB2312"/>
          <w:sz w:val="32"/>
          <w:szCs w:val="32"/>
          <w:lang w:eastAsia="zh-CN"/>
        </w:rPr>
        <w:t>，非居民</w:t>
      </w:r>
      <w:r>
        <w:rPr>
          <w:rFonts w:hint="eastAsia" w:ascii="仿宋_GB2312" w:hAnsi="仿宋_GB2312" w:eastAsia="仿宋_GB2312" w:cs="仿宋_GB2312"/>
          <w:sz w:val="32"/>
          <w:szCs w:val="32"/>
          <w:lang w:val="en-US" w:eastAsia="zh-CN"/>
        </w:rPr>
        <w:t>1.2元</w:t>
      </w:r>
      <w:r>
        <w:rPr>
          <w:rFonts w:hint="eastAsia" w:ascii="仿宋_GB2312" w:hAnsi="仿宋_GB2312" w:eastAsia="仿宋_GB2312" w:cs="仿宋_GB2312"/>
          <w:sz w:val="32"/>
          <w:szCs w:val="32"/>
        </w:rPr>
        <w:t>/立方米</w:t>
      </w:r>
      <w:bookmarkEnd w:id="3"/>
      <w:r>
        <w:rPr>
          <w:rFonts w:hint="eastAsia" w:ascii="仿宋_GB2312" w:hAnsi="仿宋_GB2312" w:eastAsia="仿宋_GB2312" w:cs="仿宋_GB2312"/>
          <w:sz w:val="32"/>
          <w:szCs w:val="32"/>
          <w:lang w:eastAsia="zh-CN"/>
        </w:rPr>
        <w:t>；嵩明县：居民</w:t>
      </w:r>
      <w:r>
        <w:rPr>
          <w:rFonts w:hint="eastAsia" w:ascii="仿宋_GB2312" w:hAnsi="仿宋_GB2312" w:eastAsia="仿宋_GB2312" w:cs="仿宋_GB2312"/>
          <w:sz w:val="32"/>
          <w:szCs w:val="32"/>
          <w:lang w:val="en-US" w:eastAsia="zh-CN"/>
        </w:rPr>
        <w:t>1.1元</w:t>
      </w:r>
      <w:r>
        <w:rPr>
          <w:rFonts w:hint="eastAsia" w:ascii="仿宋_GB2312" w:hAnsi="仿宋_GB2312" w:eastAsia="仿宋_GB2312" w:cs="仿宋_GB2312"/>
          <w:sz w:val="32"/>
          <w:szCs w:val="32"/>
        </w:rPr>
        <w:t>/立方米</w:t>
      </w:r>
      <w:r>
        <w:rPr>
          <w:rFonts w:hint="eastAsia" w:ascii="仿宋_GB2312" w:hAnsi="仿宋_GB2312" w:eastAsia="仿宋_GB2312" w:cs="仿宋_GB2312"/>
          <w:sz w:val="32"/>
          <w:szCs w:val="32"/>
          <w:lang w:eastAsia="zh-CN"/>
        </w:rPr>
        <w:t>，非居民</w:t>
      </w:r>
      <w:r>
        <w:rPr>
          <w:rFonts w:hint="eastAsia" w:ascii="仿宋_GB2312" w:hAnsi="仿宋_GB2312" w:eastAsia="仿宋_GB2312" w:cs="仿宋_GB2312"/>
          <w:sz w:val="32"/>
          <w:szCs w:val="32"/>
          <w:lang w:val="en-US" w:eastAsia="zh-CN"/>
        </w:rPr>
        <w:t>1.4元</w:t>
      </w:r>
      <w:r>
        <w:rPr>
          <w:rFonts w:hint="eastAsia" w:ascii="仿宋_GB2312" w:hAnsi="仿宋_GB2312" w:eastAsia="仿宋_GB2312" w:cs="仿宋_GB2312"/>
          <w:sz w:val="32"/>
          <w:szCs w:val="32"/>
        </w:rPr>
        <w:t>/立方米</w:t>
      </w:r>
      <w:r>
        <w:rPr>
          <w:rFonts w:hint="eastAsia" w:ascii="仿宋_GB2312" w:hAnsi="仿宋_GB2312" w:eastAsia="仿宋_GB2312" w:cs="仿宋_GB2312"/>
          <w:sz w:val="32"/>
          <w:szCs w:val="32"/>
          <w:lang w:eastAsia="zh-CN"/>
        </w:rPr>
        <w:t>；寻甸县：居民</w:t>
      </w:r>
      <w:r>
        <w:rPr>
          <w:rFonts w:hint="eastAsia" w:ascii="仿宋_GB2312" w:hAnsi="仿宋_GB2312" w:eastAsia="仿宋_GB2312" w:cs="仿宋_GB2312"/>
          <w:sz w:val="32"/>
          <w:szCs w:val="32"/>
          <w:lang w:val="en-US" w:eastAsia="zh-CN"/>
        </w:rPr>
        <w:t>0.85元</w:t>
      </w:r>
      <w:r>
        <w:rPr>
          <w:rFonts w:hint="eastAsia" w:ascii="仿宋_GB2312" w:hAnsi="仿宋_GB2312" w:eastAsia="仿宋_GB2312" w:cs="仿宋_GB2312"/>
          <w:sz w:val="32"/>
          <w:szCs w:val="32"/>
        </w:rPr>
        <w:t>/立方米</w:t>
      </w:r>
      <w:r>
        <w:rPr>
          <w:rFonts w:hint="eastAsia" w:ascii="仿宋_GB2312" w:hAnsi="仿宋_GB2312" w:eastAsia="仿宋_GB2312" w:cs="仿宋_GB2312"/>
          <w:sz w:val="32"/>
          <w:szCs w:val="32"/>
          <w:lang w:eastAsia="zh-CN"/>
        </w:rPr>
        <w:t>，非居民</w:t>
      </w:r>
      <w:r>
        <w:rPr>
          <w:rFonts w:hint="eastAsia" w:ascii="仿宋_GB2312" w:hAnsi="仿宋_GB2312" w:eastAsia="仿宋_GB2312" w:cs="仿宋_GB2312"/>
          <w:sz w:val="32"/>
          <w:szCs w:val="32"/>
          <w:lang w:val="en-US" w:eastAsia="zh-CN"/>
        </w:rPr>
        <w:t>1.4元</w:t>
      </w:r>
      <w:r>
        <w:rPr>
          <w:rFonts w:hint="eastAsia" w:ascii="仿宋_GB2312" w:hAnsi="仿宋_GB2312" w:eastAsia="仿宋_GB2312" w:cs="仿宋_GB2312"/>
          <w:sz w:val="32"/>
          <w:szCs w:val="32"/>
        </w:rPr>
        <w:t>/立方米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考周边地区城镇污水处理收费价格水平，富民县的污水处理收费价格相对较低。在考虑居民承受能力和社会经济发展水平的基础上，适当调整污水处理收费价格，使其与周边地区保持合理的差距，有利于促进区域经济的协调发展。</w:t>
      </w:r>
    </w:p>
    <w:p w14:paraId="421E2CE3">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四、拟调整价格的范围和执行时间</w:t>
      </w:r>
    </w:p>
    <w:p w14:paraId="77CEF9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拟调整范围：县城城区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对县城污</w:t>
      </w:r>
      <w:r>
        <w:rPr>
          <w:rFonts w:hint="eastAsia" w:ascii="仿宋_GB2312" w:hAnsi="仿宋_GB2312" w:eastAsia="仿宋_GB2312" w:cs="仿宋_GB2312"/>
          <w:sz w:val="32"/>
          <w:szCs w:val="32"/>
          <w:lang w:val="en-US" w:eastAsia="zh-CN"/>
        </w:rPr>
        <w:t>水处理厂及配套管网覆盖收费区域：县城区永一村委会、永二村委会、城南社区、城北社区、北邑村委会昆明鼎承机械有限公司、黄家庙加油站、云南水利水电职业学院沿昆禄公路沿线至伽峰路(黄家庙村、廖黄家营村、水校安置地小区、丁家营村、北邑村除外)、环城西路至文昌路段（西庄、瓦窑除外）、永南大街小西山村、半山提湾小区止；大营街道片富民大道康龙湾医药物流公司、富民县永定小学黎阳校区、富春山居小区、成器墩村、村上春墅小区及环城南路沿线至俊发水岸家园小区、永定中学范围内。</w:t>
      </w:r>
    </w:p>
    <w:p w14:paraId="4B98F183">
      <w:pPr>
        <w:numPr>
          <w:ilvl w:val="0"/>
          <w:numId w:val="0"/>
        </w:numPr>
        <w:ind w:firstLine="320" w:firstLineChars="100"/>
        <w:rPr>
          <w:rFonts w:hint="default" w:eastAsiaTheme="minor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2.拟执行时间：污水处理费按照政府部门批准收费的次月起收取。</w:t>
      </w:r>
    </w:p>
    <w:p w14:paraId="48E9BF68">
      <w:pPr>
        <w:numPr>
          <w:ilvl w:val="0"/>
          <w:numId w:val="0"/>
        </w:numPr>
        <w:ind w:left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五、拟制定价格对经济、社会影响的分析</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123C996B">
      <w:pPr>
        <w:ind w:firstLine="640" w:firstLineChars="200"/>
        <w:rPr>
          <w:rFonts w:hint="eastAsia" w:ascii="仿宋_GB2312" w:hAnsi="仿宋_GB2312" w:eastAsia="仿宋_GB2312" w:cs="仿宋_GB2312"/>
          <w:sz w:val="32"/>
          <w:szCs w:val="32"/>
        </w:rPr>
      </w:pPr>
      <w:bookmarkStart w:id="5" w:name="OLE_LINK6"/>
      <w:r>
        <w:rPr>
          <w:rFonts w:hint="eastAsia" w:ascii="仿宋_GB2312" w:hAnsi="仿宋_GB2312" w:eastAsia="仿宋_GB2312" w:cs="仿宋_GB2312"/>
          <w:sz w:val="32"/>
          <w:szCs w:val="32"/>
        </w:rPr>
        <w:t>1. 对居民生活的影响</w:t>
      </w:r>
    </w:p>
    <w:bookmarkEnd w:id="5"/>
    <w:p w14:paraId="1B241C1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价格调整后，居民生活污水处理费用将有所增加。以普通家庭每月用水量</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立方米计算，每月污水处理费用将增加</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元。但从长远来看，适当提高污水处理收费价格有利于促进居民节约用水，减少污水排放，保护生态环境。</w:t>
      </w:r>
    </w:p>
    <w:p w14:paraId="1EC1E1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对企业的影响</w:t>
      </w:r>
    </w:p>
    <w:p w14:paraId="6D9AE3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非居民污水处理收费价格的调整将增加企业的生产成本。对于用水量大、污水排放较多的企业，影响相对较大。但这也将促使企业加强污水处理和水资源循环利用，降低生产成本，提高经济效益。</w:t>
      </w:r>
    </w:p>
    <w:p w14:paraId="5D6402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对污水处理事业的影响</w:t>
      </w:r>
    </w:p>
    <w:p w14:paraId="79664EF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价格调整后，污水处理企业将获得更多的资金支持，用于污水处理设施的建设、运营和维护，提高污水处理质量和效率，促进污水处理事业的可持续发展。</w:t>
      </w:r>
    </w:p>
    <w:p w14:paraId="1CE9F2DC">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000000"/>
          <w:kern w:val="0"/>
          <w:sz w:val="30"/>
          <w:szCs w:val="30"/>
          <w:lang w:val="en-US" w:eastAsia="zh-CN" w:bidi="ar"/>
        </w:rPr>
        <w:t>本次价格的调整不仅能保障污水处理厂的良性运营，而且对提高全社会节水意识、防治水污染，具有十分重要的意义。</w:t>
      </w:r>
    </w:p>
    <w:p w14:paraId="3885ACA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751F192">
      <w:pPr>
        <w:rPr>
          <w:rFonts w:hint="eastAsia" w:ascii="仿宋_GB2312" w:hAnsi="仿宋_GB2312" w:eastAsia="仿宋_GB2312" w:cs="仿宋_GB2312"/>
          <w:sz w:val="32"/>
          <w:szCs w:val="32"/>
          <w:lang w:val="en-US" w:eastAsia="zh-CN"/>
        </w:rPr>
      </w:pPr>
    </w:p>
    <w:p w14:paraId="45A1B820">
      <w:pPr>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富民县发展和改革局</w:t>
      </w:r>
    </w:p>
    <w:p w14:paraId="51B0DB5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2025年7月21日</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0A299"/>
    <w:multiLevelType w:val="singleLevel"/>
    <w:tmpl w:val="9450A2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ODliMjA0ZWI0NGFiYzM0MzgyZGE0YjVkZDdlMTYifQ=="/>
  </w:docVars>
  <w:rsids>
    <w:rsidRoot w:val="2A547897"/>
    <w:rsid w:val="00F238EF"/>
    <w:rsid w:val="03274D8D"/>
    <w:rsid w:val="06AB218C"/>
    <w:rsid w:val="08CA3954"/>
    <w:rsid w:val="11933733"/>
    <w:rsid w:val="12022009"/>
    <w:rsid w:val="19756AC8"/>
    <w:rsid w:val="24617AF7"/>
    <w:rsid w:val="248A0B50"/>
    <w:rsid w:val="251E58B1"/>
    <w:rsid w:val="26B6016C"/>
    <w:rsid w:val="2A547897"/>
    <w:rsid w:val="2CA376BD"/>
    <w:rsid w:val="2ED525AB"/>
    <w:rsid w:val="309F4921"/>
    <w:rsid w:val="36106D3B"/>
    <w:rsid w:val="44C164DB"/>
    <w:rsid w:val="45B147A1"/>
    <w:rsid w:val="4EC8462A"/>
    <w:rsid w:val="508C5DA1"/>
    <w:rsid w:val="52AC2E62"/>
    <w:rsid w:val="5F9C1BC7"/>
    <w:rsid w:val="6FAD4A83"/>
    <w:rsid w:val="76D424DB"/>
    <w:rsid w:val="7860356F"/>
    <w:rsid w:val="7D1B182E"/>
    <w:rsid w:val="7FC5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标准）"/>
    <w:basedOn w:val="1"/>
    <w:next w:val="1"/>
    <w:qFormat/>
    <w:uiPriority w:val="0"/>
    <w:pPr>
      <w:widowControl/>
      <w:spacing w:line="560" w:lineRule="exact"/>
      <w:ind w:firstLine="320"/>
      <w:jc w:val="left"/>
    </w:pPr>
    <w:rPr>
      <w:rFonts w:ascii="宋体" w:hAnsi="宋体"/>
      <w:sz w:val="16"/>
      <w:szCs w:val="16"/>
    </w:rPr>
  </w:style>
  <w:style w:type="paragraph" w:styleId="3">
    <w:name w:val="Body Text Indent"/>
    <w:basedOn w:val="1"/>
    <w:next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adjustRightInd/>
      <w:snapToGrid/>
      <w:spacing w:after="0" w:line="240" w:lineRule="auto"/>
      <w:ind w:firstLine="42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4</Pages>
  <Words>1648</Words>
  <Characters>1729</Characters>
  <Lines>0</Lines>
  <Paragraphs>0</Paragraphs>
  <TotalTime>4</TotalTime>
  <ScaleCrop>false</ScaleCrop>
  <LinksUpToDate>false</LinksUpToDate>
  <CharactersWithSpaces>1829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2024-09-29T01:55:00Z</dcterms:created>
  <dc:creator>Lenovo</dc:creator>
  <cp:lastModifiedBy>杨俊</cp:lastModifiedBy>
  <dcterms:modified xsi:type="dcterms:W3CDTF">2025-08-13T01:35:09Z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C7A09B7780264B3EBAACAB1954C7A14A_13</vt:lpwstr>
  </property>
  <property fmtid="{D5CDD505-2E9C-101B-9397-08002B2CF9AE}" pid="4" name="KSOTemplateDocerSaveRecord">
    <vt:lpwstr>eyJoZGlkIjoiZDJlYjJkNjQ0MDEzNjE2Yjk2M2E2NWU2ZWMyOTYxOWUiLCJ1c2VySWQiOiIxNTM5ODYwMTY2In0=</vt:lpwstr>
  </property>
</Properties>
</file>