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6AE7D">
      <w:bookmarkStart w:id="0" w:name="_Toc10343"/>
      <w:bookmarkStart w:id="1" w:name="_Toc73956493"/>
    </w:p>
    <w:bookmarkEnd w:id="0"/>
    <w:p w14:paraId="64D93882">
      <w:pPr>
        <w:adjustRightInd w:val="0"/>
        <w:snapToGrid w:val="0"/>
        <w:jc w:val="center"/>
        <w:outlineLvl w:val="9"/>
        <w:rPr>
          <w:rFonts w:hint="default" w:ascii="Times New Roman" w:hAnsi="Times New Roman" w:eastAsia="方正小标宋_GBK" w:cs="Times New Roman"/>
          <w:bCs/>
          <w:color w:val="000000" w:themeColor="text1"/>
          <w:sz w:val="72"/>
          <w:szCs w:val="72"/>
          <w14:textFill>
            <w14:solidFill>
              <w14:schemeClr w14:val="tx1"/>
            </w14:solidFill>
          </w14:textFill>
        </w:rPr>
      </w:pPr>
    </w:p>
    <w:p w14:paraId="37973692">
      <w:pPr>
        <w:adjustRightInd w:val="0"/>
        <w:snapToGrid w:val="0"/>
        <w:jc w:val="center"/>
        <w:outlineLvl w:val="9"/>
        <w:rPr>
          <w:rFonts w:hint="default" w:ascii="Times New Roman" w:hAnsi="Times New Roman" w:eastAsia="方正小标宋_GBK" w:cs="Times New Roman"/>
          <w:bCs/>
          <w:color w:val="000000" w:themeColor="text1"/>
          <w:sz w:val="72"/>
          <w:szCs w:val="72"/>
          <w14:textFill>
            <w14:solidFill>
              <w14:schemeClr w14:val="tx1"/>
            </w14:solidFill>
          </w14:textFill>
        </w:rPr>
      </w:pPr>
    </w:p>
    <w:p w14:paraId="44931343">
      <w:pPr>
        <w:adjustRightInd w:val="0"/>
        <w:snapToGrid w:val="0"/>
        <w:jc w:val="center"/>
        <w:outlineLvl w:val="0"/>
        <w:rPr>
          <w:rFonts w:hint="default" w:ascii="Times New Roman" w:hAnsi="Times New Roman" w:cs="Times New Roman"/>
          <w:bCs/>
          <w:color w:val="000000" w:themeColor="text1"/>
          <w:sz w:val="72"/>
          <w:szCs w:val="72"/>
          <w14:textFill>
            <w14:solidFill>
              <w14:schemeClr w14:val="tx1"/>
            </w14:solidFill>
          </w14:textFill>
        </w:rPr>
      </w:pPr>
      <w:r>
        <w:rPr>
          <w:rFonts w:hint="default" w:ascii="Times New Roman" w:hAnsi="Times New Roman" w:eastAsia="方正小标宋_GBK" w:cs="Times New Roman"/>
          <w:bCs/>
          <w:color w:val="000000" w:themeColor="text1"/>
          <w:sz w:val="72"/>
          <w:szCs w:val="72"/>
          <w14:textFill>
            <w14:solidFill>
              <w14:schemeClr w14:val="tx1"/>
            </w14:solidFill>
          </w14:textFill>
        </w:rPr>
        <w:t>建设项目环境影响报告表</w:t>
      </w:r>
    </w:p>
    <w:p w14:paraId="075CBF8E">
      <w:pPr>
        <w:adjustRightInd w:val="0"/>
        <w:snapToGrid w:val="0"/>
        <w:spacing w:before="192" w:beforeLines="80"/>
        <w:jc w:val="center"/>
        <w:rPr>
          <w:rFonts w:hint="default" w:ascii="Times New Roman" w:hAnsi="Times New Roman" w:eastAsia="楷体_GB2312" w:cs="Times New Roman"/>
          <w:bCs/>
          <w:color w:val="000000" w:themeColor="text1"/>
          <w:sz w:val="48"/>
          <w:szCs w:val="48"/>
          <w14:textFill>
            <w14:solidFill>
              <w14:schemeClr w14:val="tx1"/>
            </w14:solidFill>
          </w14:textFill>
        </w:rPr>
      </w:pPr>
      <w:r>
        <w:rPr>
          <w:rFonts w:hint="default" w:ascii="Times New Roman" w:hAnsi="Times New Roman" w:eastAsia="楷体_GB2312" w:cs="Times New Roman"/>
          <w:bCs/>
          <w:color w:val="000000" w:themeColor="text1"/>
          <w:sz w:val="48"/>
          <w:szCs w:val="48"/>
          <w14:textFill>
            <w14:solidFill>
              <w14:schemeClr w14:val="tx1"/>
            </w14:solidFill>
          </w14:textFill>
        </w:rPr>
        <w:t>（污染影响类）</w:t>
      </w:r>
    </w:p>
    <w:p w14:paraId="5F31A728">
      <w:pPr>
        <w:adjustRightInd w:val="0"/>
        <w:snapToGrid w:val="0"/>
        <w:spacing w:before="192" w:beforeLines="80"/>
        <w:jc w:val="center"/>
        <w:rPr>
          <w:rFonts w:hint="default" w:ascii="Times New Roman" w:hAnsi="Times New Roman" w:cs="Times New Roman"/>
          <w:bCs/>
          <w:color w:val="000000" w:themeColor="text1"/>
          <w:sz w:val="36"/>
          <w:szCs w:val="36"/>
          <w14:textFill>
            <w14:solidFill>
              <w14:schemeClr w14:val="tx1"/>
            </w14:solidFill>
          </w14:textFill>
        </w:rPr>
      </w:pPr>
    </w:p>
    <w:p w14:paraId="0BC1EB8B">
      <w:pPr>
        <w:jc w:val="center"/>
        <w:rPr>
          <w:rFonts w:hint="default" w:ascii="Times New Roman" w:hAnsi="Times New Roman" w:cs="Times New Roman"/>
          <w:color w:val="000000" w:themeColor="text1"/>
          <w:sz w:val="36"/>
          <w:szCs w:val="36"/>
          <w14:textFill>
            <w14:solidFill>
              <w14:schemeClr w14:val="tx1"/>
            </w14:solidFill>
          </w14:textFill>
        </w:rPr>
      </w:pPr>
    </w:p>
    <w:p w14:paraId="58D43C2D">
      <w:pPr>
        <w:jc w:val="center"/>
        <w:rPr>
          <w:rFonts w:hint="default" w:ascii="Times New Roman" w:hAnsi="Times New Roman" w:cs="Times New Roman"/>
          <w:color w:val="000000" w:themeColor="text1"/>
          <w:sz w:val="36"/>
          <w:szCs w:val="36"/>
          <w14:textFill>
            <w14:solidFill>
              <w14:schemeClr w14:val="tx1"/>
            </w14:solidFill>
          </w14:textFill>
        </w:rPr>
      </w:pPr>
    </w:p>
    <w:p w14:paraId="5471F15F">
      <w:pPr>
        <w:ind w:firstLine="1040"/>
        <w:rPr>
          <w:rFonts w:hint="default" w:ascii="Times New Roman" w:hAnsi="Times New Roman" w:cs="Times New Roman"/>
          <w:color w:val="000000" w:themeColor="text1"/>
          <w:sz w:val="36"/>
          <w:szCs w:val="36"/>
          <w14:textFill>
            <w14:solidFill>
              <w14:schemeClr w14:val="tx1"/>
            </w14:solidFill>
          </w14:textFill>
        </w:rPr>
      </w:pPr>
    </w:p>
    <w:p w14:paraId="4FC6724D">
      <w:pPr>
        <w:ind w:firstLine="1040"/>
        <w:rPr>
          <w:rFonts w:hint="default" w:ascii="Times New Roman" w:hAnsi="Times New Roman" w:cs="Times New Roman"/>
          <w:color w:val="000000" w:themeColor="text1"/>
          <w:sz w:val="36"/>
          <w:szCs w:val="36"/>
          <w14:textFill>
            <w14:solidFill>
              <w14:schemeClr w14:val="tx1"/>
            </w14:solidFill>
          </w14:textFill>
        </w:rPr>
      </w:pPr>
    </w:p>
    <w:p w14:paraId="6DA0948F">
      <w:pPr>
        <w:pStyle w:val="3"/>
        <w:rPr>
          <w:rFonts w:hint="default" w:ascii="Times New Roman" w:hAnsi="Times New Roman" w:cs="Times New Roman"/>
          <w:color w:val="000000" w:themeColor="text1"/>
          <w:sz w:val="36"/>
          <w:szCs w:val="36"/>
          <w14:textFill>
            <w14:solidFill>
              <w14:schemeClr w14:val="tx1"/>
            </w14:solidFill>
          </w14:textFill>
        </w:rPr>
      </w:pPr>
    </w:p>
    <w:p w14:paraId="1B56E8DC">
      <w:pPr>
        <w:rPr>
          <w:rFonts w:hint="default" w:ascii="Times New Roman" w:hAnsi="Times New Roman" w:cs="Times New Roman"/>
          <w:color w:val="000000" w:themeColor="text1"/>
          <w:sz w:val="36"/>
          <w:szCs w:val="36"/>
          <w14:textFill>
            <w14:solidFill>
              <w14:schemeClr w14:val="tx1"/>
            </w14:solidFill>
          </w14:textFill>
        </w:rPr>
      </w:pPr>
    </w:p>
    <w:p w14:paraId="4EDBCA8A">
      <w:pPr>
        <w:pStyle w:val="3"/>
        <w:rPr>
          <w:rFonts w:hint="default" w:ascii="Times New Roman" w:hAnsi="Times New Roman" w:cs="Times New Roman"/>
          <w:color w:val="000000" w:themeColor="text1"/>
          <w14:textFill>
            <w14:solidFill>
              <w14:schemeClr w14:val="tx1"/>
            </w14:solidFill>
          </w14:textFill>
        </w:rPr>
      </w:pPr>
    </w:p>
    <w:p w14:paraId="42B578A3">
      <w:pPr>
        <w:ind w:firstLine="1040"/>
        <w:rPr>
          <w:rFonts w:hint="default" w:ascii="Times New Roman" w:hAnsi="Times New Roman" w:cs="Times New Roman"/>
          <w:color w:val="000000" w:themeColor="text1"/>
          <w:sz w:val="36"/>
          <w:szCs w:val="36"/>
          <w14:textFill>
            <w14:solidFill>
              <w14:schemeClr w14:val="tx1"/>
            </w14:solidFill>
          </w14:textFill>
        </w:rPr>
      </w:pPr>
    </w:p>
    <w:p w14:paraId="615004C5">
      <w:pPr>
        <w:ind w:firstLine="1040"/>
        <w:rPr>
          <w:rFonts w:hint="default" w:ascii="Times New Roman" w:hAnsi="Times New Roman" w:cs="Times New Roman"/>
          <w:color w:val="000000" w:themeColor="text1"/>
          <w:sz w:val="36"/>
          <w:szCs w:val="36"/>
          <w14:textFill>
            <w14:solidFill>
              <w14:schemeClr w14:val="tx1"/>
            </w14:solidFill>
          </w14:textFill>
        </w:rPr>
      </w:pPr>
    </w:p>
    <w:p w14:paraId="327DD97B">
      <w:pPr>
        <w:spacing w:line="360" w:lineRule="auto"/>
        <w:ind w:left="4698" w:hanging="4698" w:hangingChars="1300"/>
        <w:jc w:val="both"/>
        <w:rPr>
          <w:rFonts w:hint="default" w:ascii="Times New Roman" w:hAnsi="Times New Roman" w:eastAsia="仿宋" w:cs="Times New Roman"/>
          <w:b/>
          <w:color w:val="000000" w:themeColor="text1"/>
          <w:sz w:val="36"/>
          <w:szCs w:val="36"/>
          <w:u w:val="single"/>
          <w:lang w:val="en-US" w:eastAsia="zh-CN"/>
          <w14:textFill>
            <w14:solidFill>
              <w14:schemeClr w14:val="tx1"/>
            </w14:solidFill>
          </w14:textFill>
        </w:rPr>
      </w:pPr>
      <w:r>
        <w:rPr>
          <w:rFonts w:hint="default" w:ascii="Times New Roman" w:hAnsi="Times New Roman" w:eastAsia="仿宋" w:cs="Times New Roman"/>
          <w:b/>
          <w:color w:val="000000" w:themeColor="text1"/>
          <w:sz w:val="36"/>
          <w:szCs w:val="36"/>
          <w14:textFill>
            <w14:solidFill>
              <w14:schemeClr w14:val="tx1"/>
            </w14:solidFill>
          </w14:textFill>
        </w:rPr>
        <w:t>项  目  名  称</w:t>
      </w:r>
      <w:r>
        <w:rPr>
          <w:rFonts w:hint="default" w:ascii="Times New Roman" w:hAnsi="Times New Roman" w:eastAsia="仿宋" w:cs="Times New Roman"/>
          <w:b/>
          <w:color w:val="000000" w:themeColor="text1"/>
          <w:sz w:val="36"/>
          <w:szCs w:val="36"/>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36"/>
          <w:szCs w:val="36"/>
          <w14:textFill>
            <w14:solidFill>
              <w14:schemeClr w14:val="tx1"/>
            </w14:solidFill>
          </w14:textFill>
        </w:rPr>
        <w:t>：</w:t>
      </w:r>
      <w:r>
        <w:rPr>
          <w:rFonts w:hint="default" w:ascii="Times New Roman" w:hAnsi="Times New Roman" w:eastAsia="仿宋" w:cs="Times New Roman"/>
          <w:b/>
          <w:color w:val="000000" w:themeColor="text1"/>
          <w:sz w:val="36"/>
          <w:szCs w:val="36"/>
          <w:u w:val="single"/>
          <w:lang w:val="en-US" w:eastAsia="zh-CN"/>
          <w14:textFill>
            <w14:solidFill>
              <w14:schemeClr w14:val="tx1"/>
            </w14:solidFill>
          </w14:textFill>
        </w:rPr>
        <w:t>年产</w:t>
      </w:r>
      <w:r>
        <w:rPr>
          <w:rFonts w:hint="eastAsia" w:eastAsia="仿宋" w:cs="Times New Roman"/>
          <w:b/>
          <w:color w:val="000000" w:themeColor="text1"/>
          <w:sz w:val="36"/>
          <w:szCs w:val="36"/>
          <w:u w:val="single"/>
          <w:lang w:val="en-US" w:eastAsia="zh-CN"/>
          <w14:textFill>
            <w14:solidFill>
              <w14:schemeClr w14:val="tx1"/>
            </w14:solidFill>
          </w14:textFill>
        </w:rPr>
        <w:t xml:space="preserve">20万吨干混腻子砂浆自动化生 </w:t>
      </w:r>
    </w:p>
    <w:p w14:paraId="52939C73">
      <w:pPr>
        <w:pStyle w:val="2"/>
        <w:ind w:firstLine="2891" w:firstLineChars="800"/>
        <w:rPr>
          <w:rFonts w:hint="default"/>
          <w:color w:val="000000" w:themeColor="text1"/>
          <w:lang w:val="en-US" w:eastAsia="zh-CN"/>
          <w14:textFill>
            <w14:solidFill>
              <w14:schemeClr w14:val="tx1"/>
            </w14:solidFill>
          </w14:textFill>
        </w:rPr>
      </w:pPr>
      <w:r>
        <w:rPr>
          <w:rFonts w:hint="eastAsia" w:eastAsia="仿宋" w:cs="Times New Roman"/>
          <w:b/>
          <w:color w:val="000000" w:themeColor="text1"/>
          <w:sz w:val="36"/>
          <w:szCs w:val="36"/>
          <w:u w:val="single"/>
          <w:lang w:val="en-US" w:eastAsia="zh-CN"/>
          <w14:textFill>
            <w14:solidFill>
              <w14:schemeClr w14:val="tx1"/>
            </w14:solidFill>
          </w14:textFill>
        </w:rPr>
        <w:t xml:space="preserve">            产项目             </w:t>
      </w:r>
    </w:p>
    <w:p w14:paraId="1DA4F9E7">
      <w:pPr>
        <w:spacing w:line="360" w:lineRule="auto"/>
        <w:rPr>
          <w:rFonts w:hint="default" w:ascii="Times New Roman" w:hAnsi="Times New Roman" w:eastAsia="仿宋" w:cs="Times New Roman"/>
          <w:b/>
          <w:color w:val="000000" w:themeColor="text1"/>
          <w:sz w:val="36"/>
          <w:szCs w:val="36"/>
          <w14:textFill>
            <w14:solidFill>
              <w14:schemeClr w14:val="tx1"/>
            </w14:solidFill>
          </w14:textFill>
        </w:rPr>
      </w:pPr>
      <w:r>
        <w:rPr>
          <w:rFonts w:hint="default" w:ascii="Times New Roman" w:hAnsi="Times New Roman" w:eastAsia="仿宋" w:cs="Times New Roman"/>
          <w:b/>
          <w:color w:val="000000" w:themeColor="text1"/>
          <w:sz w:val="36"/>
          <w:szCs w:val="36"/>
          <w14:textFill>
            <w14:solidFill>
              <w14:schemeClr w14:val="tx1"/>
            </w14:solidFill>
          </w14:textFill>
        </w:rPr>
        <w:t>建设单位（盖章）：</w:t>
      </w:r>
      <w:r>
        <w:rPr>
          <w:rFonts w:hint="eastAsia" w:eastAsia="仿宋" w:cs="Times New Roman"/>
          <w:b/>
          <w:color w:val="000000" w:themeColor="text1"/>
          <w:sz w:val="36"/>
          <w:szCs w:val="36"/>
          <w:u w:val="single"/>
          <w:lang w:val="en-US" w:eastAsia="zh-CN"/>
          <w14:textFill>
            <w14:solidFill>
              <w14:schemeClr w14:val="tx1"/>
            </w14:solidFill>
          </w14:textFill>
        </w:rPr>
        <w:t xml:space="preserve">   云南德耐迩砂浆科技有限公司  </w:t>
      </w:r>
    </w:p>
    <w:p w14:paraId="65CC739E">
      <w:pPr>
        <w:spacing w:line="360" w:lineRule="auto"/>
        <w:rPr>
          <w:rFonts w:hint="default" w:ascii="Times New Roman" w:hAnsi="Times New Roman" w:eastAsia="仿宋" w:cs="Times New Roman"/>
          <w:b/>
          <w:color w:val="000000" w:themeColor="text1"/>
          <w:sz w:val="36"/>
          <w:szCs w:val="36"/>
          <w:u w:val="single"/>
          <w14:textFill>
            <w14:solidFill>
              <w14:schemeClr w14:val="tx1"/>
            </w14:solidFill>
          </w14:textFill>
        </w:rPr>
      </w:pPr>
      <w:r>
        <w:rPr>
          <w:rFonts w:hint="default" w:ascii="Times New Roman" w:hAnsi="Times New Roman" w:eastAsia="仿宋" w:cs="Times New Roman"/>
          <w:b/>
          <w:color w:val="000000" w:themeColor="text1"/>
          <w:sz w:val="36"/>
          <w:szCs w:val="36"/>
          <w14:textFill>
            <w14:solidFill>
              <w14:schemeClr w14:val="tx1"/>
            </w14:solidFill>
          </w14:textFill>
        </w:rPr>
        <w:t>编  制  日  期</w:t>
      </w:r>
      <w:r>
        <w:rPr>
          <w:rFonts w:hint="default" w:ascii="Times New Roman" w:hAnsi="Times New Roman" w:eastAsia="仿宋" w:cs="Times New Roman"/>
          <w:b/>
          <w:color w:val="000000" w:themeColor="text1"/>
          <w:sz w:val="36"/>
          <w:szCs w:val="36"/>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36"/>
          <w:szCs w:val="36"/>
          <w14:textFill>
            <w14:solidFill>
              <w14:schemeClr w14:val="tx1"/>
            </w14:solidFill>
          </w14:textFill>
        </w:rPr>
        <w:t>：</w:t>
      </w:r>
      <w:r>
        <w:rPr>
          <w:rFonts w:hint="eastAsia" w:eastAsia="仿宋" w:cs="Times New Roman"/>
          <w:b/>
          <w:color w:val="000000" w:themeColor="text1"/>
          <w:sz w:val="36"/>
          <w:szCs w:val="36"/>
          <w:u w:val="single"/>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36"/>
          <w:szCs w:val="36"/>
          <w:u w:val="single"/>
          <w14:textFill>
            <w14:solidFill>
              <w14:schemeClr w14:val="tx1"/>
            </w14:solidFill>
          </w14:textFill>
        </w:rPr>
        <w:t>2022年</w:t>
      </w:r>
      <w:r>
        <w:rPr>
          <w:rFonts w:hint="eastAsia" w:ascii="Times New Roman" w:hAnsi="Times New Roman" w:eastAsia="仿宋" w:cs="Times New Roman"/>
          <w:b/>
          <w:color w:val="000000" w:themeColor="text1"/>
          <w:sz w:val="36"/>
          <w:szCs w:val="36"/>
          <w:u w:val="single"/>
          <w:lang w:val="en-US" w:eastAsia="zh-CN"/>
          <w14:textFill>
            <w14:solidFill>
              <w14:schemeClr w14:val="tx1"/>
            </w14:solidFill>
          </w14:textFill>
        </w:rPr>
        <w:t>9</w:t>
      </w:r>
      <w:r>
        <w:rPr>
          <w:rFonts w:hint="default" w:ascii="Times New Roman" w:hAnsi="Times New Roman" w:eastAsia="仿宋" w:cs="Times New Roman"/>
          <w:b/>
          <w:color w:val="000000" w:themeColor="text1"/>
          <w:sz w:val="36"/>
          <w:szCs w:val="36"/>
          <w:u w:val="single"/>
          <w14:textFill>
            <w14:solidFill>
              <w14:schemeClr w14:val="tx1"/>
            </w14:solidFill>
          </w14:textFill>
        </w:rPr>
        <w:t>月</w:t>
      </w:r>
      <w:r>
        <w:rPr>
          <w:rFonts w:hint="default" w:ascii="Times New Roman" w:hAnsi="Times New Roman" w:eastAsia="仿宋" w:cs="Times New Roman"/>
          <w:b/>
          <w:color w:val="000000" w:themeColor="text1"/>
          <w:sz w:val="36"/>
          <w:szCs w:val="36"/>
          <w:u w:val="single"/>
          <w:lang w:val="en-US" w:eastAsia="zh-CN"/>
          <w14:textFill>
            <w14:solidFill>
              <w14:schemeClr w14:val="tx1"/>
            </w14:solidFill>
          </w14:textFill>
        </w:rPr>
        <w:t xml:space="preserve"> </w:t>
      </w:r>
      <w:r>
        <w:rPr>
          <w:rFonts w:hint="eastAsia" w:eastAsia="仿宋" w:cs="Times New Roman"/>
          <w:b/>
          <w:color w:val="000000" w:themeColor="text1"/>
          <w:sz w:val="36"/>
          <w:szCs w:val="36"/>
          <w:u w:val="single"/>
          <w:lang w:val="en-US" w:eastAsia="zh-CN"/>
          <w14:textFill>
            <w14:solidFill>
              <w14:schemeClr w14:val="tx1"/>
            </w14:solidFill>
          </w14:textFill>
        </w:rPr>
        <w:t xml:space="preserve">          </w:t>
      </w:r>
    </w:p>
    <w:p w14:paraId="64804F30">
      <w:pPr>
        <w:adjustRightInd w:val="0"/>
        <w:snapToGrid w:val="0"/>
        <w:spacing w:line="360" w:lineRule="auto"/>
        <w:ind w:firstLine="1040"/>
        <w:rPr>
          <w:rFonts w:hint="default" w:ascii="Times New Roman" w:hAnsi="Times New Roman" w:cs="Times New Roman"/>
          <w:color w:val="000000" w:themeColor="text1"/>
          <w:sz w:val="36"/>
          <w:szCs w:val="36"/>
          <w:u w:val="single"/>
          <w14:textFill>
            <w14:solidFill>
              <w14:schemeClr w14:val="tx1"/>
            </w14:solidFill>
          </w14:textFill>
        </w:rPr>
      </w:pPr>
      <w:bookmarkStart w:id="2" w:name="_Hlk57884087"/>
    </w:p>
    <w:p w14:paraId="367A88A9">
      <w:pPr>
        <w:adjustRightInd w:val="0"/>
        <w:snapToGrid w:val="0"/>
        <w:spacing w:line="288" w:lineRule="auto"/>
        <w:ind w:firstLine="1040"/>
        <w:rPr>
          <w:rFonts w:hint="default" w:ascii="Times New Roman" w:hAnsi="Times New Roman" w:cs="Times New Roman"/>
          <w:color w:val="000000" w:themeColor="text1"/>
          <w:sz w:val="36"/>
          <w:szCs w:val="36"/>
          <w14:textFill>
            <w14:solidFill>
              <w14:schemeClr w14:val="tx1"/>
            </w14:solidFill>
          </w14:textFill>
        </w:rPr>
      </w:pPr>
    </w:p>
    <w:p w14:paraId="3818C743">
      <w:pPr>
        <w:adjustRightInd w:val="0"/>
        <w:snapToGrid w:val="0"/>
        <w:spacing w:line="288" w:lineRule="auto"/>
        <w:ind w:firstLine="1040"/>
        <w:rPr>
          <w:rFonts w:hint="default" w:ascii="Times New Roman" w:hAnsi="Times New Roman" w:cs="Times New Roman"/>
          <w:color w:val="000000" w:themeColor="text1"/>
          <w:sz w:val="36"/>
          <w:szCs w:val="36"/>
          <w14:textFill>
            <w14:solidFill>
              <w14:schemeClr w14:val="tx1"/>
            </w14:solidFill>
          </w14:textFill>
        </w:rPr>
      </w:pPr>
    </w:p>
    <w:p w14:paraId="78977E52">
      <w:pPr>
        <w:adjustRightInd w:val="0"/>
        <w:snapToGrid w:val="0"/>
        <w:spacing w:line="288" w:lineRule="auto"/>
        <w:ind w:firstLine="1040"/>
        <w:rPr>
          <w:rFonts w:hint="default" w:ascii="Times New Roman" w:hAnsi="Times New Roman" w:cs="Times New Roman"/>
          <w:color w:val="000000" w:themeColor="text1"/>
          <w:sz w:val="36"/>
          <w:szCs w:val="36"/>
          <w14:textFill>
            <w14:solidFill>
              <w14:schemeClr w14:val="tx1"/>
            </w14:solidFill>
          </w14:textFill>
        </w:rPr>
      </w:pPr>
    </w:p>
    <w:bookmarkEnd w:id="2"/>
    <w:p w14:paraId="1E24772F">
      <w:pPr>
        <w:adjustRightInd w:val="0"/>
        <w:snapToGrid w:val="0"/>
        <w:spacing w:line="288" w:lineRule="auto"/>
        <w:jc w:val="center"/>
        <w:rPr>
          <w:rFonts w:hint="default" w:ascii="Times New Roman" w:hAnsi="Times New Roman" w:cs="Times New Roman"/>
          <w:color w:val="000000" w:themeColor="text1"/>
          <w:sz w:val="36"/>
          <w:szCs w:val="36"/>
          <w14:textFill>
            <w14:solidFill>
              <w14:schemeClr w14:val="tx1"/>
            </w14:solidFill>
          </w14:textFill>
        </w:rPr>
      </w:pPr>
      <w:r>
        <w:rPr>
          <w:rFonts w:hint="default" w:ascii="Times New Roman" w:hAnsi="Times New Roman" w:cs="Times New Roman"/>
          <w:color w:val="000000" w:themeColor="text1"/>
          <w:sz w:val="36"/>
          <w:szCs w:val="36"/>
          <w14:textFill>
            <w14:solidFill>
              <w14:schemeClr w14:val="tx1"/>
            </w14:solidFill>
          </w14:textFill>
        </w:rPr>
        <w:t>中华人民共和国生态环境部制</w:t>
      </w:r>
    </w:p>
    <w:p w14:paraId="5FF32BF0">
      <w:pPr>
        <w:adjustRightInd w:val="0"/>
        <w:snapToGrid w:val="0"/>
        <w:spacing w:line="288" w:lineRule="auto"/>
        <w:jc w:val="center"/>
        <w:rPr>
          <w:rFonts w:hint="default" w:ascii="Times New Roman" w:hAnsi="Times New Roman" w:cs="Times New Roman"/>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sdt>
      <w:sdtPr>
        <w:rPr>
          <w:rFonts w:ascii="宋体" w:hAnsi="宋体" w:eastAsia="宋体" w:cs="Times New Roman"/>
          <w:kern w:val="2"/>
          <w:sz w:val="21"/>
          <w:szCs w:val="21"/>
          <w:lang w:val="en-US" w:eastAsia="zh-CN" w:bidi="ar-SA"/>
        </w:rPr>
        <w:id w:val="147457613"/>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0A6B69D8">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b/>
              <w:bCs/>
              <w:sz w:val="30"/>
              <w:szCs w:val="30"/>
            </w:rPr>
          </w:pPr>
          <w:r>
            <w:rPr>
              <w:rFonts w:ascii="宋体" w:hAnsi="宋体" w:eastAsia="宋体"/>
              <w:b/>
              <w:bCs/>
              <w:sz w:val="30"/>
              <w:szCs w:val="30"/>
            </w:rPr>
            <w:t>目录</w:t>
          </w:r>
        </w:p>
        <w:p w14:paraId="151A00BB">
          <w:pPr>
            <w:pStyle w:val="1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TOC \o "1-3" \h \u </w:instrText>
          </w:r>
          <w:r>
            <w:rPr>
              <w:sz w:val="28"/>
              <w:szCs w:val="28"/>
            </w:rPr>
            <w:fldChar w:fldCharType="separate"/>
          </w:r>
        </w:p>
        <w:p w14:paraId="3D463EBA">
          <w:pPr>
            <w:pStyle w:val="1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_Toc30296 </w:instrText>
          </w:r>
          <w:r>
            <w:rPr>
              <w:sz w:val="28"/>
              <w:szCs w:val="28"/>
            </w:rPr>
            <w:fldChar w:fldCharType="separate"/>
          </w:r>
          <w:r>
            <w:rPr>
              <w:rFonts w:hAnsiTheme="minorEastAsia" w:eastAsiaTheme="minorEastAsia"/>
              <w:bCs w:val="0"/>
              <w:sz w:val="28"/>
              <w:szCs w:val="28"/>
            </w:rPr>
            <w:t>一、建设项目基本情况</w:t>
          </w:r>
          <w:r>
            <w:rPr>
              <w:sz w:val="28"/>
              <w:szCs w:val="28"/>
            </w:rPr>
            <w:tab/>
          </w:r>
          <w:r>
            <w:rPr>
              <w:sz w:val="28"/>
              <w:szCs w:val="28"/>
            </w:rPr>
            <w:fldChar w:fldCharType="begin"/>
          </w:r>
          <w:r>
            <w:rPr>
              <w:sz w:val="28"/>
              <w:szCs w:val="28"/>
            </w:rPr>
            <w:instrText xml:space="preserve"> PAGEREF _Toc30296 \h </w:instrText>
          </w:r>
          <w:r>
            <w:rPr>
              <w:sz w:val="28"/>
              <w:szCs w:val="28"/>
            </w:rPr>
            <w:fldChar w:fldCharType="separate"/>
          </w:r>
          <w:r>
            <w:rPr>
              <w:sz w:val="28"/>
              <w:szCs w:val="28"/>
            </w:rPr>
            <w:t>1</w:t>
          </w:r>
          <w:r>
            <w:rPr>
              <w:sz w:val="28"/>
              <w:szCs w:val="28"/>
            </w:rPr>
            <w:fldChar w:fldCharType="end"/>
          </w:r>
          <w:r>
            <w:rPr>
              <w:sz w:val="28"/>
              <w:szCs w:val="28"/>
            </w:rPr>
            <w:fldChar w:fldCharType="end"/>
          </w:r>
        </w:p>
        <w:p w14:paraId="2CDDDF20">
          <w:pPr>
            <w:pStyle w:val="1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_Toc12665 </w:instrText>
          </w:r>
          <w:r>
            <w:rPr>
              <w:sz w:val="28"/>
              <w:szCs w:val="28"/>
            </w:rPr>
            <w:fldChar w:fldCharType="separate"/>
          </w:r>
          <w:r>
            <w:rPr>
              <w:rFonts w:hint="default" w:ascii="Times New Roman" w:hAnsi="Times New Roman" w:eastAsia="宋体" w:cs="Times New Roman"/>
              <w:snapToGrid w:val="0"/>
              <w:sz w:val="28"/>
              <w:szCs w:val="28"/>
            </w:rPr>
            <w:t>二、建设项目工程分析</w:t>
          </w:r>
          <w:r>
            <w:rPr>
              <w:sz w:val="28"/>
              <w:szCs w:val="28"/>
            </w:rPr>
            <w:tab/>
          </w:r>
          <w:r>
            <w:rPr>
              <w:sz w:val="28"/>
              <w:szCs w:val="28"/>
            </w:rPr>
            <w:fldChar w:fldCharType="begin"/>
          </w:r>
          <w:r>
            <w:rPr>
              <w:sz w:val="28"/>
              <w:szCs w:val="28"/>
            </w:rPr>
            <w:instrText xml:space="preserve"> PAGEREF _Toc12665 \h </w:instrText>
          </w:r>
          <w:r>
            <w:rPr>
              <w:sz w:val="28"/>
              <w:szCs w:val="28"/>
            </w:rPr>
            <w:fldChar w:fldCharType="separate"/>
          </w:r>
          <w:r>
            <w:rPr>
              <w:sz w:val="28"/>
              <w:szCs w:val="28"/>
            </w:rPr>
            <w:t>15</w:t>
          </w:r>
          <w:r>
            <w:rPr>
              <w:sz w:val="28"/>
              <w:szCs w:val="28"/>
            </w:rPr>
            <w:fldChar w:fldCharType="end"/>
          </w:r>
          <w:r>
            <w:rPr>
              <w:sz w:val="28"/>
              <w:szCs w:val="28"/>
            </w:rPr>
            <w:fldChar w:fldCharType="end"/>
          </w:r>
        </w:p>
        <w:p w14:paraId="1B36AA21">
          <w:pPr>
            <w:pStyle w:val="1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_Toc28804 </w:instrText>
          </w:r>
          <w:r>
            <w:rPr>
              <w:sz w:val="28"/>
              <w:szCs w:val="28"/>
            </w:rPr>
            <w:fldChar w:fldCharType="separate"/>
          </w:r>
          <w:r>
            <w:rPr>
              <w:rFonts w:hint="default" w:ascii="Times New Roman" w:hAnsi="Times New Roman" w:eastAsia="宋体" w:cs="Times New Roman"/>
              <w:snapToGrid w:val="0"/>
              <w:sz w:val="28"/>
              <w:szCs w:val="28"/>
            </w:rPr>
            <w:t>三、区域环境质量现状、环境保护目标及评价标准</w:t>
          </w:r>
          <w:r>
            <w:rPr>
              <w:sz w:val="28"/>
              <w:szCs w:val="28"/>
            </w:rPr>
            <w:tab/>
          </w:r>
          <w:r>
            <w:rPr>
              <w:sz w:val="28"/>
              <w:szCs w:val="28"/>
            </w:rPr>
            <w:fldChar w:fldCharType="begin"/>
          </w:r>
          <w:r>
            <w:rPr>
              <w:sz w:val="28"/>
              <w:szCs w:val="28"/>
            </w:rPr>
            <w:instrText xml:space="preserve"> PAGEREF _Toc28804 \h </w:instrText>
          </w:r>
          <w:r>
            <w:rPr>
              <w:sz w:val="28"/>
              <w:szCs w:val="28"/>
            </w:rPr>
            <w:fldChar w:fldCharType="separate"/>
          </w:r>
          <w:r>
            <w:rPr>
              <w:sz w:val="28"/>
              <w:szCs w:val="28"/>
            </w:rPr>
            <w:t>24</w:t>
          </w:r>
          <w:r>
            <w:rPr>
              <w:sz w:val="28"/>
              <w:szCs w:val="28"/>
            </w:rPr>
            <w:fldChar w:fldCharType="end"/>
          </w:r>
          <w:r>
            <w:rPr>
              <w:sz w:val="28"/>
              <w:szCs w:val="28"/>
            </w:rPr>
            <w:fldChar w:fldCharType="end"/>
          </w:r>
        </w:p>
        <w:p w14:paraId="7C3C9454">
          <w:pPr>
            <w:pStyle w:val="1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_Toc18424 </w:instrText>
          </w:r>
          <w:r>
            <w:rPr>
              <w:sz w:val="28"/>
              <w:szCs w:val="28"/>
            </w:rPr>
            <w:fldChar w:fldCharType="separate"/>
          </w:r>
          <w:r>
            <w:rPr>
              <w:rFonts w:hint="default" w:ascii="Times New Roman" w:hAnsi="Times New Roman" w:eastAsia="宋体" w:cs="Times New Roman"/>
              <w:snapToGrid w:val="0"/>
              <w:sz w:val="28"/>
              <w:szCs w:val="28"/>
            </w:rPr>
            <w:t>四、主要环境影响和保护措施</w:t>
          </w:r>
          <w:r>
            <w:rPr>
              <w:sz w:val="28"/>
              <w:szCs w:val="28"/>
            </w:rPr>
            <w:tab/>
          </w:r>
          <w:r>
            <w:rPr>
              <w:sz w:val="28"/>
              <w:szCs w:val="28"/>
            </w:rPr>
            <w:fldChar w:fldCharType="begin"/>
          </w:r>
          <w:r>
            <w:rPr>
              <w:sz w:val="28"/>
              <w:szCs w:val="28"/>
            </w:rPr>
            <w:instrText xml:space="preserve"> PAGEREF _Toc18424 \h </w:instrText>
          </w:r>
          <w:r>
            <w:rPr>
              <w:sz w:val="28"/>
              <w:szCs w:val="28"/>
            </w:rPr>
            <w:fldChar w:fldCharType="separate"/>
          </w:r>
          <w:r>
            <w:rPr>
              <w:sz w:val="28"/>
              <w:szCs w:val="28"/>
            </w:rPr>
            <w:t>29</w:t>
          </w:r>
          <w:r>
            <w:rPr>
              <w:sz w:val="28"/>
              <w:szCs w:val="28"/>
            </w:rPr>
            <w:fldChar w:fldCharType="end"/>
          </w:r>
          <w:r>
            <w:rPr>
              <w:sz w:val="28"/>
              <w:szCs w:val="28"/>
            </w:rPr>
            <w:fldChar w:fldCharType="end"/>
          </w:r>
        </w:p>
        <w:p w14:paraId="7CB82A9D">
          <w:pPr>
            <w:pStyle w:val="1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_Toc2937 </w:instrText>
          </w:r>
          <w:r>
            <w:rPr>
              <w:sz w:val="28"/>
              <w:szCs w:val="28"/>
            </w:rPr>
            <w:fldChar w:fldCharType="separate"/>
          </w:r>
          <w:r>
            <w:rPr>
              <w:rFonts w:hint="default" w:ascii="Times New Roman" w:hAnsi="Times New Roman" w:eastAsia="宋体" w:cs="Times New Roman"/>
              <w:snapToGrid w:val="0"/>
              <w:sz w:val="28"/>
              <w:szCs w:val="28"/>
            </w:rPr>
            <w:t>五、环境保护措施监督检查清单</w:t>
          </w:r>
          <w:r>
            <w:rPr>
              <w:sz w:val="28"/>
              <w:szCs w:val="28"/>
            </w:rPr>
            <w:tab/>
          </w:r>
          <w:r>
            <w:rPr>
              <w:sz w:val="28"/>
              <w:szCs w:val="28"/>
            </w:rPr>
            <w:fldChar w:fldCharType="begin"/>
          </w:r>
          <w:r>
            <w:rPr>
              <w:sz w:val="28"/>
              <w:szCs w:val="28"/>
            </w:rPr>
            <w:instrText xml:space="preserve"> PAGEREF _Toc2937 \h </w:instrText>
          </w:r>
          <w:r>
            <w:rPr>
              <w:sz w:val="28"/>
              <w:szCs w:val="28"/>
            </w:rPr>
            <w:fldChar w:fldCharType="separate"/>
          </w:r>
          <w:r>
            <w:rPr>
              <w:sz w:val="28"/>
              <w:szCs w:val="28"/>
            </w:rPr>
            <w:t>43</w:t>
          </w:r>
          <w:r>
            <w:rPr>
              <w:sz w:val="28"/>
              <w:szCs w:val="28"/>
            </w:rPr>
            <w:fldChar w:fldCharType="end"/>
          </w:r>
          <w:r>
            <w:rPr>
              <w:sz w:val="28"/>
              <w:szCs w:val="28"/>
            </w:rPr>
            <w:fldChar w:fldCharType="end"/>
          </w:r>
        </w:p>
        <w:p w14:paraId="63F1B5FE">
          <w:pPr>
            <w:pStyle w:val="1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_Toc1416 </w:instrText>
          </w:r>
          <w:r>
            <w:rPr>
              <w:sz w:val="28"/>
              <w:szCs w:val="28"/>
            </w:rPr>
            <w:fldChar w:fldCharType="separate"/>
          </w:r>
          <w:r>
            <w:rPr>
              <w:rFonts w:hint="default" w:ascii="Times New Roman" w:hAnsi="Times New Roman" w:eastAsia="宋体" w:cs="Times New Roman"/>
              <w:snapToGrid w:val="0"/>
              <w:sz w:val="28"/>
              <w:szCs w:val="28"/>
            </w:rPr>
            <w:t>六、结论</w:t>
          </w:r>
          <w:r>
            <w:rPr>
              <w:sz w:val="28"/>
              <w:szCs w:val="28"/>
            </w:rPr>
            <w:tab/>
          </w:r>
          <w:r>
            <w:rPr>
              <w:sz w:val="28"/>
              <w:szCs w:val="28"/>
            </w:rPr>
            <w:fldChar w:fldCharType="begin"/>
          </w:r>
          <w:r>
            <w:rPr>
              <w:sz w:val="28"/>
              <w:szCs w:val="28"/>
            </w:rPr>
            <w:instrText xml:space="preserve"> PAGEREF _Toc1416 \h </w:instrText>
          </w:r>
          <w:r>
            <w:rPr>
              <w:sz w:val="28"/>
              <w:szCs w:val="28"/>
            </w:rPr>
            <w:fldChar w:fldCharType="separate"/>
          </w:r>
          <w:r>
            <w:rPr>
              <w:sz w:val="28"/>
              <w:szCs w:val="28"/>
            </w:rPr>
            <w:t>45</w:t>
          </w:r>
          <w:r>
            <w:rPr>
              <w:sz w:val="28"/>
              <w:szCs w:val="28"/>
            </w:rPr>
            <w:fldChar w:fldCharType="end"/>
          </w:r>
          <w:r>
            <w:rPr>
              <w:sz w:val="28"/>
              <w:szCs w:val="28"/>
            </w:rPr>
            <w:fldChar w:fldCharType="end"/>
          </w:r>
        </w:p>
        <w:p w14:paraId="5812C0FD">
          <w:pPr>
            <w:pStyle w:val="17"/>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_Toc19476 </w:instrText>
          </w:r>
          <w:r>
            <w:rPr>
              <w:sz w:val="28"/>
              <w:szCs w:val="28"/>
            </w:rPr>
            <w:fldChar w:fldCharType="separate"/>
          </w:r>
          <w:r>
            <w:rPr>
              <w:rFonts w:hint="default" w:ascii="Times New Roman" w:hAnsi="Times New Roman" w:eastAsia="宋体" w:cs="Times New Roman"/>
              <w:snapToGrid w:val="0"/>
              <w:sz w:val="28"/>
              <w:szCs w:val="28"/>
            </w:rPr>
            <w:t>附表</w:t>
          </w:r>
          <w:r>
            <w:rPr>
              <w:sz w:val="28"/>
              <w:szCs w:val="28"/>
            </w:rPr>
            <w:tab/>
          </w:r>
          <w:r>
            <w:rPr>
              <w:sz w:val="28"/>
              <w:szCs w:val="28"/>
            </w:rPr>
            <w:fldChar w:fldCharType="begin"/>
          </w:r>
          <w:r>
            <w:rPr>
              <w:sz w:val="28"/>
              <w:szCs w:val="28"/>
            </w:rPr>
            <w:instrText xml:space="preserve"> PAGEREF _Toc19476 \h </w:instrText>
          </w:r>
          <w:r>
            <w:rPr>
              <w:sz w:val="28"/>
              <w:szCs w:val="28"/>
            </w:rPr>
            <w:fldChar w:fldCharType="separate"/>
          </w:r>
          <w:r>
            <w:rPr>
              <w:sz w:val="28"/>
              <w:szCs w:val="28"/>
            </w:rPr>
            <w:t>46</w:t>
          </w:r>
          <w:r>
            <w:rPr>
              <w:sz w:val="28"/>
              <w:szCs w:val="28"/>
            </w:rPr>
            <w:fldChar w:fldCharType="end"/>
          </w:r>
          <w:r>
            <w:rPr>
              <w:sz w:val="28"/>
              <w:szCs w:val="28"/>
            </w:rPr>
            <w:fldChar w:fldCharType="end"/>
          </w:r>
        </w:p>
        <w:p w14:paraId="1883615D">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Times New Roman"/>
              <w:kern w:val="2"/>
              <w:sz w:val="21"/>
              <w:szCs w:val="21"/>
              <w:lang w:val="en-US" w:eastAsia="zh-CN" w:bidi="ar-SA"/>
            </w:rPr>
          </w:pPr>
          <w:r>
            <w:rPr>
              <w:sz w:val="28"/>
              <w:szCs w:val="28"/>
            </w:rPr>
            <w:fldChar w:fldCharType="end"/>
          </w:r>
        </w:p>
      </w:sdtContent>
    </w:sdt>
    <w:p w14:paraId="2D44EFF2">
      <w:pPr>
        <w:rPr>
          <w:rFonts w:hint="default"/>
        </w:rPr>
        <w:sectPr>
          <w:footerReference r:id="rId5" w:type="default"/>
          <w:pgSz w:w="11906" w:h="16838"/>
          <w:pgMar w:top="1701" w:right="1531" w:bottom="1701" w:left="1531" w:header="851" w:footer="1077" w:gutter="0"/>
          <w:pgNumType w:start="3"/>
          <w:cols w:space="720" w:num="1"/>
          <w:docGrid w:linePitch="312" w:charSpace="0"/>
        </w:sectPr>
      </w:pPr>
    </w:p>
    <w:p w14:paraId="3DDBC1F6">
      <w:pPr>
        <w:pStyle w:val="4"/>
        <w:keepNext/>
        <w:keepLines w:val="0"/>
        <w:pageBreakBefore w:val="0"/>
        <w:widowControl w:val="0"/>
        <w:kinsoku/>
        <w:wordWrap/>
        <w:overflowPunct w:val="0"/>
        <w:topLinePunct w:val="0"/>
        <w:autoSpaceDE/>
        <w:autoSpaceDN/>
        <w:bidi w:val="0"/>
        <w:adjustRightInd w:val="0"/>
        <w:snapToGrid w:val="0"/>
        <w:spacing w:before="0" w:after="0" w:line="360" w:lineRule="auto"/>
        <w:ind w:left="0" w:leftChars="0" w:firstLine="0" w:firstLineChars="0"/>
        <w:jc w:val="center"/>
        <w:textAlignment w:val="baseline"/>
        <w:rPr>
          <w:rFonts w:hint="default" w:ascii="Times New Roman" w:hAnsi="Times New Roman" w:cs="Times New Roman" w:eastAsiaTheme="minorEastAsia"/>
          <w:b/>
          <w:bCs/>
          <w:color w:val="auto"/>
          <w:sz w:val="28"/>
          <w:szCs w:val="28"/>
        </w:rPr>
      </w:pPr>
      <w:bookmarkStart w:id="3" w:name="_Toc30296"/>
      <w:r>
        <w:rPr>
          <w:rFonts w:hint="default" w:ascii="Times New Roman" w:hAnsi="Times New Roman" w:cs="Times New Roman" w:eastAsiaTheme="minorEastAsia"/>
          <w:b/>
          <w:bCs/>
          <w:color w:val="auto"/>
          <w:sz w:val="28"/>
          <w:szCs w:val="28"/>
        </w:rPr>
        <w:t>一、建设项目基本情况</w:t>
      </w:r>
      <w:bookmarkEnd w:id="1"/>
      <w:bookmarkEnd w:id="3"/>
    </w:p>
    <w:tbl>
      <w:tblPr>
        <w:tblStyle w:val="21"/>
        <w:tblW w:w="86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98"/>
        <w:gridCol w:w="2612"/>
        <w:gridCol w:w="2120"/>
        <w:gridCol w:w="2883"/>
      </w:tblGrid>
      <w:tr w14:paraId="1FA90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998" w:type="dxa"/>
            <w:tcMar>
              <w:top w:w="16" w:type="dxa"/>
              <w:left w:w="16" w:type="dxa"/>
              <w:right w:w="16" w:type="dxa"/>
            </w:tcMar>
            <w:vAlign w:val="center"/>
          </w:tcPr>
          <w:p w14:paraId="493BDC3D">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建设项目名称</w:t>
            </w:r>
          </w:p>
        </w:tc>
        <w:tc>
          <w:tcPr>
            <w:tcW w:w="7615" w:type="dxa"/>
            <w:gridSpan w:val="3"/>
            <w:vAlign w:val="center"/>
          </w:tcPr>
          <w:p w14:paraId="1A9CBEA3">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color w:val="auto"/>
                <w:sz w:val="24"/>
                <w:szCs w:val="24"/>
                <w:lang w:eastAsia="zh-CN"/>
              </w:rPr>
              <w:t>年产20万吨干混腻子砂浆自动化生产项目</w:t>
            </w:r>
          </w:p>
        </w:tc>
      </w:tr>
      <w:tr w14:paraId="2873E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998" w:type="dxa"/>
            <w:tcMar>
              <w:top w:w="16" w:type="dxa"/>
              <w:left w:w="16" w:type="dxa"/>
              <w:right w:w="16" w:type="dxa"/>
            </w:tcMar>
            <w:vAlign w:val="center"/>
          </w:tcPr>
          <w:p w14:paraId="2356C320">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项目代码</w:t>
            </w:r>
          </w:p>
        </w:tc>
        <w:tc>
          <w:tcPr>
            <w:tcW w:w="7615" w:type="dxa"/>
            <w:gridSpan w:val="3"/>
            <w:vAlign w:val="center"/>
          </w:tcPr>
          <w:p w14:paraId="03C11FF3">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szCs w:val="24"/>
              </w:rPr>
              <w:t>2</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0</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-530</w:t>
            </w:r>
            <w:r>
              <w:rPr>
                <w:rFonts w:hint="default" w:ascii="Times New Roman" w:hAnsi="Times New Roman" w:cs="Times New Roman"/>
                <w:color w:val="auto"/>
                <w:sz w:val="24"/>
                <w:szCs w:val="24"/>
                <w:lang w:val="en-US" w:eastAsia="zh-CN"/>
              </w:rPr>
              <w:t>124-04</w:t>
            </w:r>
            <w:r>
              <w:rPr>
                <w:rFonts w:hint="default" w:ascii="Times New Roman" w:hAnsi="Times New Roman" w:eastAsia="宋体" w:cs="Times New Roman"/>
                <w:color w:val="auto"/>
                <w:sz w:val="24"/>
                <w:szCs w:val="24"/>
              </w:rPr>
              <w:t>-0</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275459</w:t>
            </w:r>
          </w:p>
        </w:tc>
      </w:tr>
      <w:tr w14:paraId="78BCB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998" w:type="dxa"/>
            <w:tcMar>
              <w:top w:w="16" w:type="dxa"/>
              <w:left w:w="16" w:type="dxa"/>
              <w:right w:w="16" w:type="dxa"/>
            </w:tcMar>
            <w:vAlign w:val="center"/>
          </w:tcPr>
          <w:p w14:paraId="2CFF7AB8">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建设单位联系人</w:t>
            </w:r>
          </w:p>
        </w:tc>
        <w:tc>
          <w:tcPr>
            <w:tcW w:w="2612" w:type="dxa"/>
            <w:vAlign w:val="center"/>
          </w:tcPr>
          <w:p w14:paraId="54039FC6">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color w:val="auto"/>
                <w:sz w:val="24"/>
                <w:szCs w:val="24"/>
                <w:lang w:eastAsia="zh-CN"/>
              </w:rPr>
              <w:t>刘香权</w:t>
            </w:r>
          </w:p>
        </w:tc>
        <w:tc>
          <w:tcPr>
            <w:tcW w:w="2120" w:type="dxa"/>
            <w:vAlign w:val="center"/>
          </w:tcPr>
          <w:p w14:paraId="6D352C1C">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联系方式</w:t>
            </w:r>
          </w:p>
        </w:tc>
        <w:tc>
          <w:tcPr>
            <w:tcW w:w="2883" w:type="dxa"/>
            <w:vAlign w:val="center"/>
          </w:tcPr>
          <w:p w14:paraId="32D479F4">
            <w:pPr>
              <w:adjustRightInd w:val="0"/>
              <w:snapToGrid w:val="0"/>
              <w:jc w:val="center"/>
              <w:rPr>
                <w:rFonts w:hint="default" w:ascii="Times New Roman" w:hAnsi="Times New Roman" w:cs="Times New Roman" w:eastAsiaTheme="minorEastAsia"/>
                <w:color w:val="auto"/>
                <w:sz w:val="24"/>
                <w:lang w:val="en-US"/>
              </w:rPr>
            </w:pPr>
            <w:r>
              <w:rPr>
                <w:rFonts w:hint="default" w:ascii="Times New Roman" w:hAnsi="Times New Roman" w:cs="Times New Roman"/>
                <w:color w:val="auto"/>
                <w:sz w:val="24"/>
                <w:szCs w:val="24"/>
                <w:lang w:val="en-US" w:eastAsia="zh-CN"/>
              </w:rPr>
              <w:t>13577192299</w:t>
            </w:r>
          </w:p>
        </w:tc>
      </w:tr>
      <w:tr w14:paraId="1C95F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98" w:type="dxa"/>
            <w:tcMar>
              <w:top w:w="16" w:type="dxa"/>
              <w:left w:w="16" w:type="dxa"/>
              <w:right w:w="16" w:type="dxa"/>
            </w:tcMar>
            <w:vAlign w:val="center"/>
          </w:tcPr>
          <w:p w14:paraId="40830DBB">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建设地点</w:t>
            </w:r>
          </w:p>
        </w:tc>
        <w:tc>
          <w:tcPr>
            <w:tcW w:w="7615" w:type="dxa"/>
            <w:gridSpan w:val="3"/>
            <w:vAlign w:val="center"/>
          </w:tcPr>
          <w:p w14:paraId="763AB79B">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000000" w:themeColor="text1"/>
                <w:sz w:val="24"/>
                <w:u w:val="single"/>
                <w14:textFill>
                  <w14:solidFill>
                    <w14:schemeClr w14:val="tx1"/>
                  </w14:solidFill>
                </w14:textFill>
              </w:rPr>
              <w:t xml:space="preserve"> 云南 </w:t>
            </w:r>
            <w:r>
              <w:rPr>
                <w:rFonts w:hint="default" w:ascii="Times New Roman" w:hAnsi="Times New Roman" w:cs="Times New Roman"/>
                <w:color w:val="000000" w:themeColor="text1"/>
                <w:sz w:val="24"/>
                <w14:textFill>
                  <w14:solidFill>
                    <w14:schemeClr w14:val="tx1"/>
                  </w14:solidFill>
                </w14:textFill>
              </w:rPr>
              <w:t>省</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single"/>
                <w:lang w:val="en-US" w:eastAsia="zh-CN"/>
                <w14:textFill>
                  <w14:solidFill>
                    <w14:schemeClr w14:val="tx1"/>
                  </w14:solidFill>
                </w14:textFill>
              </w:rPr>
              <w:t>昆明</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市</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single"/>
                <w:lang w:val="en-US" w:eastAsia="zh-CN"/>
                <w14:textFill>
                  <w14:solidFill>
                    <w14:schemeClr w14:val="tx1"/>
                  </w14:solidFill>
                </w14:textFill>
              </w:rPr>
              <w:t>富民</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县</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single"/>
                <w:lang w:val="en-US" w:eastAsia="zh-CN"/>
                <w14:textFill>
                  <w14:solidFill>
                    <w14:schemeClr w14:val="tx1"/>
                  </w14:solidFill>
                </w14:textFill>
              </w:rPr>
              <w:t>大营</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none"/>
                <w:lang w:val="en-US" w:eastAsia="zh-CN"/>
                <w14:textFill>
                  <w14:solidFill>
                    <w14:schemeClr w14:val="tx1"/>
                  </w14:solidFill>
                </w14:textFill>
              </w:rPr>
              <w:t>街道</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single"/>
                <w:lang w:val="en-US" w:eastAsia="zh-CN"/>
                <w14:textFill>
                  <w14:solidFill>
                    <w14:schemeClr w14:val="tx1"/>
                  </w14:solidFill>
                </w14:textFill>
              </w:rPr>
              <w:t xml:space="preserve">大营上村 </w:t>
            </w:r>
          </w:p>
        </w:tc>
      </w:tr>
      <w:tr w14:paraId="07E55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98" w:type="dxa"/>
            <w:tcMar>
              <w:top w:w="16" w:type="dxa"/>
              <w:left w:w="16" w:type="dxa"/>
              <w:right w:w="16" w:type="dxa"/>
            </w:tcMar>
            <w:vAlign w:val="center"/>
          </w:tcPr>
          <w:p w14:paraId="5DBB12AA">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地理坐标</w:t>
            </w:r>
          </w:p>
        </w:tc>
        <w:tc>
          <w:tcPr>
            <w:tcW w:w="7615" w:type="dxa"/>
            <w:gridSpan w:val="3"/>
            <w:vAlign w:val="center"/>
          </w:tcPr>
          <w:p w14:paraId="09682271">
            <w:pPr>
              <w:jc w:val="center"/>
              <w:rPr>
                <w:rFonts w:hint="default" w:ascii="Times New Roman" w:hAnsi="Times New Roman" w:cs="Times New Roman" w:eastAsiaTheme="minorEastAsia"/>
                <w:color w:val="auto"/>
                <w:sz w:val="24"/>
              </w:rPr>
            </w:pPr>
            <w:r>
              <w:rPr>
                <w:rFonts w:hint="default" w:ascii="Times New Roman" w:hAnsi="Times New Roman" w:cs="Times New Roman"/>
                <w:color w:val="000000" w:themeColor="text1"/>
                <w:sz w:val="24"/>
                <w14:textFill>
                  <w14:solidFill>
                    <w14:schemeClr w14:val="tx1"/>
                  </w14:solidFill>
                </w14:textFill>
              </w:rPr>
              <w:t>（东经：</w:t>
            </w:r>
            <w:r>
              <w:rPr>
                <w:rFonts w:hint="default" w:ascii="Times New Roman" w:hAnsi="Times New Roman" w:cs="Times New Roman"/>
                <w:color w:val="000000" w:themeColor="text1"/>
                <w:sz w:val="24"/>
                <w:u w:val="single"/>
                <w14:textFill>
                  <w14:solidFill>
                    <w14:schemeClr w14:val="tx1"/>
                  </w14:solidFill>
                </w14:textFill>
              </w:rPr>
              <w:t xml:space="preserve"> 10</w:t>
            </w:r>
            <w:r>
              <w:rPr>
                <w:rFonts w:hint="default" w:ascii="Times New Roman" w:hAnsi="Times New Roman" w:cs="Times New Roman"/>
                <w:color w:val="000000" w:themeColor="text1"/>
                <w:sz w:val="24"/>
                <w:u w:val="single"/>
                <w:lang w:val="en-US" w:eastAsia="zh-CN"/>
                <w14:textFill>
                  <w14:solidFill>
                    <w14:schemeClr w14:val="tx1"/>
                  </w14:solidFill>
                </w14:textFill>
              </w:rPr>
              <w:t>2</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度</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single"/>
                <w:lang w:val="en-US" w:eastAsia="zh-CN"/>
                <w14:textFill>
                  <w14:solidFill>
                    <w14:schemeClr w14:val="tx1"/>
                  </w14:solidFill>
                </w14:textFill>
              </w:rPr>
              <w:t>31</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分</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single"/>
                <w:lang w:val="en-US" w:eastAsia="zh-CN"/>
                <w14:textFill>
                  <w14:solidFill>
                    <w14:schemeClr w14:val="tx1"/>
                  </w14:solidFill>
                </w14:textFill>
              </w:rPr>
              <w:t>32.532</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秒，北纬</w:t>
            </w:r>
            <w:r>
              <w:rPr>
                <w:rFonts w:hint="default" w:ascii="Times New Roman" w:hAnsi="Times New Roman" w:cs="Times New Roman"/>
                <w:color w:val="000000" w:themeColor="text1"/>
                <w:sz w:val="24"/>
                <w:u w:val="single"/>
                <w14:textFill>
                  <w14:solidFill>
                    <w14:schemeClr w14:val="tx1"/>
                  </w14:solidFill>
                </w14:textFill>
              </w:rPr>
              <w:t xml:space="preserve"> 2</w:t>
            </w:r>
            <w:r>
              <w:rPr>
                <w:rFonts w:hint="default" w:ascii="Times New Roman" w:hAnsi="Times New Roman" w:cs="Times New Roman"/>
                <w:color w:val="000000" w:themeColor="text1"/>
                <w:sz w:val="24"/>
                <w:u w:val="single"/>
                <w:lang w:val="en-US" w:eastAsia="zh-CN"/>
                <w14:textFill>
                  <w14:solidFill>
                    <w14:schemeClr w14:val="tx1"/>
                  </w14:solidFill>
                </w14:textFill>
              </w:rPr>
              <w:t>5</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度</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single"/>
                <w:lang w:val="en-US" w:eastAsia="zh-CN"/>
                <w14:textFill>
                  <w14:solidFill>
                    <w14:schemeClr w14:val="tx1"/>
                  </w14:solidFill>
                </w14:textFill>
              </w:rPr>
              <w:t>13</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分</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single"/>
                <w:lang w:val="en-US" w:eastAsia="zh-CN"/>
                <w14:textFill>
                  <w14:solidFill>
                    <w14:schemeClr w14:val="tx1"/>
                  </w14:solidFill>
                </w14:textFill>
              </w:rPr>
              <w:t>46.811</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秒）</w:t>
            </w:r>
          </w:p>
        </w:tc>
      </w:tr>
      <w:tr w14:paraId="53BF2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998" w:type="dxa"/>
            <w:tcMar>
              <w:top w:w="16" w:type="dxa"/>
              <w:left w:w="16" w:type="dxa"/>
              <w:right w:w="16" w:type="dxa"/>
            </w:tcMar>
            <w:vAlign w:val="center"/>
          </w:tcPr>
          <w:p w14:paraId="3DE27B81">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国民经济</w:t>
            </w:r>
          </w:p>
          <w:p w14:paraId="131D5856">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行业类别</w:t>
            </w:r>
          </w:p>
        </w:tc>
        <w:tc>
          <w:tcPr>
            <w:tcW w:w="2612" w:type="dxa"/>
            <w:vAlign w:val="center"/>
          </w:tcPr>
          <w:p w14:paraId="77CE604D">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eastAsia="宋体" w:cs="Times New Roman"/>
                <w:color w:val="000000" w:themeColor="text1"/>
                <w:sz w:val="24"/>
                <w:szCs w:val="24"/>
                <w14:textFill>
                  <w14:solidFill>
                    <w14:schemeClr w14:val="tx1"/>
                  </w14:solidFill>
                </w14:textFill>
              </w:rPr>
              <w:t>其他</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建筑材料制造C3039</w:t>
            </w:r>
          </w:p>
        </w:tc>
        <w:tc>
          <w:tcPr>
            <w:tcW w:w="2120" w:type="dxa"/>
            <w:vAlign w:val="center"/>
          </w:tcPr>
          <w:p w14:paraId="29BAC3BF">
            <w:pPr>
              <w:adjustRightInd w:val="0"/>
              <w:snapToGrid w:val="0"/>
              <w:jc w:val="center"/>
              <w:rPr>
                <w:rFonts w:hint="default" w:ascii="Times New Roman" w:hAnsi="Times New Roman" w:cs="Times New Roman" w:eastAsiaTheme="minorEastAsia"/>
                <w:color w:val="auto"/>
                <w:sz w:val="24"/>
              </w:rPr>
            </w:pPr>
            <w:bookmarkStart w:id="4" w:name="_Hlk49843745"/>
            <w:r>
              <w:rPr>
                <w:rFonts w:hint="default" w:ascii="Times New Roman" w:hAnsi="Times New Roman" w:cs="Times New Roman" w:eastAsiaTheme="minorEastAsia"/>
                <w:color w:val="auto"/>
                <w:sz w:val="24"/>
              </w:rPr>
              <w:t>建设项目</w:t>
            </w:r>
          </w:p>
          <w:p w14:paraId="257958B0">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行业类别</w:t>
            </w:r>
            <w:bookmarkEnd w:id="4"/>
          </w:p>
        </w:tc>
        <w:tc>
          <w:tcPr>
            <w:tcW w:w="2883" w:type="dxa"/>
            <w:vAlign w:val="center"/>
          </w:tcPr>
          <w:p w14:paraId="3B5F928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eastAsiaTheme="minorEastAsia"/>
                <w:color w:val="auto"/>
                <w:sz w:val="24"/>
                <w:lang w:val="en-US"/>
              </w:rPr>
            </w:pPr>
            <w:r>
              <w:rPr>
                <w:rFonts w:hint="default" w:ascii="Times New Roman" w:hAnsi="Times New Roman" w:cs="Times New Roman"/>
                <w:color w:val="000000" w:themeColor="text1"/>
                <w:sz w:val="24"/>
                <w:szCs w:val="24"/>
                <w:lang w:val="en-US" w:eastAsia="zh-CN"/>
                <w14:textFill>
                  <w14:solidFill>
                    <w14:schemeClr w14:val="tx1"/>
                  </w14:solidFill>
                </w14:textFill>
              </w:rPr>
              <w:t>二十七、非金属矿物制品30</w:t>
            </w:r>
          </w:p>
        </w:tc>
      </w:tr>
      <w:tr w14:paraId="0BE24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998" w:type="dxa"/>
            <w:tcMar>
              <w:top w:w="16" w:type="dxa"/>
              <w:left w:w="16" w:type="dxa"/>
              <w:right w:w="16" w:type="dxa"/>
            </w:tcMar>
            <w:vAlign w:val="center"/>
          </w:tcPr>
          <w:p w14:paraId="5ED50241">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建设性质</w:t>
            </w:r>
          </w:p>
        </w:tc>
        <w:tc>
          <w:tcPr>
            <w:tcW w:w="2612" w:type="dxa"/>
            <w:vAlign w:val="center"/>
          </w:tcPr>
          <w:p w14:paraId="4BB288FD">
            <w:pPr>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52"/>
            </w:r>
            <w:r>
              <w:rPr>
                <w:rFonts w:hint="default" w:ascii="Times New Roman" w:hAnsi="Times New Roman" w:cs="Times New Roman"/>
                <w:color w:val="auto"/>
                <w:sz w:val="24"/>
                <w:szCs w:val="24"/>
                <w:highlight w:val="none"/>
              </w:rPr>
              <w:t>新建（迁建）</w:t>
            </w:r>
          </w:p>
          <w:p w14:paraId="23628CB6">
            <w:pPr>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改建</w:t>
            </w:r>
          </w:p>
          <w:p w14:paraId="67770230">
            <w:pPr>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扩建</w:t>
            </w:r>
          </w:p>
          <w:p w14:paraId="165FE75E">
            <w:pPr>
              <w:jc w:val="left"/>
              <w:rPr>
                <w:rFonts w:hint="default" w:ascii="Times New Roman" w:hAnsi="Times New Roman" w:cs="Times New Roman" w:eastAsiaTheme="minorEastAsia"/>
                <w:color w:val="auto"/>
                <w:sz w:val="24"/>
                <w:szCs w:val="24"/>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技术改造</w:t>
            </w:r>
          </w:p>
        </w:tc>
        <w:tc>
          <w:tcPr>
            <w:tcW w:w="2120" w:type="dxa"/>
            <w:vAlign w:val="center"/>
          </w:tcPr>
          <w:p w14:paraId="67E43C20">
            <w:pPr>
              <w:adjustRightInd w:val="0"/>
              <w:snapToGrid w:val="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建设项目</w:t>
            </w:r>
          </w:p>
          <w:p w14:paraId="39F98070">
            <w:pPr>
              <w:adjustRightInd w:val="0"/>
              <w:snapToGrid w:val="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申报情形</w:t>
            </w:r>
          </w:p>
        </w:tc>
        <w:tc>
          <w:tcPr>
            <w:tcW w:w="2883" w:type="dxa"/>
            <w:vAlign w:val="center"/>
          </w:tcPr>
          <w:p w14:paraId="537E072C">
            <w:pPr>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52"/>
            </w:r>
            <w:r>
              <w:rPr>
                <w:rFonts w:hint="default" w:ascii="Times New Roman" w:hAnsi="Times New Roman" w:cs="Times New Roman"/>
                <w:color w:val="auto"/>
                <w:sz w:val="24"/>
                <w:szCs w:val="24"/>
                <w:highlight w:val="none"/>
              </w:rPr>
              <w:t xml:space="preserve">首次申报项目             </w:t>
            </w:r>
          </w:p>
          <w:p w14:paraId="7641F48B">
            <w:pPr>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不予批准后再次申报项目</w:t>
            </w:r>
          </w:p>
          <w:p w14:paraId="3AF3C26C">
            <w:pPr>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 xml:space="preserve">超五年重新审核项目     </w:t>
            </w:r>
          </w:p>
          <w:p w14:paraId="7C267D24">
            <w:pPr>
              <w:jc w:val="left"/>
              <w:rPr>
                <w:rFonts w:hint="default" w:ascii="Times New Roman" w:hAnsi="Times New Roman" w:cs="Times New Roman" w:eastAsiaTheme="minorEastAsia"/>
                <w:color w:val="auto"/>
                <w:sz w:val="24"/>
                <w:szCs w:val="24"/>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重大变动重新报批项目</w:t>
            </w:r>
          </w:p>
        </w:tc>
      </w:tr>
      <w:tr w14:paraId="5BF44B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98" w:type="dxa"/>
            <w:tcMar>
              <w:top w:w="16" w:type="dxa"/>
              <w:left w:w="16" w:type="dxa"/>
              <w:right w:w="16" w:type="dxa"/>
            </w:tcMar>
            <w:vAlign w:val="center"/>
          </w:tcPr>
          <w:p w14:paraId="3ECE4921">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项目审批（核准/</w:t>
            </w:r>
          </w:p>
          <w:p w14:paraId="30099043">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备案）部门（选填）</w:t>
            </w:r>
          </w:p>
        </w:tc>
        <w:tc>
          <w:tcPr>
            <w:tcW w:w="2612" w:type="dxa"/>
            <w:vAlign w:val="center"/>
          </w:tcPr>
          <w:p w14:paraId="5AC2F500">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eastAsia="zh-CN"/>
              </w:rPr>
              <w:t>富民县</w:t>
            </w:r>
            <w:r>
              <w:rPr>
                <w:rFonts w:hint="default" w:ascii="Times New Roman" w:hAnsi="Times New Roman" w:cs="Times New Roman" w:eastAsiaTheme="minorEastAsia"/>
                <w:color w:val="auto"/>
                <w:sz w:val="24"/>
              </w:rPr>
              <w:t>发展和改革局</w:t>
            </w:r>
          </w:p>
        </w:tc>
        <w:tc>
          <w:tcPr>
            <w:tcW w:w="2120" w:type="dxa"/>
            <w:vAlign w:val="center"/>
          </w:tcPr>
          <w:p w14:paraId="03284C52">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项目审批（核准/备案）文号（选填）</w:t>
            </w:r>
          </w:p>
        </w:tc>
        <w:tc>
          <w:tcPr>
            <w:tcW w:w="2883" w:type="dxa"/>
            <w:vAlign w:val="center"/>
          </w:tcPr>
          <w:p w14:paraId="3F031E20">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eastAsia="宋体" w:cs="Times New Roman"/>
                <w:color w:val="auto"/>
                <w:sz w:val="24"/>
                <w:szCs w:val="24"/>
              </w:rPr>
              <w:t>2</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0</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-530</w:t>
            </w:r>
            <w:r>
              <w:rPr>
                <w:rFonts w:hint="default" w:ascii="Times New Roman" w:hAnsi="Times New Roman" w:cs="Times New Roman"/>
                <w:color w:val="auto"/>
                <w:sz w:val="24"/>
                <w:szCs w:val="24"/>
                <w:lang w:val="en-US" w:eastAsia="zh-CN"/>
              </w:rPr>
              <w:t>124-04</w:t>
            </w:r>
            <w:r>
              <w:rPr>
                <w:rFonts w:hint="default" w:ascii="Times New Roman" w:hAnsi="Times New Roman" w:eastAsia="宋体" w:cs="Times New Roman"/>
                <w:color w:val="auto"/>
                <w:sz w:val="24"/>
                <w:szCs w:val="24"/>
              </w:rPr>
              <w:t>-0</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275459</w:t>
            </w:r>
          </w:p>
        </w:tc>
      </w:tr>
      <w:tr w14:paraId="3319A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998" w:type="dxa"/>
            <w:tcMar>
              <w:top w:w="16" w:type="dxa"/>
              <w:left w:w="16" w:type="dxa"/>
              <w:right w:w="16" w:type="dxa"/>
            </w:tcMar>
            <w:vAlign w:val="center"/>
          </w:tcPr>
          <w:p w14:paraId="367B559B">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总投资（万元）</w:t>
            </w:r>
          </w:p>
        </w:tc>
        <w:tc>
          <w:tcPr>
            <w:tcW w:w="2612" w:type="dxa"/>
            <w:vAlign w:val="center"/>
          </w:tcPr>
          <w:p w14:paraId="4A872CDA">
            <w:pPr>
              <w:pStyle w:val="11"/>
              <w:keepNext w:val="0"/>
              <w:keepLines w:val="0"/>
              <w:pageBreakBefore w:val="0"/>
              <w:kinsoku/>
              <w:wordWrap/>
              <w:overflowPunct/>
              <w:topLinePunct w:val="0"/>
              <w:autoSpaceDE/>
              <w:autoSpaceDN/>
              <w:bidi w:val="0"/>
              <w:snapToGrid w:val="0"/>
              <w:spacing w:before="0" w:after="0" w:line="240" w:lineRule="auto"/>
              <w:ind w:right="0" w:firstLine="0" w:firstLineChars="0"/>
              <w:jc w:val="center"/>
              <w:textAlignment w:val="auto"/>
              <w:rPr>
                <w:rFonts w:hint="default" w:ascii="Times New Roman" w:hAnsi="Times New Roman" w:cs="Times New Roman"/>
                <w:lang w:val="en-US"/>
              </w:rPr>
            </w:pPr>
            <w:r>
              <w:rPr>
                <w:rFonts w:hint="default" w:ascii="Times New Roman" w:hAnsi="Times New Roman" w:cs="Times New Roman"/>
                <w:sz w:val="24"/>
                <w:szCs w:val="24"/>
                <w:lang w:val="en-US" w:eastAsia="zh-CN"/>
              </w:rPr>
              <w:t>2200</w:t>
            </w:r>
          </w:p>
        </w:tc>
        <w:tc>
          <w:tcPr>
            <w:tcW w:w="2120" w:type="dxa"/>
            <w:tcMar>
              <w:top w:w="16" w:type="dxa"/>
              <w:left w:w="16" w:type="dxa"/>
              <w:right w:w="16" w:type="dxa"/>
            </w:tcMar>
            <w:vAlign w:val="center"/>
          </w:tcPr>
          <w:p w14:paraId="2820CDE0">
            <w:pPr>
              <w:keepNext w:val="0"/>
              <w:keepLines w:val="0"/>
              <w:pageBreakBefore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环保投资（万元）</w:t>
            </w:r>
          </w:p>
        </w:tc>
        <w:tc>
          <w:tcPr>
            <w:tcW w:w="2883" w:type="dxa"/>
            <w:vAlign w:val="center"/>
          </w:tcPr>
          <w:p w14:paraId="2B6022CE">
            <w:pPr>
              <w:keepNext w:val="0"/>
              <w:keepLines w:val="0"/>
              <w:pageBreakBefore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53.4</w:t>
            </w:r>
          </w:p>
        </w:tc>
      </w:tr>
      <w:tr w14:paraId="5463BA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998" w:type="dxa"/>
            <w:tcMar>
              <w:top w:w="16" w:type="dxa"/>
              <w:left w:w="16" w:type="dxa"/>
              <w:right w:w="16" w:type="dxa"/>
            </w:tcMar>
            <w:vAlign w:val="center"/>
          </w:tcPr>
          <w:p w14:paraId="44C0E498">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环保投资占比（%）</w:t>
            </w:r>
          </w:p>
        </w:tc>
        <w:tc>
          <w:tcPr>
            <w:tcW w:w="2612" w:type="dxa"/>
            <w:vAlign w:val="center"/>
          </w:tcPr>
          <w:p w14:paraId="34816FBB">
            <w:pPr>
              <w:adjustRightInd w:val="0"/>
              <w:snapToGri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2.43</w:t>
            </w:r>
          </w:p>
        </w:tc>
        <w:tc>
          <w:tcPr>
            <w:tcW w:w="2120" w:type="dxa"/>
            <w:tcMar>
              <w:top w:w="16" w:type="dxa"/>
              <w:left w:w="16" w:type="dxa"/>
              <w:right w:w="16" w:type="dxa"/>
            </w:tcMar>
            <w:vAlign w:val="center"/>
          </w:tcPr>
          <w:p w14:paraId="5D2F81A4">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施工工期</w:t>
            </w:r>
          </w:p>
        </w:tc>
        <w:tc>
          <w:tcPr>
            <w:tcW w:w="2883" w:type="dxa"/>
            <w:vAlign w:val="center"/>
          </w:tcPr>
          <w:p w14:paraId="2840A21F">
            <w:pPr>
              <w:adjustRightInd w:val="0"/>
              <w:snapToGrid w:val="0"/>
              <w:jc w:val="center"/>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lang w:val="en-US" w:eastAsia="zh-CN"/>
              </w:rPr>
              <w:t>3</w:t>
            </w:r>
          </w:p>
        </w:tc>
      </w:tr>
      <w:tr w14:paraId="4F092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98" w:type="dxa"/>
            <w:tcMar>
              <w:top w:w="16" w:type="dxa"/>
              <w:left w:w="16" w:type="dxa"/>
              <w:right w:w="16" w:type="dxa"/>
            </w:tcMar>
            <w:vAlign w:val="center"/>
          </w:tcPr>
          <w:p w14:paraId="596CD0F7">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是否开工建设</w:t>
            </w:r>
          </w:p>
        </w:tc>
        <w:tc>
          <w:tcPr>
            <w:tcW w:w="2612" w:type="dxa"/>
            <w:vAlign w:val="center"/>
          </w:tcPr>
          <w:p w14:paraId="10894683">
            <w:pPr>
              <w:adjustRightInd w:val="0"/>
              <w:snapToGrid w:val="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否</w:t>
            </w:r>
          </w:p>
          <w:p w14:paraId="3775509C">
            <w:pPr>
              <w:adjustRightInd w:val="0"/>
              <w:snapToGrid w:val="0"/>
              <w:rPr>
                <w:rFonts w:hint="default" w:ascii="Times New Roman" w:hAnsi="Times New Roman" w:cs="Times New Roman" w:eastAsiaTheme="minorEastAsia"/>
                <w:color w:val="auto"/>
                <w:sz w:val="24"/>
                <w:lang w:val="en-US"/>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是：</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single"/>
                <w:lang w:val="en-US" w:eastAsia="zh-CN"/>
                <w14:textFill>
                  <w14:solidFill>
                    <w14:schemeClr w14:val="tx1"/>
                  </w14:solidFill>
                </w14:textFill>
              </w:rPr>
              <w:t>本项目于2021年6月与富民县雄刚建材有限公司签订租地协议，租用富民县雄刚建材有限公司一栋已建三层办公楼及一座生产厂房，场地已硬化。租用后于2021年7月底进行生产设备安装，9月底生产设备安装完成（包含8个100m</w:t>
            </w:r>
            <w:r>
              <w:rPr>
                <w:rFonts w:hint="default" w:ascii="Times New Roman" w:hAnsi="Times New Roman" w:cs="Times New Roman"/>
                <w:color w:val="000000" w:themeColor="text1"/>
                <w:sz w:val="24"/>
                <w:u w:val="singl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u w:val="single"/>
                <w:vertAlign w:val="baseline"/>
                <w:lang w:val="en-US" w:eastAsia="zh-CN"/>
                <w14:textFill>
                  <w14:solidFill>
                    <w14:schemeClr w14:val="tx1"/>
                  </w14:solidFill>
                </w14:textFill>
              </w:rPr>
              <w:t>料仓及5条加工生产线</w:t>
            </w:r>
            <w:r>
              <w:rPr>
                <w:rFonts w:hint="default" w:ascii="Times New Roman" w:hAnsi="Times New Roman" w:cs="Times New Roman"/>
                <w:color w:val="000000" w:themeColor="text1"/>
                <w:sz w:val="24"/>
                <w:u w:val="single"/>
                <w:lang w:val="en-US" w:eastAsia="zh-CN"/>
                <w14:textFill>
                  <w14:solidFill>
                    <w14:schemeClr w14:val="tx1"/>
                  </w14:solidFill>
                </w14:textFill>
              </w:rPr>
              <w:t>）</w:t>
            </w:r>
            <w:r>
              <w:rPr>
                <w:rFonts w:hint="default" w:ascii="Times New Roman" w:hAnsi="Times New Roman" w:cs="Times New Roman"/>
                <w:color w:val="000000" w:themeColor="text1"/>
                <w:sz w:val="24"/>
                <w:u w:val="single"/>
                <w:vertAlign w:val="baseline"/>
                <w:lang w:val="en-US" w:eastAsia="zh-CN"/>
                <w14:textFill>
                  <w14:solidFill>
                    <w14:schemeClr w14:val="tx1"/>
                  </w14:solidFill>
                </w14:textFill>
              </w:rPr>
              <w:t>，于2021年10月初开始生产，因手续不全于2021年12月10日停产至今未运行</w:t>
            </w:r>
            <w:r>
              <w:rPr>
                <w:rFonts w:hint="default" w:ascii="Times New Roman" w:hAnsi="Times New Roman" w:cs="Times New Roman"/>
                <w:color w:val="000000" w:themeColor="text1"/>
                <w:sz w:val="24"/>
                <w:u w:val="single"/>
                <w:lang w:val="en-US" w:eastAsia="zh-CN"/>
                <w14:textFill>
                  <w14:solidFill>
                    <w14:schemeClr w14:val="tx1"/>
                  </w14:solidFill>
                </w14:textFill>
              </w:rPr>
              <w:t>。</w:t>
            </w:r>
          </w:p>
        </w:tc>
        <w:tc>
          <w:tcPr>
            <w:tcW w:w="2120" w:type="dxa"/>
            <w:tcMar>
              <w:top w:w="16" w:type="dxa"/>
              <w:left w:w="16" w:type="dxa"/>
              <w:right w:w="16" w:type="dxa"/>
            </w:tcMar>
            <w:vAlign w:val="center"/>
          </w:tcPr>
          <w:p w14:paraId="60C26211">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用地（用海）</w:t>
            </w:r>
          </w:p>
          <w:p w14:paraId="2E0376C5">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color w:val="000000" w:themeColor="text1"/>
                <w:sz w:val="24"/>
                <w14:textFill>
                  <w14:solidFill>
                    <w14:schemeClr w14:val="tx1"/>
                  </w14:solidFill>
                </w14:textFill>
              </w:rPr>
              <w:t>面积（m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w:t>
            </w:r>
          </w:p>
        </w:tc>
        <w:tc>
          <w:tcPr>
            <w:tcW w:w="2883" w:type="dxa"/>
            <w:vAlign w:val="center"/>
          </w:tcPr>
          <w:p w14:paraId="5A524DCE">
            <w:pPr>
              <w:adjustRightInd w:val="0"/>
              <w:snapToGri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highlight w:val="none"/>
                <w:lang w:val="en-US" w:eastAsia="zh-CN"/>
              </w:rPr>
              <w:t>2800</w:t>
            </w:r>
          </w:p>
        </w:tc>
      </w:tr>
      <w:tr w14:paraId="52D85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98" w:type="dxa"/>
            <w:vAlign w:val="center"/>
          </w:tcPr>
          <w:p w14:paraId="13F6FF96">
            <w:pPr>
              <w:autoSpaceDE w:val="0"/>
              <w:autoSpaceDN w:val="0"/>
              <w:adjustRightInd w:val="0"/>
              <w:snapToGrid w:val="0"/>
              <w:jc w:val="center"/>
              <w:rPr>
                <w:rFonts w:hint="default" w:ascii="Times New Roman" w:hAnsi="Times New Roman" w:cs="Times New Roman" w:eastAsiaTheme="minorEastAsia"/>
                <w:color w:val="auto"/>
                <w:kern w:val="0"/>
                <w:sz w:val="24"/>
                <w:lang w:eastAsia="zh-CN"/>
              </w:rPr>
            </w:pPr>
          </w:p>
          <w:p w14:paraId="37064856">
            <w:pPr>
              <w:autoSpaceDE w:val="0"/>
              <w:autoSpaceDN w:val="0"/>
              <w:adjustRightInd w:val="0"/>
              <w:snapToGrid w:val="0"/>
              <w:jc w:val="center"/>
              <w:rPr>
                <w:rFonts w:hint="default" w:ascii="Times New Roman" w:hAnsi="Times New Roman" w:cs="Times New Roman" w:eastAsiaTheme="minorEastAsia"/>
                <w:color w:val="auto"/>
                <w:kern w:val="0"/>
                <w:sz w:val="24"/>
                <w:lang w:eastAsia="zh-CN"/>
              </w:rPr>
            </w:pPr>
          </w:p>
          <w:p w14:paraId="6F3B058A">
            <w:pPr>
              <w:autoSpaceDE w:val="0"/>
              <w:autoSpaceDN w:val="0"/>
              <w:adjustRightInd w:val="0"/>
              <w:snapToGrid w:val="0"/>
              <w:jc w:val="center"/>
              <w:rPr>
                <w:rFonts w:hint="default" w:ascii="Times New Roman" w:hAnsi="Times New Roman" w:cs="Times New Roman" w:eastAsiaTheme="minorEastAsia"/>
                <w:color w:val="auto"/>
                <w:kern w:val="0"/>
                <w:sz w:val="24"/>
                <w:lang w:eastAsia="zh-CN"/>
              </w:rPr>
            </w:pPr>
          </w:p>
          <w:p w14:paraId="0BEEDC24">
            <w:pPr>
              <w:autoSpaceDE w:val="0"/>
              <w:autoSpaceDN w:val="0"/>
              <w:adjustRightInd w:val="0"/>
              <w:snapToGrid w:val="0"/>
              <w:jc w:val="center"/>
              <w:rPr>
                <w:rFonts w:hint="default" w:ascii="Times New Roman" w:hAnsi="Times New Roman" w:cs="Times New Roman" w:eastAsiaTheme="minorEastAsia"/>
                <w:color w:val="auto"/>
                <w:kern w:val="0"/>
                <w:sz w:val="24"/>
                <w:lang w:eastAsia="zh-CN"/>
              </w:rPr>
            </w:pPr>
          </w:p>
          <w:p w14:paraId="7592FD37">
            <w:pPr>
              <w:autoSpaceDE w:val="0"/>
              <w:autoSpaceDN w:val="0"/>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lang w:eastAsia="zh-CN"/>
              </w:rPr>
              <w:t>已</w:t>
            </w:r>
            <w:r>
              <w:rPr>
                <w:rFonts w:hint="default" w:ascii="Times New Roman" w:hAnsi="Times New Roman" w:cs="Times New Roman" w:eastAsiaTheme="minorEastAsia"/>
                <w:color w:val="auto"/>
                <w:kern w:val="0"/>
                <w:sz w:val="24"/>
              </w:rPr>
              <w:t>专项评价设置情况</w:t>
            </w:r>
          </w:p>
        </w:tc>
        <w:tc>
          <w:tcPr>
            <w:tcW w:w="7615" w:type="dxa"/>
            <w:gridSpan w:val="3"/>
            <w:vAlign w:val="center"/>
          </w:tcPr>
          <w:p w14:paraId="49D6A82C">
            <w:pPr>
              <w:pStyle w:val="2"/>
              <w:ind w:left="0" w:leftChars="0" w:firstLine="0" w:firstLineChars="0"/>
              <w:jc w:val="center"/>
              <w:rPr>
                <w:rFonts w:hint="default" w:ascii="Times New Roman" w:hAnsi="Times New Roman" w:cs="Times New Roman"/>
                <w:b/>
                <w:bCs/>
                <w:sz w:val="21"/>
                <w:szCs w:val="21"/>
                <w:lang w:eastAsia="zh-CN"/>
              </w:rPr>
            </w:pPr>
          </w:p>
          <w:p w14:paraId="1A380766">
            <w:pPr>
              <w:pStyle w:val="2"/>
              <w:ind w:left="0" w:leftChars="0" w:firstLine="0" w:firstLineChars="0"/>
              <w:jc w:val="center"/>
              <w:rPr>
                <w:rFonts w:hint="default" w:ascii="Times New Roman" w:hAnsi="Times New Roman" w:cs="Times New Roman"/>
                <w:b/>
                <w:bCs/>
                <w:sz w:val="21"/>
                <w:szCs w:val="21"/>
                <w:lang w:eastAsia="zh-CN"/>
              </w:rPr>
            </w:pPr>
          </w:p>
          <w:p w14:paraId="11DFA414">
            <w:pPr>
              <w:pStyle w:val="2"/>
              <w:ind w:left="0" w:leftChars="0" w:firstLine="0" w:firstLineChars="0"/>
              <w:jc w:val="center"/>
              <w:rPr>
                <w:rFonts w:hint="default" w:ascii="Times New Roman" w:hAnsi="Times New Roman" w:cs="Times New Roman"/>
                <w:b/>
                <w:bCs/>
                <w:sz w:val="21"/>
                <w:szCs w:val="21"/>
                <w:lang w:eastAsia="zh-CN"/>
              </w:rPr>
            </w:pPr>
          </w:p>
          <w:p w14:paraId="5391FF55">
            <w:pPr>
              <w:pStyle w:val="2"/>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表</w:t>
            </w:r>
            <w:r>
              <w:rPr>
                <w:rFonts w:hint="default" w:ascii="Times New Roman" w:hAnsi="Times New Roman" w:cs="Times New Roman"/>
                <w:b/>
                <w:bCs/>
                <w:sz w:val="21"/>
                <w:szCs w:val="21"/>
                <w:lang w:val="en-US" w:eastAsia="zh-CN"/>
              </w:rPr>
              <w:t>1-1 项目专项评价判定表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3092"/>
              <w:gridCol w:w="1996"/>
              <w:gridCol w:w="1268"/>
            </w:tblGrid>
            <w:tr w14:paraId="58AC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14:paraId="162689DF">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专项评价类比</w:t>
                  </w:r>
                </w:p>
              </w:tc>
              <w:tc>
                <w:tcPr>
                  <w:tcW w:w="3092" w:type="dxa"/>
                  <w:vAlign w:val="center"/>
                </w:tcPr>
                <w:p w14:paraId="65FADC01">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设置原则</w:t>
                  </w:r>
                </w:p>
              </w:tc>
              <w:tc>
                <w:tcPr>
                  <w:tcW w:w="1996" w:type="dxa"/>
                  <w:vAlign w:val="center"/>
                </w:tcPr>
                <w:p w14:paraId="0D944394">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本项目情况</w:t>
                  </w:r>
                </w:p>
              </w:tc>
              <w:tc>
                <w:tcPr>
                  <w:tcW w:w="1268" w:type="dxa"/>
                  <w:vAlign w:val="center"/>
                </w:tcPr>
                <w:p w14:paraId="235E60A4">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是否设置专项评价</w:t>
                  </w:r>
                </w:p>
              </w:tc>
            </w:tr>
            <w:tr w14:paraId="3D42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14:paraId="11D7530E">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大气</w:t>
                  </w:r>
                </w:p>
              </w:tc>
              <w:tc>
                <w:tcPr>
                  <w:tcW w:w="3092" w:type="dxa"/>
                  <w:vAlign w:val="center"/>
                </w:tcPr>
                <w:p w14:paraId="59758338">
                  <w:pPr>
                    <w:keepNext w:val="0"/>
                    <w:keepLines w:val="0"/>
                    <w:widowControl/>
                    <w:suppressLineNumbers w:val="0"/>
                    <w:jc w:val="left"/>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排放废气含有毒有害污染物</w:t>
                  </w:r>
                  <w:r>
                    <w:rPr>
                      <w:rFonts w:hint="default" w:ascii="Times New Roman" w:hAnsi="Times New Roman" w:eastAsia="宋体" w:cs="Times New Roman"/>
                      <w:color w:val="000000"/>
                      <w:kern w:val="0"/>
                      <w:sz w:val="21"/>
                      <w:szCs w:val="21"/>
                      <w:vertAlign w:val="superscript"/>
                      <w:lang w:val="en-US" w:eastAsia="zh-CN" w:bidi="ar"/>
                    </w:rPr>
                    <w:t>1</w:t>
                  </w:r>
                  <w:r>
                    <w:rPr>
                      <w:rFonts w:hint="default" w:ascii="Times New Roman" w:hAnsi="Times New Roman" w:eastAsia="宋体" w:cs="Times New Roman"/>
                      <w:color w:val="000000"/>
                      <w:kern w:val="0"/>
                      <w:sz w:val="21"/>
                      <w:szCs w:val="21"/>
                      <w:lang w:val="en-US" w:eastAsia="zh-CN" w:bidi="ar"/>
                    </w:rPr>
                    <w:t>、二噁英、苯并[</w:t>
                  </w:r>
                  <w:r>
                    <w:rPr>
                      <w:rFonts w:hint="default" w:ascii="Times New Roman" w:hAnsi="Times New Roman" w:eastAsia="宋体" w:cs="Times New Roman"/>
                      <w:i w:val="0"/>
                      <w:iCs w:val="0"/>
                      <w:color w:val="000000"/>
                      <w:kern w:val="0"/>
                      <w:sz w:val="21"/>
                      <w:szCs w:val="21"/>
                      <w:lang w:val="en-US" w:eastAsia="zh-CN" w:bidi="ar"/>
                    </w:rPr>
                    <w:t>a</w:t>
                  </w:r>
                  <w:r>
                    <w:rPr>
                      <w:rFonts w:hint="default" w:ascii="Times New Roman" w:hAnsi="Times New Roman" w:eastAsia="宋体" w:cs="Times New Roman"/>
                      <w:color w:val="000000"/>
                      <w:kern w:val="0"/>
                      <w:sz w:val="21"/>
                      <w:szCs w:val="21"/>
                      <w:lang w:val="en-US" w:eastAsia="zh-CN" w:bidi="ar"/>
                    </w:rPr>
                    <w:t>]芘、氰化物、氯气且厂界外500 米范围内有环境空气保护目标</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 xml:space="preserve">的建设项目 </w:t>
                  </w:r>
                </w:p>
              </w:tc>
              <w:tc>
                <w:tcPr>
                  <w:tcW w:w="1996" w:type="dxa"/>
                  <w:vAlign w:val="center"/>
                </w:tcPr>
                <w:p w14:paraId="7495789E">
                  <w:pPr>
                    <w:pStyle w:val="2"/>
                    <w:keepNext w:val="0"/>
                    <w:keepLines w:val="0"/>
                    <w:pageBreakBefore w:val="0"/>
                    <w:widowControl w:val="0"/>
                    <w:kinsoku/>
                    <w:wordWrap/>
                    <w:overflowPunct/>
                    <w:topLinePunct w:val="0"/>
                    <w:autoSpaceDE/>
                    <w:autoSpaceDN/>
                    <w:bidi w:val="0"/>
                    <w:adjustRightInd/>
                    <w:snapToGrid/>
                    <w:ind w:left="0" w:leftChars="0" w:firstLine="0"/>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本项目排放废气为颗粒物，不涉及排放有毒有害污染物的废气</w:t>
                  </w:r>
                </w:p>
              </w:tc>
              <w:tc>
                <w:tcPr>
                  <w:tcW w:w="1268" w:type="dxa"/>
                  <w:vAlign w:val="center"/>
                </w:tcPr>
                <w:p w14:paraId="766E4B0A">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不设</w:t>
                  </w:r>
                </w:p>
              </w:tc>
            </w:tr>
            <w:tr w14:paraId="44FD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3" w:type="dxa"/>
                  <w:vAlign w:val="center"/>
                </w:tcPr>
                <w:p w14:paraId="74C737E6">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地表水</w:t>
                  </w:r>
                </w:p>
              </w:tc>
              <w:tc>
                <w:tcPr>
                  <w:tcW w:w="3092" w:type="dxa"/>
                  <w:vAlign w:val="center"/>
                </w:tcPr>
                <w:p w14:paraId="7E31A2FD">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新增工业废水直排建设项目（槽罐车外送污水处理厂的除外）； </w:t>
                  </w:r>
                </w:p>
                <w:p w14:paraId="1669A618">
                  <w:pPr>
                    <w:keepNext w:val="0"/>
                    <w:keepLines w:val="0"/>
                    <w:widowControl/>
                    <w:suppressLineNumbers w:val="0"/>
                    <w:jc w:val="left"/>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新增废水直排的污水集中处理厂</w:t>
                  </w:r>
                </w:p>
              </w:tc>
              <w:tc>
                <w:tcPr>
                  <w:tcW w:w="1996" w:type="dxa"/>
                  <w:vAlign w:val="center"/>
                </w:tcPr>
                <w:p w14:paraId="0DAB0363">
                  <w:pPr>
                    <w:pStyle w:val="2"/>
                    <w:keepNext w:val="0"/>
                    <w:keepLines w:val="0"/>
                    <w:pageBreakBefore w:val="0"/>
                    <w:widowControl w:val="0"/>
                    <w:kinsoku/>
                    <w:wordWrap/>
                    <w:overflowPunct/>
                    <w:topLinePunct w:val="0"/>
                    <w:autoSpaceDE/>
                    <w:autoSpaceDN/>
                    <w:bidi w:val="0"/>
                    <w:adjustRightInd/>
                    <w:snapToGrid/>
                    <w:ind w:left="0" w:leftChars="0" w:firstLine="0"/>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项目运行过程中无生产废水产生，无工业废水外排</w:t>
                  </w:r>
                </w:p>
              </w:tc>
              <w:tc>
                <w:tcPr>
                  <w:tcW w:w="1268" w:type="dxa"/>
                  <w:vAlign w:val="center"/>
                </w:tcPr>
                <w:p w14:paraId="142F2E42">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不设</w:t>
                  </w:r>
                </w:p>
              </w:tc>
            </w:tr>
            <w:tr w14:paraId="2376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14:paraId="3FA42C35">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环境风险</w:t>
                  </w:r>
                </w:p>
              </w:tc>
              <w:tc>
                <w:tcPr>
                  <w:tcW w:w="3092" w:type="dxa"/>
                  <w:vAlign w:val="center"/>
                </w:tcPr>
                <w:p w14:paraId="2743B47E">
                  <w:pPr>
                    <w:keepNext w:val="0"/>
                    <w:keepLines w:val="0"/>
                    <w:widowControl/>
                    <w:suppressLineNumbers w:val="0"/>
                    <w:jc w:val="left"/>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有毒有害和易燃易爆危险物质存储量超过临界量</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的建设项目</w:t>
                  </w:r>
                </w:p>
              </w:tc>
              <w:tc>
                <w:tcPr>
                  <w:tcW w:w="1996" w:type="dxa"/>
                  <w:vAlign w:val="center"/>
                </w:tcPr>
                <w:p w14:paraId="37719EBC">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本项目不涉及有毒有害易燃易爆危险物质</w:t>
                  </w:r>
                </w:p>
              </w:tc>
              <w:tc>
                <w:tcPr>
                  <w:tcW w:w="1268" w:type="dxa"/>
                  <w:vAlign w:val="center"/>
                </w:tcPr>
                <w:p w14:paraId="09B6C7B5">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不设</w:t>
                  </w:r>
                </w:p>
              </w:tc>
            </w:tr>
            <w:tr w14:paraId="72AE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14:paraId="63AA66A0">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生态</w:t>
                  </w:r>
                </w:p>
              </w:tc>
              <w:tc>
                <w:tcPr>
                  <w:tcW w:w="3092" w:type="dxa"/>
                  <w:vAlign w:val="center"/>
                </w:tcPr>
                <w:p w14:paraId="3C86D851">
                  <w:pPr>
                    <w:keepNext w:val="0"/>
                    <w:keepLines w:val="0"/>
                    <w:widowControl/>
                    <w:suppressLineNumbers w:val="0"/>
                    <w:jc w:val="left"/>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取水口下游 500 米范围内有重要水生生物的自然产卵场、索饵场、越冬场和 洄游通道的新增河道取水的污染类建设项目</w:t>
                  </w:r>
                </w:p>
              </w:tc>
              <w:tc>
                <w:tcPr>
                  <w:tcW w:w="1996" w:type="dxa"/>
                  <w:vAlign w:val="center"/>
                </w:tcPr>
                <w:p w14:paraId="558F6263">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本项目取水由市政供水管网提供，不从河道取水</w:t>
                  </w:r>
                </w:p>
              </w:tc>
              <w:tc>
                <w:tcPr>
                  <w:tcW w:w="1268" w:type="dxa"/>
                  <w:vAlign w:val="center"/>
                </w:tcPr>
                <w:p w14:paraId="055C1DBF">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不设</w:t>
                  </w:r>
                </w:p>
              </w:tc>
            </w:tr>
            <w:tr w14:paraId="00F9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14:paraId="4231C1F1">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海洋</w:t>
                  </w:r>
                </w:p>
              </w:tc>
              <w:tc>
                <w:tcPr>
                  <w:tcW w:w="3092" w:type="dxa"/>
                  <w:vAlign w:val="center"/>
                </w:tcPr>
                <w:p w14:paraId="1782D318">
                  <w:pPr>
                    <w:keepNext w:val="0"/>
                    <w:keepLines w:val="0"/>
                    <w:widowControl/>
                    <w:suppressLineNumbers w:val="0"/>
                    <w:jc w:val="left"/>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直接向海排放污染物的海洋工程建设项目</w:t>
                  </w:r>
                </w:p>
              </w:tc>
              <w:tc>
                <w:tcPr>
                  <w:tcW w:w="1996" w:type="dxa"/>
                  <w:vAlign w:val="center"/>
                </w:tcPr>
                <w:p w14:paraId="6825A9E7">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本项目不向海洋排放污染物</w:t>
                  </w:r>
                </w:p>
              </w:tc>
              <w:tc>
                <w:tcPr>
                  <w:tcW w:w="1268" w:type="dxa"/>
                  <w:vAlign w:val="center"/>
                </w:tcPr>
                <w:p w14:paraId="3401D29C">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不设</w:t>
                  </w:r>
                </w:p>
              </w:tc>
            </w:tr>
            <w:tr w14:paraId="1B55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389" w:type="dxa"/>
                  <w:gridSpan w:val="4"/>
                  <w:vAlign w:val="center"/>
                </w:tcPr>
                <w:p w14:paraId="52CFCAF8">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注：1.废气中有毒有害污染物指纳入《有毒有害大气污染物名录》的污染物（不包括无排放标准的污染物）。</w:t>
                  </w:r>
                </w:p>
                <w:p w14:paraId="4CC4FB22">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2.环境空气保护目标指自然保护区、风景名胜区、居住区、文化区和农村地区中人群较集中的区域。</w:t>
                  </w:r>
                </w:p>
                <w:p w14:paraId="1C86E1A9">
                  <w:pPr>
                    <w:keepNext w:val="0"/>
                    <w:keepLines w:val="0"/>
                    <w:widowControl/>
                    <w:suppressLineNumbers w:val="0"/>
                    <w:jc w:val="left"/>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3.临界量及其计算方法可参考《建设项目环境风险评价技术导则》（HJ 169）附录 B、附录 C。</w:t>
                  </w:r>
                </w:p>
              </w:tc>
            </w:tr>
          </w:tbl>
          <w:p w14:paraId="608E5D0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lang w:val="en-US" w:eastAsia="zh-CN"/>
              </w:rPr>
            </w:pPr>
            <w:r>
              <w:rPr>
                <w:rFonts w:hint="default" w:ascii="Times New Roman" w:hAnsi="Times New Roman" w:cs="Times New Roman"/>
                <w:b/>
                <w:bCs/>
                <w:sz w:val="24"/>
                <w:szCs w:val="24"/>
                <w:lang w:val="en-US" w:eastAsia="zh-CN"/>
              </w:rPr>
              <w:t>综上表可知，本项目不涉及专项评价。</w:t>
            </w:r>
          </w:p>
        </w:tc>
      </w:tr>
      <w:tr w14:paraId="4B9C2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998" w:type="dxa"/>
            <w:vAlign w:val="center"/>
          </w:tcPr>
          <w:p w14:paraId="7AE29FC9">
            <w:pPr>
              <w:autoSpaceDE w:val="0"/>
              <w:autoSpaceDN w:val="0"/>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sz w:val="24"/>
              </w:rPr>
              <w:t>规划情况</w:t>
            </w:r>
          </w:p>
        </w:tc>
        <w:tc>
          <w:tcPr>
            <w:tcW w:w="7615" w:type="dxa"/>
            <w:gridSpan w:val="3"/>
            <w:vAlign w:val="center"/>
          </w:tcPr>
          <w:p w14:paraId="7CEEEF6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规划名称：《富民工业园区总体规划修编（</w:t>
            </w:r>
            <w:r>
              <w:rPr>
                <w:rFonts w:hint="default" w:ascii="Times New Roman" w:hAnsi="Times New Roman" w:cs="Times New Roman"/>
                <w:sz w:val="24"/>
                <w:szCs w:val="24"/>
                <w:lang w:val="en-US" w:eastAsia="zh-CN"/>
              </w:rPr>
              <w:t>2015~2030</w:t>
            </w:r>
            <w:r>
              <w:rPr>
                <w:rFonts w:hint="default" w:ascii="Times New Roman" w:hAnsi="Times New Roman" w:cs="Times New Roman"/>
                <w:sz w:val="24"/>
                <w:szCs w:val="24"/>
                <w:lang w:eastAsia="zh-CN"/>
              </w:rPr>
              <w:t>）》</w:t>
            </w:r>
          </w:p>
          <w:p w14:paraId="7A3D9F69">
            <w:pPr>
              <w:keepNext w:val="0"/>
              <w:keepLines w:val="0"/>
              <w:pageBreakBefore w:val="0"/>
              <w:widowControl/>
              <w:suppressLineNumbers w:val="0"/>
              <w:kinsoku/>
              <w:wordWrap/>
              <w:overflowPunct/>
              <w:topLinePunct w:val="0"/>
              <w:bidi w:val="0"/>
              <w:spacing w:line="360" w:lineRule="auto"/>
              <w:jc w:val="left"/>
              <w:textAlignment w:val="auto"/>
              <w:rPr>
                <w:rFonts w:hint="default" w:ascii="Times New Roman" w:hAnsi="Times New Roman" w:cs="Times New Roman" w:eastAsiaTheme="minorEastAsia"/>
                <w:color w:val="auto"/>
                <w:kern w:val="0"/>
                <w:sz w:val="24"/>
                <w:szCs w:val="24"/>
                <w:lang w:eastAsia="zh-CN"/>
              </w:rPr>
            </w:pPr>
            <w:r>
              <w:rPr>
                <w:rFonts w:hint="default" w:ascii="Times New Roman" w:hAnsi="Times New Roman" w:cs="Times New Roman" w:eastAsiaTheme="minorEastAsia"/>
                <w:color w:val="auto"/>
                <w:kern w:val="0"/>
                <w:sz w:val="24"/>
                <w:szCs w:val="24"/>
                <w:lang w:eastAsia="zh-CN"/>
              </w:rPr>
              <w:t>规划审批机关：云南省工业和信息化委员会</w:t>
            </w:r>
          </w:p>
          <w:p w14:paraId="1D88B4CF">
            <w:pPr>
              <w:keepNext w:val="0"/>
              <w:keepLines w:val="0"/>
              <w:pageBreakBefore w:val="0"/>
              <w:widowControl/>
              <w:suppressLineNumbers w:val="0"/>
              <w:kinsoku/>
              <w:wordWrap/>
              <w:overflowPunct/>
              <w:topLinePunct w:val="0"/>
              <w:bidi w:val="0"/>
              <w:spacing w:line="360" w:lineRule="auto"/>
              <w:jc w:val="left"/>
              <w:textAlignment w:val="auto"/>
              <w:rPr>
                <w:rFonts w:hint="default" w:ascii="Times New Roman" w:hAnsi="Times New Roman" w:eastAsia="宋体" w:cs="Times New Roman"/>
                <w:kern w:val="2"/>
                <w:sz w:val="28"/>
                <w:szCs w:val="21"/>
                <w:lang w:val="en-US" w:eastAsia="zh-CN" w:bidi="ar-SA"/>
              </w:rPr>
            </w:pPr>
            <w:r>
              <w:rPr>
                <w:rFonts w:hint="default" w:ascii="Times New Roman" w:hAnsi="Times New Roman" w:eastAsia="宋体" w:cs="Times New Roman"/>
                <w:b w:val="0"/>
                <w:bCs w:val="0"/>
                <w:color w:val="000000"/>
                <w:kern w:val="0"/>
                <w:sz w:val="24"/>
                <w:szCs w:val="24"/>
                <w:lang w:val="en-US" w:eastAsia="zh-CN" w:bidi="ar"/>
              </w:rPr>
              <w:t>审批文件名称及文号：</w:t>
            </w:r>
            <w:r>
              <w:rPr>
                <w:rFonts w:hint="default" w:ascii="Times New Roman" w:hAnsi="Times New Roman" w:eastAsia="宋体" w:cs="Times New Roman"/>
                <w:color w:val="000000"/>
                <w:kern w:val="0"/>
                <w:sz w:val="24"/>
                <w:szCs w:val="24"/>
                <w:lang w:val="en-US" w:eastAsia="zh-CN" w:bidi="ar"/>
              </w:rPr>
              <w:t>昆明市工业和信息化委员会《关于实施&lt;富民工业园区总体规划修编（2015~2030）&gt;的意见》（昆工信发[2015]181号）。</w:t>
            </w:r>
          </w:p>
        </w:tc>
      </w:tr>
      <w:tr w14:paraId="332D2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98" w:type="dxa"/>
            <w:vAlign w:val="center"/>
          </w:tcPr>
          <w:p w14:paraId="0769E362">
            <w:pPr>
              <w:adjustRightInd w:val="0"/>
              <w:snapToGri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规划环境影响</w:t>
            </w:r>
          </w:p>
          <w:p w14:paraId="52CD119E">
            <w:pPr>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sz w:val="24"/>
              </w:rPr>
              <w:t>评价情况</w:t>
            </w:r>
          </w:p>
        </w:tc>
        <w:tc>
          <w:tcPr>
            <w:tcW w:w="7615" w:type="dxa"/>
            <w:gridSpan w:val="3"/>
            <w:vAlign w:val="center"/>
          </w:tcPr>
          <w:p w14:paraId="7137FB1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sz w:val="24"/>
                <w:szCs w:val="24"/>
                <w:lang w:eastAsia="zh-CN"/>
              </w:rPr>
            </w:pPr>
            <w:r>
              <w:rPr>
                <w:rFonts w:hint="default" w:ascii="Times New Roman" w:hAnsi="Times New Roman" w:cs="Times New Roman" w:eastAsiaTheme="minorEastAsia"/>
                <w:color w:val="auto"/>
                <w:sz w:val="24"/>
                <w:szCs w:val="24"/>
                <w:lang w:eastAsia="zh-CN"/>
              </w:rPr>
              <w:t>规划环评：</w:t>
            </w:r>
            <w:r>
              <w:rPr>
                <w:rFonts w:hint="default" w:ascii="Times New Roman" w:hAnsi="Times New Roman" w:cs="Times New Roman"/>
                <w:sz w:val="24"/>
                <w:szCs w:val="24"/>
                <w:lang w:eastAsia="zh-CN"/>
              </w:rPr>
              <w:t>《富民工业园区总体规划修编（</w:t>
            </w:r>
            <w:r>
              <w:rPr>
                <w:rFonts w:hint="default" w:ascii="Times New Roman" w:hAnsi="Times New Roman" w:cs="Times New Roman"/>
                <w:sz w:val="24"/>
                <w:szCs w:val="24"/>
                <w:lang w:val="en-US" w:eastAsia="zh-CN"/>
              </w:rPr>
              <w:t>2015~2030</w:t>
            </w:r>
            <w:r>
              <w:rPr>
                <w:rFonts w:hint="default" w:ascii="Times New Roman" w:hAnsi="Times New Roman" w:cs="Times New Roman"/>
                <w:sz w:val="24"/>
                <w:szCs w:val="24"/>
                <w:lang w:eastAsia="zh-CN"/>
              </w:rPr>
              <w:t>）环境影响报书》</w:t>
            </w:r>
          </w:p>
          <w:p w14:paraId="7E51FF80">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审批机关：云南省环境保护厅</w:t>
            </w:r>
          </w:p>
          <w:p w14:paraId="3F27BDED">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eastAsiaTheme="minorEastAsia"/>
                <w:color w:val="auto"/>
                <w:kern w:val="0"/>
                <w:sz w:val="24"/>
                <w:szCs w:val="21"/>
                <w:lang w:val="en-US" w:eastAsia="zh-CN" w:bidi="ar-SA"/>
              </w:rPr>
            </w:pPr>
            <w:r>
              <w:rPr>
                <w:rFonts w:hint="default" w:ascii="Times New Roman" w:hAnsi="Times New Roman" w:cs="Times New Roman" w:eastAsiaTheme="minorEastAsia"/>
                <w:color w:val="auto"/>
                <w:sz w:val="24"/>
                <w:szCs w:val="24"/>
                <w:lang w:eastAsia="zh-CN"/>
              </w:rPr>
              <w:t>审批文件名称及文号：云南省环境保护厅关于《富民工业园区总体规划修编（2015～2030）环境影响报告书》审查意见的函（云环函[2016]10号）</w:t>
            </w:r>
          </w:p>
        </w:tc>
      </w:tr>
      <w:tr w14:paraId="6C964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9" w:hRule="atLeast"/>
          <w:jc w:val="center"/>
        </w:trPr>
        <w:tc>
          <w:tcPr>
            <w:tcW w:w="998" w:type="dxa"/>
            <w:vAlign w:val="center"/>
          </w:tcPr>
          <w:p w14:paraId="3E2FB76E">
            <w:pPr>
              <w:autoSpaceDE w:val="0"/>
              <w:autoSpaceDN w:val="0"/>
              <w:adjustRightInd w:val="0"/>
              <w:snapToGrid w:val="0"/>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规划及规划环境影响评价符合性分析</w:t>
            </w:r>
          </w:p>
        </w:tc>
        <w:tc>
          <w:tcPr>
            <w:tcW w:w="7615" w:type="dxa"/>
            <w:gridSpan w:val="3"/>
            <w:vAlign w:val="center"/>
          </w:tcPr>
          <w:p w14:paraId="5DDC138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1、与《富民工业园区总体规划（2010-2030年）》的相符性分析</w:t>
            </w:r>
          </w:p>
          <w:p w14:paraId="6C1F8E40">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《富民工业园区总体规划（2010-2030年）》规划工业园区的范围涉及罗免镇、赤鹫镇、款庄镇、散旦镇和东村镇区以及周边可建设区域，总用地面积约5636平方公里，其中建设用地面积约45.19平方公里。</w:t>
            </w:r>
          </w:p>
          <w:p w14:paraId="7665985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富民工业园区总体规划（2010-2030年）》的内容，项目用地属于《富民工业园区总体规划（2010-2030年）》中的大营建材产业园区。根据项目与富民工业园区大营建材产业园区的位置关系（附图）可知，项目用地属于二类工业用地，其片区产业定位为建材产业园，本项目为</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年产20万吨干粉腻子砂浆自动化生产</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，产品为建材产品。</w:t>
            </w:r>
          </w:p>
          <w:p w14:paraId="04DE1FB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本项目用地性质为二类工业用地，符合富民工业园区的功能定位，并取得富民工业园区招商服务局证明，同意入园，项目选址符合《富民工业园区总体规划（2010-2030年）》要求。</w:t>
            </w:r>
          </w:p>
          <w:p w14:paraId="3DCD35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2、与《富民工业园区总体规划修编（2015～2030）环境影响报告书》及审查意见的相符性分析</w:t>
            </w:r>
          </w:p>
          <w:p w14:paraId="495BDD0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表1-2 与园区规划环评及审查意见相符性分析</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7"/>
              <w:gridCol w:w="3138"/>
              <w:gridCol w:w="1464"/>
            </w:tblGrid>
            <w:tr w14:paraId="0229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vAlign w:val="center"/>
                </w:tcPr>
                <w:p w14:paraId="4CA4912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富民工业园区相关入园要求</w:t>
                  </w:r>
                </w:p>
              </w:tc>
              <w:tc>
                <w:tcPr>
                  <w:tcW w:w="3138" w:type="dxa"/>
                  <w:vAlign w:val="center"/>
                </w:tcPr>
                <w:p w14:paraId="302F566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本项目情况</w:t>
                  </w:r>
                </w:p>
              </w:tc>
              <w:tc>
                <w:tcPr>
                  <w:tcW w:w="1464" w:type="dxa"/>
                  <w:vAlign w:val="center"/>
                </w:tcPr>
                <w:p w14:paraId="5CA8834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符合性分析</w:t>
                  </w:r>
                </w:p>
              </w:tc>
            </w:tr>
            <w:tr w14:paraId="518A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vAlign w:val="center"/>
                </w:tcPr>
                <w:p w14:paraId="4BBC62A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1、禁止国家及云南省产业政策中明令淘汰或限值的产业入园；</w:t>
                  </w:r>
                </w:p>
              </w:tc>
              <w:tc>
                <w:tcPr>
                  <w:tcW w:w="3138" w:type="dxa"/>
                  <w:vAlign w:val="center"/>
                </w:tcPr>
                <w:p w14:paraId="7479FC4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根据《产业结构调整指导目录（2019年本）》，本项目不属于淘汰类或限制类，为允许类，项目符合国家及地方的产业政策。</w:t>
                  </w:r>
                </w:p>
              </w:tc>
              <w:tc>
                <w:tcPr>
                  <w:tcW w:w="1464" w:type="dxa"/>
                  <w:vAlign w:val="center"/>
                </w:tcPr>
                <w:p w14:paraId="0FC257F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14:paraId="2186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vAlign w:val="center"/>
                </w:tcPr>
                <w:p w14:paraId="23E7AE9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2、禁止不合符富民工业园区总体规划（2010-2030年）》中规划产业的项目入园；</w:t>
                  </w:r>
                </w:p>
              </w:tc>
              <w:tc>
                <w:tcPr>
                  <w:tcW w:w="3138" w:type="dxa"/>
                  <w:vAlign w:val="center"/>
                </w:tcPr>
                <w:p w14:paraId="290088F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大营-茨塘坡片区规划以半导体为主的新材料产业、食品加工及五金建材产业；本项目为建筑材料制造，属于建材类项目，项目周边项目以五金建材产业为主，本项目不会与富民工业园区大营五金建材园定位的产业造成相互干扰，与园区规划产业定位不冲突。</w:t>
                  </w:r>
                </w:p>
              </w:tc>
              <w:tc>
                <w:tcPr>
                  <w:tcW w:w="1464" w:type="dxa"/>
                  <w:vAlign w:val="center"/>
                </w:tcPr>
                <w:p w14:paraId="4B20AF7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14:paraId="116A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vAlign w:val="center"/>
                </w:tcPr>
                <w:p w14:paraId="5005727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3、禁止未满足区域总量控制要求的项目入园；</w:t>
                  </w:r>
                </w:p>
              </w:tc>
              <w:tc>
                <w:tcPr>
                  <w:tcW w:w="3138" w:type="dxa"/>
                  <w:vAlign w:val="center"/>
                </w:tcPr>
                <w:p w14:paraId="3CAE983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本项目生产过程无生产废水产生。本项目不涉及废水排放总量。项目产生废气主要为粉尘，经处理后对周围环境影响小；项目固废处置率为100％。</w:t>
                  </w:r>
                </w:p>
              </w:tc>
              <w:tc>
                <w:tcPr>
                  <w:tcW w:w="1464" w:type="dxa"/>
                  <w:vAlign w:val="center"/>
                </w:tcPr>
                <w:p w14:paraId="5B00035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14:paraId="1C5A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vAlign w:val="center"/>
                </w:tcPr>
                <w:p w14:paraId="061ADD7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4、禁止高能耗、高污染的企业入园</w:t>
                  </w:r>
                </w:p>
              </w:tc>
              <w:tc>
                <w:tcPr>
                  <w:tcW w:w="3138" w:type="dxa"/>
                  <w:vAlign w:val="center"/>
                </w:tcPr>
                <w:p w14:paraId="0DFAB26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本项目工艺简单，原料经加工后购入，本项目主要工艺为混合，不进行原料加工，主要污染物为粉尘，均采取有效除尘措施，可实现达标排放，对周围环境影响较小</w:t>
                  </w:r>
                </w:p>
              </w:tc>
              <w:tc>
                <w:tcPr>
                  <w:tcW w:w="1464" w:type="dxa"/>
                  <w:vAlign w:val="center"/>
                </w:tcPr>
                <w:p w14:paraId="4DCC477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14:paraId="4319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vAlign w:val="center"/>
                </w:tcPr>
                <w:p w14:paraId="08D7496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5、在水环境质量未达标前，应当推行</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污染物超量削减替代</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制度，排放COD、氨氮等主要污染物的新建项目，实行区域内现役源1.5～2倍的削减量替代</w:t>
                  </w:r>
                </w:p>
              </w:tc>
              <w:tc>
                <w:tcPr>
                  <w:tcW w:w="3138" w:type="dxa"/>
                  <w:vAlign w:val="center"/>
                </w:tcPr>
                <w:p w14:paraId="3E8750F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本项目不涉及污水外排</w:t>
                  </w:r>
                </w:p>
              </w:tc>
              <w:tc>
                <w:tcPr>
                  <w:tcW w:w="1464" w:type="dxa"/>
                  <w:vAlign w:val="center"/>
                </w:tcPr>
                <w:p w14:paraId="70A8934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14:paraId="7DD1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vAlign w:val="center"/>
                </w:tcPr>
                <w:p w14:paraId="21E88EE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7、入园企业必须建设生产废水处理和回用设施，生产废水循环利用必须达到各行业的标准要求，工业园区生产废水循环利用率应不低于80％；</w:t>
                  </w:r>
                </w:p>
              </w:tc>
              <w:tc>
                <w:tcPr>
                  <w:tcW w:w="3138" w:type="dxa"/>
                  <w:vAlign w:val="center"/>
                </w:tcPr>
                <w:p w14:paraId="35BA1E0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本项目生产过程无生产废水产生，生活废水设置沉淀池处理暂存，回用于项目清洁卫生用水，不外排。</w:t>
                  </w:r>
                </w:p>
              </w:tc>
              <w:tc>
                <w:tcPr>
                  <w:tcW w:w="1464" w:type="dxa"/>
                  <w:vAlign w:val="center"/>
                </w:tcPr>
                <w:p w14:paraId="07357C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14:paraId="395E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vAlign w:val="center"/>
                </w:tcPr>
                <w:p w14:paraId="61D97C8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8、靠近县城、集镇的区域（白石岩-大白坡片区南部、大营-茨塘片区西部），不宜引进高污染的工业企业，特别是大气污染物型企业；</w:t>
                  </w:r>
                </w:p>
              </w:tc>
              <w:tc>
                <w:tcPr>
                  <w:tcW w:w="3138" w:type="dxa"/>
                  <w:vAlign w:val="center"/>
                </w:tcPr>
                <w:p w14:paraId="51B80A2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项目产生大气污染物主要为粉尘，经集气罩收集后通过脉冲布袋除尘器处理后有组织排放。项目产生的大气污染物均能得到有效处置。</w:t>
                  </w:r>
                </w:p>
              </w:tc>
              <w:tc>
                <w:tcPr>
                  <w:tcW w:w="1464" w:type="dxa"/>
                  <w:vAlign w:val="center"/>
                </w:tcPr>
                <w:p w14:paraId="3FDF757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14:paraId="2B71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vAlign w:val="center"/>
                </w:tcPr>
                <w:p w14:paraId="1CCCE21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9、新入驻企业应符合《昆明市河道管理条例》的相关规定</w:t>
                  </w:r>
                </w:p>
              </w:tc>
              <w:tc>
                <w:tcPr>
                  <w:tcW w:w="3138" w:type="dxa"/>
                  <w:vAlign w:val="center"/>
                </w:tcPr>
                <w:p w14:paraId="29F9443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本项目不属于河道保护范围。</w:t>
                  </w:r>
                </w:p>
              </w:tc>
              <w:tc>
                <w:tcPr>
                  <w:tcW w:w="1464" w:type="dxa"/>
                  <w:vAlign w:val="center"/>
                </w:tcPr>
                <w:p w14:paraId="17BD311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bl>
          <w:p w14:paraId="3BE64DA3">
            <w:pPr>
              <w:pStyle w:val="11"/>
              <w:rPr>
                <w:rFonts w:hint="default" w:ascii="Times New Roman" w:hAnsi="Times New Roman" w:cs="Times New Roman"/>
                <w:lang w:val="en-US" w:eastAsia="zh-CN"/>
              </w:rPr>
            </w:pPr>
          </w:p>
        </w:tc>
      </w:tr>
      <w:tr w14:paraId="74C61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74" w:hRule="atLeast"/>
          <w:jc w:val="center"/>
        </w:trPr>
        <w:tc>
          <w:tcPr>
            <w:tcW w:w="998" w:type="dxa"/>
            <w:vAlign w:val="center"/>
          </w:tcPr>
          <w:p w14:paraId="3F148E50">
            <w:pPr>
              <w:autoSpaceDE w:val="0"/>
              <w:autoSpaceDN w:val="0"/>
              <w:adjustRightInd w:val="0"/>
              <w:snapToGrid w:val="0"/>
              <w:jc w:val="center"/>
              <w:rPr>
                <w:rFonts w:hint="default" w:ascii="Times New Roman" w:hAnsi="Times New Roman" w:cs="Times New Roman" w:eastAsiaTheme="minorEastAsia"/>
                <w:color w:val="auto"/>
                <w:kern w:val="0"/>
                <w:sz w:val="24"/>
                <w:szCs w:val="21"/>
                <w:lang w:val="en-US" w:eastAsia="zh-CN" w:bidi="ar-SA"/>
              </w:rPr>
            </w:pPr>
            <w:r>
              <w:rPr>
                <w:rFonts w:hint="default" w:ascii="Times New Roman" w:hAnsi="Times New Roman" w:cs="Times New Roman" w:eastAsiaTheme="minorEastAsia"/>
                <w:color w:val="auto"/>
                <w:kern w:val="0"/>
                <w:sz w:val="24"/>
              </w:rPr>
              <w:t>其他符合性分析</w:t>
            </w:r>
          </w:p>
        </w:tc>
        <w:tc>
          <w:tcPr>
            <w:tcW w:w="7615" w:type="dxa"/>
            <w:gridSpan w:val="3"/>
            <w:vAlign w:val="center"/>
          </w:tcPr>
          <w:p w14:paraId="746F8C3C">
            <w:pPr>
              <w:autoSpaceDE w:val="0"/>
              <w:autoSpaceDN w:val="0"/>
              <w:adjustRightInd w:val="0"/>
              <w:snapToGrid w:val="0"/>
              <w:spacing w:line="360" w:lineRule="auto"/>
              <w:ind w:firstLine="482" w:firstLineChars="200"/>
              <w:rPr>
                <w:rFonts w:hint="default" w:ascii="Times New Roman" w:hAnsi="Times New Roman" w:eastAsia="宋体" w:cs="Times New Roman"/>
                <w:b/>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4"/>
                <w:szCs w:val="24"/>
                <w14:textFill>
                  <w14:solidFill>
                    <w14:schemeClr w14:val="tx1"/>
                  </w14:solidFill>
                </w14:textFill>
              </w:rPr>
              <w:t>1</w:t>
            </w:r>
            <w:r>
              <w:rPr>
                <w:rFonts w:hint="default" w:ascii="Times New Roman" w:hAnsi="Times New Roman" w:eastAsia="宋体" w:cs="Times New Roman"/>
                <w:b/>
                <w:bCs/>
                <w:color w:val="000000" w:themeColor="text1"/>
                <w:kern w:val="0"/>
                <w:sz w:val="24"/>
                <w:szCs w:val="24"/>
                <w14:textFill>
                  <w14:solidFill>
                    <w14:schemeClr w14:val="tx1"/>
                  </w14:solidFill>
                </w14:textFill>
              </w:rPr>
              <w:t>、</w:t>
            </w:r>
            <w:r>
              <w:rPr>
                <w:rFonts w:hint="eastAsia" w:ascii="Times New Roman" w:hAnsi="Times New Roman" w:eastAsia="宋体" w:cs="Times New Roman"/>
                <w:b/>
                <w:bCs/>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kern w:val="0"/>
                <w:sz w:val="24"/>
                <w:szCs w:val="24"/>
                <w14:textFill>
                  <w14:solidFill>
                    <w14:schemeClr w14:val="tx1"/>
                  </w14:solidFill>
                </w14:textFill>
              </w:rPr>
              <w:t>三线一单</w:t>
            </w:r>
            <w:r>
              <w:rPr>
                <w:rFonts w:hint="eastAsia" w:ascii="Times New Roman" w:hAnsi="Times New Roman" w:eastAsia="宋体" w:cs="Times New Roman"/>
                <w:b/>
                <w:bCs/>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kern w:val="0"/>
                <w:sz w:val="24"/>
                <w:szCs w:val="24"/>
                <w14:textFill>
                  <w14:solidFill>
                    <w14:schemeClr w14:val="tx1"/>
                  </w14:solidFill>
                </w14:textFill>
              </w:rPr>
              <w:t>符合性分析</w:t>
            </w:r>
          </w:p>
          <w:p w14:paraId="4694B25B">
            <w:pPr>
              <w:autoSpaceDE w:val="0"/>
              <w:autoSpaceDN w:val="0"/>
              <w:adjustRightInd w:val="0"/>
              <w:snapToGrid w:val="0"/>
              <w:spacing w:line="360" w:lineRule="auto"/>
              <w:ind w:firstLine="482" w:firstLineChars="200"/>
              <w:jc w:val="left"/>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（1）生态保护红线符合性分析</w:t>
            </w:r>
          </w:p>
          <w:p w14:paraId="42496677">
            <w:pPr>
              <w:autoSpaceDE w:val="0"/>
              <w:autoSpaceDN w:val="0"/>
              <w:adjustRightInd w:val="0"/>
              <w:snapToGrid w:val="0"/>
              <w:spacing w:line="360" w:lineRule="auto"/>
              <w:ind w:firstLine="480" w:firstLineChars="200"/>
              <w:jc w:val="left"/>
              <w:rPr>
                <w:rFonts w:hint="default" w:ascii="Times New Roman" w:hAnsi="Times New Roman" w:cs="Times New Roman"/>
                <w:sz w:val="24"/>
                <w:szCs w:val="24"/>
                <w:lang w:eastAsia="zh-CN"/>
              </w:rPr>
            </w:pPr>
            <w:r>
              <w:rPr>
                <w:rFonts w:hint="default" w:ascii="Times New Roman" w:hAnsi="Times New Roman" w:cs="Times New Roman"/>
                <w:sz w:val="24"/>
                <w:szCs w:val="24"/>
              </w:rPr>
              <w:t>本项目位于富民工业园区大营—茨塘片区，根据《富民工业园区总体规划（2015-2030）环境影响报告书》，富民县大营—茨塘片区规划范围不涉及生态保护红线区；同时，本项目用地范围及评价范围内不涉及生态保护红线区域，也不在当地饮用水源、风景名胜区、自然保护区、基本农田保护区等生态保护区内；满足生态保护红线要求</w:t>
            </w:r>
            <w:r>
              <w:rPr>
                <w:rFonts w:hint="default" w:ascii="Times New Roman" w:hAnsi="Times New Roman" w:cs="Times New Roman"/>
                <w:sz w:val="24"/>
                <w:szCs w:val="24"/>
                <w:lang w:eastAsia="zh-CN"/>
              </w:rPr>
              <w:t>。</w:t>
            </w:r>
          </w:p>
          <w:p w14:paraId="740C50AD">
            <w:pPr>
              <w:autoSpaceDE w:val="0"/>
              <w:autoSpaceDN w:val="0"/>
              <w:adjustRightInd w:val="0"/>
              <w:snapToGrid w:val="0"/>
              <w:spacing w:line="360" w:lineRule="auto"/>
              <w:ind w:firstLine="482" w:firstLineChars="200"/>
              <w:jc w:val="left"/>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（2）与环境质量底线符合性分析</w:t>
            </w:r>
          </w:p>
          <w:p w14:paraId="1D923D8A">
            <w:pPr>
              <w:autoSpaceDE w:val="0"/>
              <w:autoSpaceDN w:val="0"/>
              <w:adjustRightInd w:val="0"/>
              <w:snapToGrid w:val="0"/>
              <w:spacing w:line="360" w:lineRule="auto"/>
              <w:ind w:firstLine="480" w:firstLineChars="200"/>
              <w:jc w:val="left"/>
              <w:rPr>
                <w:rFonts w:hint="default" w:ascii="Times New Roman" w:hAnsi="Times New Roman"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①大气环境</w:t>
            </w:r>
          </w:p>
          <w:p w14:paraId="42587A1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要求：</w:t>
            </w:r>
            <w:r>
              <w:rPr>
                <w:rFonts w:hint="default" w:ascii="Times New Roman" w:hAnsi="Times New Roman" w:eastAsia="宋体" w:cs="Times New Roman"/>
                <w:color w:val="000000"/>
                <w:kern w:val="0"/>
                <w:sz w:val="24"/>
                <w:szCs w:val="24"/>
                <w:lang w:val="en-US" w:eastAsia="zh-CN" w:bidi="ar"/>
              </w:rPr>
              <w:t>根据《关于印发昆明市</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三线一单</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生态环境分区管控实施方案的通知》（昆政发〔2021〕21号），全市环境空气质量总体保持优良主城建成区空气质量优良天数占比达99%以上，二氧化硫（SO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）和氮氧化物（NO</w:t>
            </w:r>
            <w:r>
              <w:rPr>
                <w:rFonts w:hint="default" w:ascii="Times New Roman" w:hAnsi="Times New Roman" w:eastAsia="宋体" w:cs="Times New Roman"/>
                <w:color w:val="000000"/>
                <w:kern w:val="0"/>
                <w:sz w:val="24"/>
                <w:szCs w:val="24"/>
                <w:vertAlign w:val="subscript"/>
                <w:lang w:val="en-US" w:eastAsia="zh-CN" w:bidi="ar"/>
              </w:rPr>
              <w:t>X</w:t>
            </w:r>
            <w:r>
              <w:rPr>
                <w:rFonts w:hint="default" w:ascii="Times New Roman" w:hAnsi="Times New Roman" w:eastAsia="宋体" w:cs="Times New Roman"/>
                <w:color w:val="000000"/>
                <w:kern w:val="0"/>
                <w:sz w:val="24"/>
                <w:szCs w:val="24"/>
                <w:lang w:val="en-US" w:eastAsia="zh-CN" w:bidi="ar"/>
              </w:rPr>
              <w:t>）排放总量控制在省下达的目标以内，主城区空气中颗粒物（PM10、PM2.5）稳定达《环境空气质量标准》二级标准以上。到 2035 年，全市环境空气质量全面改善，各县（市）区、开发（度假）区环境空气质量稳定达到国家二级标准。</w:t>
            </w:r>
          </w:p>
          <w:p w14:paraId="3B8671E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kern w:val="0"/>
                <w:sz w:val="24"/>
                <w:szCs w:val="24"/>
                <w:lang w:eastAsia="zh-CN"/>
                <w14:textFill>
                  <w14:solidFill>
                    <w14:schemeClr w14:val="tx1"/>
                  </w14:solidFill>
                </w14:textFill>
              </w:rPr>
            </w:pPr>
            <w:r>
              <w:rPr>
                <w:rFonts w:hint="default" w:ascii="Times New Roman" w:hAnsi="Times New Roman" w:eastAsia="宋体" w:cs="Times New Roman"/>
                <w:b/>
                <w:bCs/>
                <w:color w:val="000000"/>
                <w:kern w:val="0"/>
                <w:sz w:val="24"/>
                <w:szCs w:val="24"/>
                <w:lang w:val="en-US" w:eastAsia="zh-CN" w:bidi="ar"/>
              </w:rPr>
              <w:t>项目情况：</w:t>
            </w:r>
            <w:r>
              <w:rPr>
                <w:rFonts w:hint="default" w:ascii="Times New Roman" w:hAnsi="Times New Roman" w:eastAsia="宋体" w:cs="Times New Roman"/>
                <w:color w:val="000000"/>
                <w:kern w:val="0"/>
                <w:sz w:val="24"/>
                <w:szCs w:val="24"/>
                <w:lang w:val="en-US" w:eastAsia="zh-CN" w:bidi="ar"/>
              </w:rPr>
              <w:t>本项目位于富民工业园区大营—茨塘片区，属于工业园区，周边区域商住混合，属环境空气二类区，环境空气质量按二级标准执行。根据昆明市生态环境局</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发布的《2021年度昆明市环境质量状况公报》，2021年，各县（市</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区环境质量总</w:t>
            </w:r>
            <w:r>
              <w:rPr>
                <w:rFonts w:hint="default" w:ascii="Times New Roman" w:hAnsi="Times New Roman" w:eastAsia="宋体" w:cs="Times New Roman"/>
                <w:color w:val="000000"/>
                <w:kern w:val="0"/>
                <w:sz w:val="24"/>
                <w:szCs w:val="24"/>
                <w:lang w:val="en-US" w:eastAsia="zh-CN" w:bidi="ar"/>
              </w:rPr>
              <w:t>体保持良好，全年环境空气质量均达到二级标准。因此项目属于达标区。项目区特征污染物TSP的现状评价引用</w:t>
            </w:r>
            <w:r>
              <w:rPr>
                <w:rFonts w:hint="default" w:ascii="Times New Roman" w:hAnsi="Times New Roman" w:eastAsia="宋体" w:cs="Times New Roman"/>
                <w:spacing w:val="5"/>
                <w:sz w:val="24"/>
                <w:szCs w:val="24"/>
              </w:rPr>
              <w:t>富民</w:t>
            </w:r>
            <w:r>
              <w:rPr>
                <w:rFonts w:hint="default" w:ascii="Times New Roman" w:hAnsi="Times New Roman" w:eastAsia="宋体" w:cs="Times New Roman"/>
                <w:spacing w:val="5"/>
                <w:sz w:val="24"/>
                <w:szCs w:val="24"/>
                <w:lang w:val="en-US" w:eastAsia="zh-CN"/>
              </w:rPr>
              <w:t>富祥石灰有限公司</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5"/>
                <w:sz w:val="24"/>
                <w:szCs w:val="24"/>
              </w:rPr>
              <w:t>富民</w:t>
            </w:r>
            <w:r>
              <w:rPr>
                <w:rFonts w:hint="default" w:ascii="Times New Roman" w:hAnsi="Times New Roman" w:eastAsia="宋体" w:cs="Times New Roman"/>
                <w:spacing w:val="5"/>
                <w:sz w:val="24"/>
                <w:szCs w:val="24"/>
                <w:lang w:val="en-US" w:eastAsia="zh-CN"/>
              </w:rPr>
              <w:t>富祥石灰有限公司</w:t>
            </w:r>
            <w:r>
              <w:rPr>
                <w:rFonts w:hint="default" w:ascii="Times New Roman" w:hAnsi="Times New Roman" w:cs="Times New Roman"/>
                <w:spacing w:val="5"/>
                <w:sz w:val="24"/>
                <w:szCs w:val="24"/>
                <w:lang w:val="en-US" w:eastAsia="zh-CN"/>
              </w:rPr>
              <w:t>水洗砂项目环境质量现状监测</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2"/>
                <w:sz w:val="24"/>
                <w:szCs w:val="24"/>
              </w:rPr>
              <w:t>数据。该现状监测由</w:t>
            </w:r>
            <w:r>
              <w:rPr>
                <w:rFonts w:hint="default" w:ascii="Times New Roman" w:hAnsi="Times New Roman" w:eastAsia="宋体" w:cs="Times New Roman"/>
                <w:spacing w:val="1"/>
                <w:sz w:val="24"/>
                <w:szCs w:val="24"/>
              </w:rPr>
              <w:t>云南</w:t>
            </w:r>
            <w:r>
              <w:rPr>
                <w:rFonts w:hint="default" w:ascii="Times New Roman" w:hAnsi="Times New Roman" w:eastAsia="宋体" w:cs="Times New Roman"/>
                <w:spacing w:val="1"/>
                <w:sz w:val="24"/>
                <w:szCs w:val="24"/>
                <w:lang w:val="en-US" w:eastAsia="zh-CN"/>
              </w:rPr>
              <w:t>坤发环境</w:t>
            </w:r>
            <w:r>
              <w:rPr>
                <w:rFonts w:hint="default" w:ascii="Times New Roman" w:hAnsi="Times New Roman" w:eastAsia="宋体" w:cs="Times New Roman"/>
                <w:spacing w:val="1"/>
                <w:sz w:val="24"/>
                <w:szCs w:val="24"/>
              </w:rPr>
              <w:t>科技有限公司</w:t>
            </w:r>
            <w:r>
              <w:rPr>
                <w:rFonts w:hint="default" w:ascii="Times New Roman" w:hAnsi="Times New Roman" w:eastAsia="Times New Roman" w:cs="Times New Roman"/>
                <w:spacing w:val="1"/>
                <w:sz w:val="24"/>
                <w:szCs w:val="24"/>
              </w:rPr>
              <w:t>202</w:t>
            </w:r>
            <w:r>
              <w:rPr>
                <w:rFonts w:hint="default" w:ascii="Times New Roman" w:hAnsi="Times New Roman" w:eastAsia="宋体" w:cs="Times New Roman"/>
                <w:spacing w:val="1"/>
                <w:sz w:val="24"/>
                <w:szCs w:val="24"/>
                <w:lang w:val="en-US" w:eastAsia="zh-CN"/>
              </w:rPr>
              <w:t>1</w:t>
            </w:r>
            <w:r>
              <w:rPr>
                <w:rFonts w:hint="default" w:ascii="Times New Roman" w:hAnsi="Times New Roman" w:eastAsia="宋体" w:cs="Times New Roman"/>
                <w:spacing w:val="1"/>
                <w:sz w:val="24"/>
                <w:szCs w:val="24"/>
              </w:rPr>
              <w:t>年</w:t>
            </w:r>
            <w:r>
              <w:rPr>
                <w:rFonts w:hint="default" w:ascii="Times New Roman" w:hAnsi="Times New Roman" w:eastAsia="宋体" w:cs="Times New Roman"/>
                <w:spacing w:val="1"/>
                <w:sz w:val="24"/>
                <w:szCs w:val="24"/>
                <w:lang w:val="en-US" w:eastAsia="zh-CN"/>
              </w:rPr>
              <w:t>7</w:t>
            </w:r>
            <w:r>
              <w:rPr>
                <w:rFonts w:hint="default" w:ascii="Times New Roman" w:hAnsi="Times New Roman" w:eastAsia="宋体" w:cs="Times New Roman"/>
                <w:spacing w:val="1"/>
                <w:sz w:val="24"/>
                <w:szCs w:val="24"/>
              </w:rPr>
              <w:t>月</w:t>
            </w:r>
            <w:r>
              <w:rPr>
                <w:rFonts w:hint="default" w:ascii="Times New Roman" w:hAnsi="Times New Roman" w:eastAsia="宋体" w:cs="Times New Roman"/>
                <w:spacing w:val="1"/>
                <w:sz w:val="24"/>
                <w:szCs w:val="24"/>
                <w:lang w:val="en-US" w:eastAsia="zh-CN"/>
              </w:rPr>
              <w:t>4</w:t>
            </w:r>
            <w:r>
              <w:rPr>
                <w:rFonts w:hint="default" w:ascii="Times New Roman" w:hAnsi="Times New Roman" w:eastAsia="宋体" w:cs="Times New Roman"/>
                <w:spacing w:val="1"/>
                <w:sz w:val="24"/>
                <w:szCs w:val="24"/>
              </w:rPr>
              <w:t>日</w:t>
            </w:r>
            <w:r>
              <w:rPr>
                <w:rFonts w:hint="default" w:ascii="Times New Roman" w:hAnsi="Times New Roman" w:eastAsia="Times New Roman" w:cs="Times New Roman"/>
                <w:spacing w:val="1"/>
                <w:sz w:val="24"/>
                <w:szCs w:val="24"/>
              </w:rPr>
              <w:t xml:space="preserve">- </w:t>
            </w:r>
            <w:r>
              <w:rPr>
                <w:rFonts w:hint="default" w:ascii="Times New Roman" w:hAnsi="Times New Roman" w:eastAsia="宋体" w:cs="Times New Roman"/>
                <w:spacing w:val="1"/>
                <w:sz w:val="24"/>
                <w:szCs w:val="24"/>
                <w:lang w:val="en-US" w:eastAsia="zh-CN"/>
              </w:rPr>
              <w:t>7</w:t>
            </w:r>
            <w:r>
              <w:rPr>
                <w:rFonts w:hint="default" w:ascii="Times New Roman" w:hAnsi="Times New Roman" w:eastAsia="宋体" w:cs="Times New Roman"/>
                <w:spacing w:val="6"/>
                <w:sz w:val="24"/>
                <w:szCs w:val="24"/>
              </w:rPr>
              <w:t>月</w:t>
            </w:r>
            <w:r>
              <w:rPr>
                <w:rFonts w:hint="default" w:ascii="Times New Roman" w:hAnsi="Times New Roman" w:eastAsia="宋体" w:cs="Times New Roman"/>
                <w:spacing w:val="6"/>
                <w:sz w:val="24"/>
                <w:szCs w:val="24"/>
                <w:lang w:val="en-US" w:eastAsia="zh-CN"/>
              </w:rPr>
              <w:t>7</w:t>
            </w:r>
            <w:r>
              <w:rPr>
                <w:rFonts w:hint="default" w:ascii="Times New Roman" w:hAnsi="Times New Roman" w:eastAsia="宋体" w:cs="Times New Roman"/>
                <w:spacing w:val="5"/>
                <w:sz w:val="24"/>
                <w:szCs w:val="24"/>
              </w:rPr>
              <w:t>日</w:t>
            </w:r>
            <w:r>
              <w:rPr>
                <w:rFonts w:hint="default" w:ascii="Times New Roman" w:hAnsi="Times New Roman" w:eastAsia="宋体" w:cs="Times New Roman"/>
                <w:spacing w:val="3"/>
                <w:sz w:val="24"/>
                <w:szCs w:val="24"/>
              </w:rPr>
              <w:t>开展。监测点位于</w:t>
            </w:r>
            <w:r>
              <w:rPr>
                <w:rFonts w:hint="default" w:ascii="Times New Roman" w:hAnsi="Times New Roman" w:eastAsia="宋体" w:cs="Times New Roman"/>
                <w:spacing w:val="5"/>
                <w:sz w:val="24"/>
                <w:szCs w:val="24"/>
              </w:rPr>
              <w:t>富民</w:t>
            </w:r>
            <w:r>
              <w:rPr>
                <w:rFonts w:hint="default" w:ascii="Times New Roman" w:hAnsi="Times New Roman" w:eastAsia="宋体" w:cs="Times New Roman"/>
                <w:spacing w:val="5"/>
                <w:sz w:val="24"/>
                <w:szCs w:val="24"/>
                <w:lang w:val="en-US" w:eastAsia="zh-CN"/>
              </w:rPr>
              <w:t>富祥石灰有限公司</w:t>
            </w:r>
            <w:r>
              <w:rPr>
                <w:rFonts w:hint="default" w:ascii="Times New Roman" w:hAnsi="Times New Roman" w:eastAsia="宋体" w:cs="Times New Roman"/>
                <w:spacing w:val="3"/>
                <w:sz w:val="24"/>
                <w:szCs w:val="24"/>
              </w:rPr>
              <w:t>内</w:t>
            </w:r>
            <w:r>
              <w:rPr>
                <w:rFonts w:hint="default" w:ascii="Times New Roman" w:hAnsi="Times New Roman" w:eastAsia="宋体" w:cs="Times New Roman"/>
                <w:spacing w:val="3"/>
                <w:sz w:val="24"/>
                <w:szCs w:val="24"/>
                <w:lang w:eastAsia="zh-CN"/>
              </w:rPr>
              <w:t>。</w:t>
            </w:r>
            <w:r>
              <w:rPr>
                <w:rFonts w:hint="default" w:ascii="Times New Roman" w:hAnsi="Times New Roman" w:eastAsia="宋体" w:cs="Times New Roman"/>
                <w:color w:val="000000"/>
                <w:kern w:val="0"/>
                <w:sz w:val="24"/>
                <w:szCs w:val="24"/>
                <w:lang w:val="en-US" w:eastAsia="zh-CN" w:bidi="ar"/>
              </w:rPr>
              <w:t>根据监测结果，项目特征污染物TSP浓度现状能够达到《环境空气质量标准》</w:t>
            </w:r>
            <w:r>
              <w:rPr>
                <w:rFonts w:hint="default" w:ascii="Times New Roman" w:hAnsi="Times New Roman"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GB3095-2012</w:t>
            </w:r>
            <w:r>
              <w:rPr>
                <w:rFonts w:hint="default" w:ascii="Times New Roman" w:hAnsi="Times New Roman"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二级标准。项目运营后大气污染物主要为粉尘，经收集处理后能达标排放。</w:t>
            </w:r>
          </w:p>
          <w:p w14:paraId="4A8D4776">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②地表水</w:t>
            </w:r>
          </w:p>
          <w:p w14:paraId="0003A4F4">
            <w:pPr>
              <w:adjustRightInd w:val="0"/>
              <w:snapToGrid w:val="0"/>
              <w:spacing w:line="360" w:lineRule="auto"/>
              <w:ind w:firstLine="480" w:firstLineChars="200"/>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本项目</w:t>
            </w:r>
            <w:r>
              <w:rPr>
                <w:rFonts w:hint="default" w:ascii="Times New Roman" w:hAnsi="Times New Roman" w:cs="Times New Roman"/>
                <w:color w:val="000000" w:themeColor="text1"/>
                <w:kern w:val="0"/>
                <w:sz w:val="24"/>
                <w:szCs w:val="24"/>
                <w:lang w:val="en-US" w:eastAsia="zh-CN"/>
                <w14:textFill>
                  <w14:solidFill>
                    <w14:schemeClr w14:val="tx1"/>
                  </w14:solidFill>
                </w14:textFill>
              </w:rPr>
              <w:t>南侧490m为大营河，</w:t>
            </w:r>
            <w:r>
              <w:rPr>
                <w:rFonts w:hint="default" w:ascii="Times New Roman" w:hAnsi="Times New Roman" w:cs="Times New Roman"/>
                <w:lang w:val="en-US" w:eastAsia="zh-CN"/>
              </w:rPr>
              <w:t>大营河</w:t>
            </w:r>
            <w:r>
              <w:rPr>
                <w:rFonts w:hint="default" w:ascii="Times New Roman" w:hAnsi="Times New Roman" w:cs="Times New Roman"/>
                <w:bCs/>
                <w:sz w:val="24"/>
              </w:rPr>
              <w:t>向西汇入螳螂川</w:t>
            </w:r>
            <w:r>
              <w:rPr>
                <w:rFonts w:hint="default" w:ascii="Times New Roman" w:hAnsi="Times New Roman" w:eastAsia="宋体" w:cs="Times New Roman"/>
                <w:sz w:val="24"/>
                <w:szCs w:val="24"/>
              </w:rPr>
              <w:t>（螳螂川位于本项目</w:t>
            </w:r>
            <w:r>
              <w:rPr>
                <w:rFonts w:hint="default" w:ascii="Times New Roman" w:hAnsi="Times New Roman" w:eastAsia="宋体" w:cs="Times New Roman"/>
                <w:sz w:val="24"/>
                <w:szCs w:val="24"/>
                <w:lang w:eastAsia="zh-CN"/>
              </w:rPr>
              <w:t>西</w:t>
            </w:r>
            <w:r>
              <w:rPr>
                <w:rFonts w:hint="default" w:ascii="Times New Roman" w:hAnsi="Times New Roman" w:eastAsia="宋体" w:cs="Times New Roman"/>
                <w:sz w:val="24"/>
                <w:szCs w:val="24"/>
              </w:rPr>
              <w:t>面</w:t>
            </w:r>
            <w:r>
              <w:rPr>
                <w:rFonts w:hint="default" w:ascii="Times New Roman" w:hAnsi="Times New Roman" w:eastAsia="宋体" w:cs="Times New Roman"/>
                <w:sz w:val="24"/>
                <w:szCs w:val="24"/>
                <w:lang w:val="en-US" w:eastAsia="zh-CN"/>
              </w:rPr>
              <w:t>1900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Cs/>
                <w:color w:val="000000" w:themeColor="text1"/>
                <w:sz w:val="24"/>
                <w:szCs w:val="24"/>
                <w14:textFill>
                  <w14:solidFill>
                    <w14:schemeClr w14:val="tx1"/>
                  </w14:solidFill>
                </w14:textFill>
              </w:rPr>
              <w:t>根据《云南省地表水水环境功能区划（2010-2020年）》</w:t>
            </w:r>
            <w:r>
              <w:rPr>
                <w:rFonts w:hint="default" w:ascii="Times New Roman" w:hAnsi="Times New Roman" w:eastAsia="宋体" w:cs="Times New Roman"/>
                <w:bCs/>
                <w:color w:val="000000" w:themeColor="text1"/>
                <w:sz w:val="24"/>
                <w:szCs w:val="24"/>
                <w:lang w:eastAsia="zh-CN"/>
                <w14:textFill>
                  <w14:solidFill>
                    <w14:schemeClr w14:val="tx1"/>
                  </w14:solidFill>
                </w14:textFill>
              </w:rPr>
              <w:t>，项目最近河段属</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eastAsia="zh-CN"/>
                <w14:textFill>
                  <w14:solidFill>
                    <w14:schemeClr w14:val="tx1"/>
                  </w14:solidFill>
                </w14:textFill>
              </w:rPr>
              <w:t>螳螂川</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-普渡河（富民大桥-普渡河桥）</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执行《地表水环境质量标准》（GB3838-2002）Ⅳ类水质标准</w:t>
            </w:r>
            <w:r>
              <w:rPr>
                <w:rFonts w:hint="default" w:ascii="Times New Roman" w:hAnsi="Times New Roman" w:eastAsia="宋体" w:cs="Times New Roman"/>
                <w:bCs/>
                <w:color w:val="000000" w:themeColor="text1"/>
                <w:sz w:val="24"/>
                <w:szCs w:val="24"/>
                <w:lang w:eastAsia="zh-CN"/>
                <w14:textFill>
                  <w14:solidFill>
                    <w14:schemeClr w14:val="tx1"/>
                  </w14:solidFill>
                </w14:textFill>
              </w:rPr>
              <w:t>，水功能环境为工业用水</w:t>
            </w:r>
            <w:r>
              <w:rPr>
                <w:rFonts w:hint="default" w:ascii="Times New Roman" w:hAnsi="Times New Roman" w:eastAsia="宋体" w:cs="Times New Roman"/>
                <w:bCs/>
                <w:color w:val="000000" w:themeColor="text1"/>
                <w:sz w:val="24"/>
                <w:szCs w:val="24"/>
                <w14:textFill>
                  <w14:solidFill>
                    <w14:schemeClr w14:val="tx1"/>
                  </w14:solidFill>
                </w14:textFill>
              </w:rPr>
              <w:t>。</w:t>
            </w:r>
          </w:p>
          <w:p w14:paraId="24FB4C9E">
            <w:pPr>
              <w:adjustRightInd w:val="0"/>
              <w:snapToGrid w:val="0"/>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根据《2021年度昆明市生态环境状况公报》，项目所涉及的螳螂川富民大桥断面水质类别为V类，水质类别较上年无变化。达不到《地表水环境质量标准》（GB3838-2002）Ⅳ类标准要求。</w:t>
            </w:r>
          </w:p>
          <w:p w14:paraId="634211F0">
            <w:pPr>
              <w:autoSpaceDE w:val="0"/>
              <w:autoSpaceDN w:val="0"/>
              <w:adjustRightInd w:val="0"/>
              <w:snapToGrid w:val="0"/>
              <w:spacing w:line="360" w:lineRule="auto"/>
              <w:ind w:firstLine="480" w:firstLineChars="200"/>
              <w:jc w:val="left"/>
              <w:rPr>
                <w:rFonts w:hint="default" w:ascii="Times New Roman" w:hAnsi="Times New Roman"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③噪声</w:t>
            </w:r>
          </w:p>
          <w:p w14:paraId="5078422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sz w:val="24"/>
                <w:szCs w:val="24"/>
                <w:lang w:val="en-US" w:eastAsia="zh-CN"/>
              </w:rPr>
              <w:t>本项目位</w:t>
            </w:r>
            <w:r>
              <w:rPr>
                <w:rFonts w:hint="default" w:ascii="Times New Roman" w:hAnsi="Times New Roman" w:cs="Times New Roman"/>
                <w:sz w:val="24"/>
                <w:szCs w:val="24"/>
              </w:rPr>
              <w:t>富民工业园区大营五金建材产业园</w:t>
            </w:r>
            <w:r>
              <w:rPr>
                <w:rFonts w:hint="default" w:ascii="Times New Roman" w:hAnsi="Times New Roman" w:cs="Times New Roman"/>
                <w:sz w:val="24"/>
                <w:szCs w:val="24"/>
                <w:lang w:val="en-US" w:eastAsia="zh-CN"/>
              </w:rPr>
              <w:t>，用地属于工业用地，执行</w:t>
            </w:r>
            <w:r>
              <w:rPr>
                <w:rFonts w:hint="default" w:ascii="Times New Roman" w:hAnsi="Times New Roman" w:eastAsia="宋体" w:cs="Times New Roman"/>
                <w:color w:val="000000" w:themeColor="text1"/>
                <w:kern w:val="0"/>
                <w:sz w:val="24"/>
                <w:szCs w:val="24"/>
                <w14:textFill>
                  <w14:solidFill>
                    <w14:schemeClr w14:val="tx1"/>
                  </w14:solidFill>
                </w14:textFill>
              </w:rPr>
              <w:t>《声环境质量标准》（GB3096-2008）</w:t>
            </w:r>
            <w:r>
              <w:rPr>
                <w:rFonts w:hint="default" w:ascii="Times New Roman" w:hAnsi="Times New Roman" w:cs="Times New Roman"/>
                <w:color w:val="000000" w:themeColor="text1"/>
                <w:kern w:val="0"/>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14:textFill>
                  <w14:solidFill>
                    <w14:schemeClr w14:val="tx1"/>
                  </w14:solidFill>
                </w14:textFill>
              </w:rPr>
              <w:t>类标准要求</w:t>
            </w:r>
            <w:r>
              <w:rPr>
                <w:rFonts w:hint="default" w:ascii="Times New Roman" w:hAnsi="Times New Roman" w:cs="Times New Roman"/>
                <w:color w:val="000000" w:themeColor="text1"/>
                <w:kern w:val="0"/>
                <w:sz w:val="24"/>
                <w:szCs w:val="24"/>
                <w:lang w:eastAsia="zh-CN"/>
                <w14:textFill>
                  <w14:solidFill>
                    <w14:schemeClr w14:val="tx1"/>
                  </w14:solidFill>
                </w14:textFill>
              </w:rPr>
              <w:t>。本项目生产工艺简单，生产机械设备较少，生产机械设备均置于密闭大棚内，能够满足</w:t>
            </w:r>
            <w:r>
              <w:rPr>
                <w:rFonts w:hint="default" w:ascii="Times New Roman" w:hAnsi="Times New Roman" w:eastAsia="宋体" w:cs="Times New Roman"/>
                <w:color w:val="000000" w:themeColor="text1"/>
                <w:kern w:val="0"/>
                <w:sz w:val="24"/>
                <w:szCs w:val="24"/>
                <w14:textFill>
                  <w14:solidFill>
                    <w14:schemeClr w14:val="tx1"/>
                  </w14:solidFill>
                </w14:textFill>
              </w:rPr>
              <w:t>声环境质量标准》（GB3096-2008）</w:t>
            </w:r>
            <w:r>
              <w:rPr>
                <w:rFonts w:hint="default" w:ascii="Times New Roman" w:hAnsi="Times New Roman" w:cs="Times New Roman"/>
                <w:color w:val="000000" w:themeColor="text1"/>
                <w:kern w:val="0"/>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14:textFill>
                  <w14:solidFill>
                    <w14:schemeClr w14:val="tx1"/>
                  </w14:solidFill>
                </w14:textFill>
              </w:rPr>
              <w:t>类标准要求</w:t>
            </w:r>
            <w:r>
              <w:rPr>
                <w:rFonts w:hint="default" w:ascii="Times New Roman" w:hAnsi="Times New Roman" w:cs="Times New Roman"/>
                <w:color w:val="000000" w:themeColor="text1"/>
                <w:kern w:val="0"/>
                <w:sz w:val="24"/>
                <w:szCs w:val="24"/>
                <w:lang w:eastAsia="zh-CN"/>
                <w14:textFill>
                  <w14:solidFill>
                    <w14:schemeClr w14:val="tx1"/>
                  </w14:solidFill>
                </w14:textFill>
              </w:rPr>
              <w:t>。</w:t>
            </w:r>
          </w:p>
          <w:p w14:paraId="58CA54CF">
            <w:pPr>
              <w:pStyle w:val="40"/>
              <w:bidi w:val="0"/>
              <w:rPr>
                <w:rFonts w:hint="default" w:ascii="Times New Roman" w:hAnsi="Times New Roman" w:cs="Times New Roman"/>
                <w:lang w:val="en-US" w:eastAsia="zh-CN"/>
              </w:rPr>
            </w:pPr>
            <w:r>
              <w:rPr>
                <w:rFonts w:hint="default" w:ascii="Times New Roman" w:hAnsi="Times New Roman" w:cs="Times New Roman"/>
              </w:rPr>
              <w:t>根据《202</w:t>
            </w:r>
            <w:r>
              <w:rPr>
                <w:rFonts w:hint="default" w:ascii="Times New Roman" w:hAnsi="Times New Roman" w:cs="Times New Roman"/>
                <w:lang w:val="en-US" w:eastAsia="zh-CN"/>
              </w:rPr>
              <w:t>1</w:t>
            </w:r>
            <w:r>
              <w:rPr>
                <w:rFonts w:hint="default" w:ascii="Times New Roman" w:hAnsi="Times New Roman" w:cs="Times New Roman"/>
              </w:rPr>
              <w:t>年度昆明市生态环境状况公报》，202</w:t>
            </w:r>
            <w:r>
              <w:rPr>
                <w:rFonts w:hint="default" w:ascii="Times New Roman" w:hAnsi="Times New Roman" w:cs="Times New Roman"/>
                <w:lang w:val="en-US" w:eastAsia="zh-CN"/>
              </w:rPr>
              <w:t>1</w:t>
            </w:r>
            <w:r>
              <w:rPr>
                <w:rFonts w:hint="default" w:ascii="Times New Roman" w:hAnsi="Times New Roman" w:cs="Times New Roman"/>
              </w:rPr>
              <w:t>年昆明市富民县昼间噪声平均等效声级为</w:t>
            </w:r>
            <w:r>
              <w:rPr>
                <w:rFonts w:hint="default" w:ascii="Times New Roman" w:hAnsi="Times New Roman" w:cs="Times New Roman"/>
                <w:lang w:val="en-US" w:eastAsia="zh-CN"/>
              </w:rPr>
              <w:t>56.3</w:t>
            </w:r>
            <w:r>
              <w:rPr>
                <w:rFonts w:hint="default" w:ascii="Times New Roman" w:hAnsi="Times New Roman" w:cs="Times New Roman"/>
              </w:rPr>
              <w:t>分贝。根据现场踏勘，项目厂界外50m范围内无声环境保护目标，项目周边企业无较大的噪声源存在，项目区声环境可满足《声环境质量标准》（GB3096-2008）3类标准的要求</w:t>
            </w:r>
            <w:r>
              <w:rPr>
                <w:rFonts w:hint="default" w:ascii="Times New Roman" w:hAnsi="Times New Roman" w:cs="Times New Roman"/>
                <w:color w:val="auto"/>
                <w:szCs w:val="24"/>
                <w:lang w:eastAsia="zh-CN"/>
              </w:rPr>
              <w:t>。</w:t>
            </w:r>
          </w:p>
          <w:p w14:paraId="3257DAEB">
            <w:pPr>
              <w:autoSpaceDE w:val="0"/>
              <w:autoSpaceDN w:val="0"/>
              <w:adjustRightInd w:val="0"/>
              <w:snapToGrid w:val="0"/>
              <w:spacing w:line="360" w:lineRule="auto"/>
              <w:ind w:firstLine="480" w:firstLineChars="200"/>
              <w:jc w:val="left"/>
              <w:rPr>
                <w:rFonts w:hint="default" w:ascii="Times New Roman" w:hAnsi="Times New Roman" w:cs="Times New Roman"/>
                <w:color w:val="000000" w:themeColor="text1"/>
                <w:kern w:val="0"/>
                <w:sz w:val="24"/>
                <w:szCs w:val="24"/>
                <w:lang w:eastAsia="zh-CN"/>
                <w14:textFill>
                  <w14:solidFill>
                    <w14:schemeClr w14:val="tx1"/>
                  </w14:solidFill>
                </w14:textFill>
              </w:rPr>
            </w:pPr>
          </w:p>
          <w:p w14:paraId="7C19F4CF">
            <w:pPr>
              <w:autoSpaceDE w:val="0"/>
              <w:autoSpaceDN w:val="0"/>
              <w:adjustRightInd w:val="0"/>
              <w:snapToGrid w:val="0"/>
              <w:spacing w:line="360" w:lineRule="auto"/>
              <w:ind w:firstLine="480" w:firstLineChars="200"/>
              <w:jc w:val="left"/>
              <w:rPr>
                <w:rFonts w:hint="default" w:ascii="Times New Roman" w:hAnsi="Times New Roman"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④小结</w:t>
            </w:r>
          </w:p>
          <w:p w14:paraId="61EC164A">
            <w:pPr>
              <w:autoSpaceDE w:val="0"/>
              <w:autoSpaceDN w:val="0"/>
              <w:adjustRightInd w:val="0"/>
              <w:snapToGrid w:val="0"/>
              <w:spacing w:line="360" w:lineRule="auto"/>
              <w:ind w:firstLine="480" w:firstLineChars="200"/>
              <w:jc w:val="left"/>
              <w:rPr>
                <w:rFonts w:hint="default" w:ascii="Times New Roman" w:hAnsi="Times New Roman"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综上，项目所在地环境质量良好，本项目运营时会产生一定的污染物，但在采取了相应的污染防治措施后，各类污染物均达标排放，不会对周围环境造成不良影响，不会改变区域环境功能区质量要求，不会降低周围环境质量，能够保持区域环境功能区质量，符合区域环境质量控制的要求。故本项目的实施不会突破所在地环境质量底线。</w:t>
            </w:r>
          </w:p>
          <w:p w14:paraId="7D162F64">
            <w:pPr>
              <w:autoSpaceDE w:val="0"/>
              <w:autoSpaceDN w:val="0"/>
              <w:adjustRightInd w:val="0"/>
              <w:snapToGrid w:val="0"/>
              <w:spacing w:line="360" w:lineRule="auto"/>
              <w:ind w:firstLine="482" w:firstLineChars="200"/>
              <w:jc w:val="left"/>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（3）与资源利用上线符合性分析</w:t>
            </w:r>
          </w:p>
          <w:p w14:paraId="2F7A963C">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本项目采取的工艺技术成熟、设备稳定可行，采用的工艺技术和设备符合节能设计标准和规范，未选用国家已公布的禁止或淘汰的落后工艺和设备，具有较好的节能效果，不会超过当地资源利用上线。</w:t>
            </w:r>
          </w:p>
          <w:p w14:paraId="3019307C">
            <w:pPr>
              <w:autoSpaceDE w:val="0"/>
              <w:autoSpaceDN w:val="0"/>
              <w:adjustRightInd w:val="0"/>
              <w:snapToGrid w:val="0"/>
              <w:spacing w:line="360" w:lineRule="auto"/>
              <w:ind w:firstLine="482" w:firstLineChars="200"/>
              <w:jc w:val="left"/>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000000" w:themeColor="text1"/>
                <w:kern w:val="0"/>
                <w:sz w:val="24"/>
                <w14:textFill>
                  <w14:solidFill>
                    <w14:schemeClr w14:val="tx1"/>
                  </w14:solidFill>
                </w14:textFill>
              </w:rPr>
              <w:t>（4）与环境准入负面清单符合性分析</w:t>
            </w:r>
          </w:p>
          <w:p w14:paraId="1324EB71">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经检索《市场准入负面清单（2022年版）》（发改体改规﹝2022﹞397号），本项目不在其禁止准入类中，符合《市场准入负面清单（2022年版）》（发改体改规﹝2022﹞397号）要求</w:t>
            </w:r>
            <w:r>
              <w:rPr>
                <w:rFonts w:hint="default" w:ascii="Times New Roman" w:hAnsi="Times New Roman" w:cs="Times New Roman"/>
                <w:color w:val="000000" w:themeColor="text1"/>
                <w:kern w:val="0"/>
                <w:sz w:val="24"/>
                <w:szCs w:val="24"/>
                <w:lang w:val="en-US" w:eastAsia="zh-CN" w:bidi="ar-SA"/>
                <w14:textFill>
                  <w14:solidFill>
                    <w14:schemeClr w14:val="tx1"/>
                  </w14:solidFill>
                </w14:textFill>
              </w:rPr>
              <w:t>。</w:t>
            </w:r>
          </w:p>
          <w:p w14:paraId="31AD3A7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综上，项目不在生态保护红线内，未超过当地环境质量底线，未突破资源利用上线，未列入环境准入负面清单内，符合</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hint="default" w:ascii="Times New Roman" w:hAnsi="Times New Roman" w:cs="Times New Roman"/>
                <w:color w:val="000000" w:themeColor="text1"/>
                <w:kern w:val="0"/>
                <w:sz w:val="24"/>
                <w14:textFill>
                  <w14:solidFill>
                    <w14:schemeClr w14:val="tx1"/>
                  </w14:solidFill>
                </w14:textFill>
              </w:rPr>
              <w:t>三线一单</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hint="default" w:ascii="Times New Roman" w:hAnsi="Times New Roman" w:cs="Times New Roman"/>
                <w:color w:val="000000" w:themeColor="text1"/>
                <w:kern w:val="0"/>
                <w:sz w:val="24"/>
                <w14:textFill>
                  <w14:solidFill>
                    <w14:schemeClr w14:val="tx1"/>
                  </w14:solidFill>
                </w14:textFill>
              </w:rPr>
              <w:t>的要求。</w:t>
            </w:r>
          </w:p>
          <w:p w14:paraId="398115B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cs="Times New Roman"/>
                <w:b/>
                <w:bCs/>
                <w:color w:val="000000" w:themeColor="text1"/>
                <w:kern w:val="0"/>
                <w:sz w:val="24"/>
                <w:highlight w:val="yellow"/>
                <w14:textFill>
                  <w14:solidFill>
                    <w14:schemeClr w14:val="tx1"/>
                  </w14:solidFill>
                </w14:textFill>
              </w:rPr>
            </w:pPr>
            <w:r>
              <w:rPr>
                <w:rFonts w:hint="default" w:ascii="Times New Roman" w:hAnsi="Times New Roman" w:cs="Times New Roman"/>
                <w:b/>
                <w:bCs/>
                <w:color w:val="000000" w:themeColor="text1"/>
                <w:kern w:val="0"/>
                <w:sz w:val="24"/>
                <w:highlight w:val="none"/>
                <w:lang w:val="en-US" w:eastAsia="zh-CN"/>
                <w14:textFill>
                  <w14:solidFill>
                    <w14:schemeClr w14:val="tx1"/>
                  </w14:solidFill>
                </w14:textFill>
              </w:rPr>
              <w:t>2、</w:t>
            </w:r>
            <w:r>
              <w:rPr>
                <w:rFonts w:hint="default" w:ascii="Times New Roman" w:hAnsi="Times New Roman" w:cs="Times New Roman"/>
                <w:b/>
                <w:bCs/>
                <w:color w:val="000000" w:themeColor="text1"/>
                <w:kern w:val="0"/>
                <w:sz w:val="24"/>
                <w:highlight w:val="none"/>
                <w14:textFill>
                  <w14:solidFill>
                    <w14:schemeClr w14:val="tx1"/>
                  </w14:solidFill>
                </w14:textFill>
              </w:rPr>
              <w:t>本项目与《昆明市人民政府关于昆明市</w:t>
            </w:r>
            <w:r>
              <w:rPr>
                <w:rFonts w:hint="eastAsia" w:ascii="Times New Roman" w:hAnsi="Times New Roman" w:cs="Times New Roman"/>
                <w:b/>
                <w:bCs/>
                <w:color w:val="000000" w:themeColor="text1"/>
                <w:kern w:val="0"/>
                <w:sz w:val="24"/>
                <w:highlight w:val="none"/>
                <w:lang w:eastAsia="zh-CN"/>
                <w14:textFill>
                  <w14:solidFill>
                    <w14:schemeClr w14:val="tx1"/>
                  </w14:solidFill>
                </w14:textFill>
              </w:rPr>
              <w:t>“</w:t>
            </w:r>
            <w:r>
              <w:rPr>
                <w:rFonts w:hint="default" w:ascii="Times New Roman" w:hAnsi="Times New Roman" w:cs="Times New Roman"/>
                <w:b/>
                <w:bCs/>
                <w:color w:val="000000" w:themeColor="text1"/>
                <w:kern w:val="0"/>
                <w:sz w:val="24"/>
                <w:highlight w:val="none"/>
                <w14:textFill>
                  <w14:solidFill>
                    <w14:schemeClr w14:val="tx1"/>
                  </w14:solidFill>
                </w14:textFill>
              </w:rPr>
              <w:t>三线一单</w:t>
            </w:r>
            <w:r>
              <w:rPr>
                <w:rFonts w:hint="eastAsia" w:ascii="Times New Roman" w:hAnsi="Times New Roman" w:cs="Times New Roman"/>
                <w:b/>
                <w:bCs/>
                <w:color w:val="000000" w:themeColor="text1"/>
                <w:kern w:val="0"/>
                <w:sz w:val="24"/>
                <w:highlight w:val="none"/>
                <w:lang w:eastAsia="zh-CN"/>
                <w14:textFill>
                  <w14:solidFill>
                    <w14:schemeClr w14:val="tx1"/>
                  </w14:solidFill>
                </w14:textFill>
              </w:rPr>
              <w:t>”</w:t>
            </w:r>
            <w:r>
              <w:rPr>
                <w:rFonts w:hint="default" w:ascii="Times New Roman" w:hAnsi="Times New Roman" w:cs="Times New Roman"/>
                <w:b/>
                <w:bCs/>
                <w:color w:val="000000" w:themeColor="text1"/>
                <w:kern w:val="0"/>
                <w:sz w:val="24"/>
                <w:highlight w:val="none"/>
                <w14:textFill>
                  <w14:solidFill>
                    <w14:schemeClr w14:val="tx1"/>
                  </w14:solidFill>
                </w14:textFill>
              </w:rPr>
              <w:t>生态环境分区管控的实施意见》（昆政发〔2021〕21号）的符合性分析</w:t>
            </w:r>
          </w:p>
          <w:p w14:paraId="284EEA99">
            <w:pPr>
              <w:autoSpaceDE w:val="0"/>
              <w:autoSpaceDN w:val="0"/>
              <w:adjustRightInd w:val="0"/>
              <w:snapToGrid w:val="0"/>
              <w:spacing w:line="360" w:lineRule="auto"/>
              <w:ind w:firstLine="480" w:firstLineChars="200"/>
              <w:jc w:val="left"/>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本项目与《昆明市人民政府关于昆明市</w:t>
            </w:r>
            <w:r>
              <w:rPr>
                <w:rFonts w:hint="eastAsia" w:ascii="Times New Roman" w:hAnsi="Times New Roman" w:cs="Times New Roman"/>
                <w:bCs/>
                <w:color w:val="000000" w:themeColor="text1"/>
                <w:sz w:val="24"/>
                <w:lang w:eastAsia="zh-CN"/>
                <w14:textFill>
                  <w14:solidFill>
                    <w14:schemeClr w14:val="tx1"/>
                  </w14:solidFill>
                </w14:textFill>
              </w:rPr>
              <w:t>“</w:t>
            </w:r>
            <w:r>
              <w:rPr>
                <w:rFonts w:hint="default" w:ascii="Times New Roman" w:hAnsi="Times New Roman" w:cs="Times New Roman"/>
                <w:bCs/>
                <w:color w:val="000000" w:themeColor="text1"/>
                <w:sz w:val="24"/>
                <w14:textFill>
                  <w14:solidFill>
                    <w14:schemeClr w14:val="tx1"/>
                  </w14:solidFill>
                </w14:textFill>
              </w:rPr>
              <w:t>三线一单</w:t>
            </w:r>
            <w:r>
              <w:rPr>
                <w:rFonts w:hint="eastAsia" w:ascii="Times New Roman" w:hAnsi="Times New Roman" w:cs="Times New Roman"/>
                <w:bCs/>
                <w:color w:val="000000" w:themeColor="text1"/>
                <w:sz w:val="24"/>
                <w:lang w:eastAsia="zh-CN"/>
                <w14:textFill>
                  <w14:solidFill>
                    <w14:schemeClr w14:val="tx1"/>
                  </w14:solidFill>
                </w14:textFill>
              </w:rPr>
              <w:t>”</w:t>
            </w:r>
            <w:r>
              <w:rPr>
                <w:rFonts w:hint="default" w:ascii="Times New Roman" w:hAnsi="Times New Roman" w:cs="Times New Roman"/>
                <w:bCs/>
                <w:color w:val="000000" w:themeColor="text1"/>
                <w:sz w:val="24"/>
                <w14:textFill>
                  <w14:solidFill>
                    <w14:schemeClr w14:val="tx1"/>
                  </w14:solidFill>
                </w14:textFill>
              </w:rPr>
              <w:t>生态环境分区管控的实施意见》（昆政发〔2021〕21号）的相符性分析详见下表。</w:t>
            </w:r>
          </w:p>
          <w:p w14:paraId="2DEE5DCF">
            <w:pPr>
              <w:keepNext/>
              <w:keepLines/>
              <w:widowControl/>
              <w:adjustRightInd w:val="0"/>
              <w:jc w:val="center"/>
              <w:textAlignment w:val="baseline"/>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表1-</w:t>
            </w:r>
            <w:r>
              <w:rPr>
                <w:rFonts w:hint="default" w:ascii="Times New Roman" w:hAnsi="Times New Roman" w:cs="Times New Roman"/>
                <w:b/>
                <w:color w:val="000000" w:themeColor="text1"/>
                <w:szCs w:val="21"/>
                <w:lang w:val="en-US" w:eastAsia="zh-CN"/>
                <w14:textFill>
                  <w14:solidFill>
                    <w14:schemeClr w14:val="tx1"/>
                  </w14:solidFill>
                </w14:textFill>
              </w:rPr>
              <w:t>3</w:t>
            </w:r>
            <w:r>
              <w:rPr>
                <w:rFonts w:hint="default" w:ascii="Times New Roman" w:hAnsi="Times New Roman" w:cs="Times New Roman"/>
                <w:b/>
                <w:color w:val="000000" w:themeColor="text1"/>
                <w:szCs w:val="21"/>
                <w14:textFill>
                  <w14:solidFill>
                    <w14:schemeClr w14:val="tx1"/>
                  </w14:solidFill>
                </w14:textFill>
              </w:rPr>
              <w:t xml:space="preserve"> 项目</w:t>
            </w:r>
            <w:r>
              <w:rPr>
                <w:rFonts w:hint="default" w:ascii="Times New Roman" w:hAnsi="Times New Roman" w:cs="Times New Roman"/>
                <w:b/>
                <w:color w:val="000000" w:themeColor="text1"/>
                <w:szCs w:val="21"/>
                <w:lang w:val="en-US" w:eastAsia="zh-CN"/>
                <w14:textFill>
                  <w14:solidFill>
                    <w14:schemeClr w14:val="tx1"/>
                  </w14:solidFill>
                </w14:textFill>
              </w:rPr>
              <w:t>与《</w:t>
            </w:r>
            <w:r>
              <w:rPr>
                <w:rFonts w:hint="default" w:ascii="Times New Roman" w:hAnsi="Times New Roman" w:cs="Times New Roman"/>
                <w:b/>
                <w:color w:val="000000" w:themeColor="text1"/>
                <w:szCs w:val="21"/>
                <w14:textFill>
                  <w14:solidFill>
                    <w14:schemeClr w14:val="tx1"/>
                  </w14:solidFill>
                </w14:textFill>
              </w:rPr>
              <w:t>昆政发〔2021〕21号</w:t>
            </w:r>
            <w:r>
              <w:rPr>
                <w:rFonts w:hint="default" w:ascii="Times New Roman" w:hAnsi="Times New Roman" w:cs="Times New Roman"/>
                <w:b/>
                <w:color w:val="000000" w:themeColor="text1"/>
                <w:szCs w:val="21"/>
                <w:lang w:val="en-US" w:eastAsia="zh-CN"/>
                <w14:textFill>
                  <w14:solidFill>
                    <w14:schemeClr w14:val="tx1"/>
                  </w14:solidFill>
                </w14:textFill>
              </w:rPr>
              <w:t>文</w:t>
            </w:r>
            <w:r>
              <w:rPr>
                <w:rFonts w:hint="default" w:ascii="Times New Roman" w:hAnsi="Times New Roman" w:cs="Times New Roman"/>
                <w:b/>
                <w:color w:val="000000" w:themeColor="text1"/>
                <w:szCs w:val="21"/>
                <w14:textFill>
                  <w14:solidFill>
                    <w14:schemeClr w14:val="tx1"/>
                  </w14:solidFill>
                </w14:textFill>
              </w:rPr>
              <w:t>符合性分析</w:t>
            </w:r>
          </w:p>
          <w:tbl>
            <w:tblPr>
              <w:tblStyle w:val="21"/>
              <w:tblW w:w="6973"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26"/>
              <w:gridCol w:w="2496"/>
              <w:gridCol w:w="2825"/>
              <w:gridCol w:w="704"/>
            </w:tblGrid>
            <w:tr w14:paraId="5DE3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22" w:type="dxa"/>
                  <w:shd w:val="clear" w:color="auto" w:fill="auto"/>
                  <w:vAlign w:val="center"/>
                </w:tcPr>
                <w:p w14:paraId="5E715AC2">
                  <w:pPr>
                    <w:pStyle w:val="4"/>
                    <w:keepLines w:val="0"/>
                    <w:pageBreakBefore w:val="0"/>
                    <w:widowControl/>
                    <w:kinsoku/>
                    <w:wordWrap/>
                    <w:topLinePunct w:val="0"/>
                    <w:autoSpaceDE/>
                    <w:autoSpaceDN/>
                    <w:bidi w:val="0"/>
                    <w:spacing w:before="0" w:after="0" w:line="240" w:lineRule="auto"/>
                    <w:ind w:left="0" w:right="0" w:firstLine="0" w:firstLineChars="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类别</w:t>
                  </w:r>
                </w:p>
              </w:tc>
              <w:tc>
                <w:tcPr>
                  <w:tcW w:w="2922" w:type="dxa"/>
                  <w:gridSpan w:val="2"/>
                  <w:shd w:val="clear" w:color="auto" w:fill="auto"/>
                  <w:vAlign w:val="center"/>
                </w:tcPr>
                <w:p w14:paraId="205505CA">
                  <w:pPr>
                    <w:pStyle w:val="4"/>
                    <w:keepLines w:val="0"/>
                    <w:pageBreakBefore w:val="0"/>
                    <w:widowControl/>
                    <w:kinsoku/>
                    <w:wordWrap/>
                    <w:topLinePunct w:val="0"/>
                    <w:autoSpaceDE/>
                    <w:autoSpaceDN/>
                    <w:bidi w:val="0"/>
                    <w:spacing w:before="0" w:after="0" w:line="240" w:lineRule="auto"/>
                    <w:ind w:left="0" w:right="0" w:firstLine="0" w:firstLineChars="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实施意见内容</w:t>
                  </w:r>
                </w:p>
              </w:tc>
              <w:tc>
                <w:tcPr>
                  <w:tcW w:w="2825" w:type="dxa"/>
                  <w:shd w:val="clear" w:color="auto" w:fill="auto"/>
                  <w:vAlign w:val="center"/>
                </w:tcPr>
                <w:p w14:paraId="7412C5EE">
                  <w:pPr>
                    <w:pStyle w:val="4"/>
                    <w:keepLines w:val="0"/>
                    <w:pageBreakBefore w:val="0"/>
                    <w:widowControl/>
                    <w:kinsoku/>
                    <w:wordWrap/>
                    <w:topLinePunct w:val="0"/>
                    <w:autoSpaceDE/>
                    <w:autoSpaceDN/>
                    <w:bidi w:val="0"/>
                    <w:spacing w:before="0" w:after="0" w:line="240" w:lineRule="auto"/>
                    <w:ind w:left="0" w:right="0" w:firstLine="0" w:firstLineChars="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与本项目的相符性分析</w:t>
                  </w:r>
                </w:p>
              </w:tc>
              <w:tc>
                <w:tcPr>
                  <w:tcW w:w="704" w:type="dxa"/>
                  <w:shd w:val="clear" w:color="auto" w:fill="auto"/>
                  <w:vAlign w:val="center"/>
                </w:tcPr>
                <w:p w14:paraId="3E77633D">
                  <w:pPr>
                    <w:pStyle w:val="4"/>
                    <w:keepLines w:val="0"/>
                    <w:pageBreakBefore w:val="0"/>
                    <w:widowControl/>
                    <w:kinsoku/>
                    <w:wordWrap/>
                    <w:topLinePunct w:val="0"/>
                    <w:autoSpaceDE/>
                    <w:autoSpaceDN/>
                    <w:bidi w:val="0"/>
                    <w:spacing w:before="0" w:after="0" w:line="240" w:lineRule="auto"/>
                    <w:ind w:left="0" w:right="0" w:firstLine="0" w:firstLineChars="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是否相符</w:t>
                  </w:r>
                </w:p>
              </w:tc>
            </w:tr>
            <w:tr w14:paraId="4B46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522" w:type="dxa"/>
                  <w:shd w:val="clear" w:color="auto" w:fill="auto"/>
                  <w:vAlign w:val="center"/>
                </w:tcPr>
                <w:p w14:paraId="1841C4A3">
                  <w:pPr>
                    <w:pStyle w:val="4"/>
                    <w:keepLines w:val="0"/>
                    <w:pageBreakBefore w:val="0"/>
                    <w:widowControl/>
                    <w:kinsoku/>
                    <w:wordWrap/>
                    <w:topLinePunct w:val="0"/>
                    <w:autoSpaceDE/>
                    <w:autoSpaceDN/>
                    <w:bidi w:val="0"/>
                    <w:spacing w:before="0" w:after="0" w:line="240" w:lineRule="auto"/>
                    <w:ind w:left="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w:t>
                  </w:r>
                </w:p>
              </w:tc>
              <w:tc>
                <w:tcPr>
                  <w:tcW w:w="6451" w:type="dxa"/>
                  <w:gridSpan w:val="4"/>
                  <w:shd w:val="clear" w:color="auto" w:fill="auto"/>
                  <w:vAlign w:val="center"/>
                </w:tcPr>
                <w:p w14:paraId="33FAAE4B">
                  <w:pPr>
                    <w:pStyle w:val="4"/>
                    <w:keepLines w:val="0"/>
                    <w:pageBreakBefore w:val="0"/>
                    <w:widowControl/>
                    <w:kinsoku/>
                    <w:wordWrap/>
                    <w:topLinePunct w:val="0"/>
                    <w:autoSpaceDE/>
                    <w:autoSpaceDN/>
                    <w:bidi w:val="0"/>
                    <w:spacing w:before="0" w:after="0" w:line="240" w:lineRule="auto"/>
                    <w:ind w:left="0" w:right="0" w:firstLine="0" w:firstLineChars="0"/>
                    <w:jc w:val="both"/>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主要目标</w:t>
                  </w:r>
                </w:p>
              </w:tc>
            </w:tr>
            <w:tr w14:paraId="4F99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22" w:type="dxa"/>
                  <w:shd w:val="clear" w:color="auto" w:fill="auto"/>
                  <w:vAlign w:val="center"/>
                </w:tcPr>
                <w:p w14:paraId="571D778C">
                  <w:pPr>
                    <w:pStyle w:val="19"/>
                    <w:keepLines w:val="0"/>
                    <w:pageBreakBefore w:val="0"/>
                    <w:kinsoku/>
                    <w:wordWrap/>
                    <w:topLinePunct w:val="0"/>
                    <w:autoSpaceDE/>
                    <w:autoSpaceDN/>
                    <w:bidi w:val="0"/>
                    <w:spacing w:line="240" w:lineRule="auto"/>
                    <w:ind w:left="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生态保护红线和一般生态空间</w:t>
                  </w:r>
                </w:p>
              </w:tc>
              <w:tc>
                <w:tcPr>
                  <w:tcW w:w="2922" w:type="dxa"/>
                  <w:gridSpan w:val="2"/>
                  <w:shd w:val="clear" w:color="auto" w:fill="auto"/>
                  <w:vAlign w:val="center"/>
                </w:tcPr>
                <w:p w14:paraId="14169EA5">
                  <w:pPr>
                    <w:pStyle w:val="19"/>
                    <w:keepLines w:val="0"/>
                    <w:pageBreakBefore w:val="0"/>
                    <w:kinsoku/>
                    <w:wordWrap/>
                    <w:topLinePunct w:val="0"/>
                    <w:autoSpaceDE/>
                    <w:autoSpaceDN/>
                    <w:bidi w:val="0"/>
                    <w:adjustRightInd w:val="0"/>
                    <w:snapToGrid w:val="0"/>
                    <w:spacing w:line="240" w:lineRule="auto"/>
                    <w:ind w:left="0" w:right="0" w:firstLine="0" w:firstLineChars="0"/>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生态保护红线区严格执行云南省人民政府发布的《云南省生态保护红线》，全市生态保护红线总面积为4662.53平方公里，占全市国土面积的22.19%。生态保护红线区按照国家和云南省颁布的生态保护红线有关管控政策办法执行，原则上按禁止开发区域的要求进行管理，严禁不符合主体功能定位的各类开发活动，严禁任意改变用途，确保生态保护红线生态功能不降低、面积不减少、性质不</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变。</w:t>
                  </w:r>
                </w:p>
              </w:tc>
              <w:tc>
                <w:tcPr>
                  <w:tcW w:w="2825" w:type="dxa"/>
                  <w:shd w:val="clear" w:color="auto" w:fill="auto"/>
                  <w:vAlign w:val="center"/>
                </w:tcPr>
                <w:p w14:paraId="3A338704">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rPr>
                    <w:t>本项目位于富民工业园区大营五金建材产业园</w:t>
                  </w:r>
                  <w:r>
                    <w:rPr>
                      <w:rFonts w:hint="default" w:ascii="Times New Roman" w:hAnsi="Times New Roman" w:cs="Times New Roman"/>
                      <w:sz w:val="21"/>
                      <w:szCs w:val="21"/>
                      <w:lang w:eastAsia="zh-CN"/>
                    </w:rPr>
                    <w:t>（</w:t>
                  </w:r>
                  <w:r>
                    <w:rPr>
                      <w:rFonts w:hint="default" w:ascii="Times New Roman" w:hAnsi="Times New Roman" w:cs="Times New Roman"/>
                      <w:sz w:val="21"/>
                      <w:szCs w:val="21"/>
                    </w:rPr>
                    <w:t>大营—茨塘片区</w:t>
                  </w:r>
                  <w:r>
                    <w:rPr>
                      <w:rFonts w:hint="default" w:ascii="Times New Roman" w:hAnsi="Times New Roman" w:cs="Times New Roman"/>
                      <w:sz w:val="21"/>
                      <w:szCs w:val="21"/>
                      <w:lang w:eastAsia="zh-CN"/>
                    </w:rPr>
                    <w:t>）</w:t>
                  </w:r>
                  <w:r>
                    <w:rPr>
                      <w:rFonts w:hint="default" w:ascii="Times New Roman" w:hAnsi="Times New Roman" w:cs="Times New Roman"/>
                      <w:sz w:val="21"/>
                      <w:szCs w:val="21"/>
                    </w:rPr>
                    <w:t>，根据《富民工业园区总体规划（2015-2030）环境影响报告书》，富民县大营—茨塘片区规划范围不涉及生态保护红线区；同时，本项目用地范围及评价范围内不涉及生态保护红线区域，也不在当地饮用水源、风景名胜区、自然保护区、基本农田保护区等生态保护区内；满足生态保护红线要求</w:t>
                  </w:r>
                  <w:r>
                    <w:rPr>
                      <w:rFonts w:hint="default" w:ascii="Times New Roman" w:hAnsi="Times New Roman" w:cs="Times New Roman"/>
                      <w:sz w:val="21"/>
                      <w:szCs w:val="21"/>
                      <w:lang w:eastAsia="zh-CN"/>
                    </w:rPr>
                    <w:t>。</w:t>
                  </w:r>
                </w:p>
                <w:p w14:paraId="245216F1">
                  <w:pPr>
                    <w:pStyle w:val="4"/>
                    <w:keepLines w:val="0"/>
                    <w:pageBreakBefore w:val="0"/>
                    <w:widowControl/>
                    <w:kinsoku/>
                    <w:wordWrap/>
                    <w:topLinePunct w:val="0"/>
                    <w:autoSpaceDE/>
                    <w:autoSpaceDN/>
                    <w:bidi w:val="0"/>
                    <w:spacing w:before="0" w:after="0" w:line="240" w:lineRule="auto"/>
                    <w:ind w:left="0" w:right="0" w:firstLine="0" w:firstLineChars="0"/>
                    <w:jc w:val="both"/>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p>
              </w:tc>
              <w:tc>
                <w:tcPr>
                  <w:tcW w:w="704" w:type="dxa"/>
                  <w:shd w:val="clear" w:color="auto" w:fill="auto"/>
                  <w:vAlign w:val="center"/>
                </w:tcPr>
                <w:p w14:paraId="2B3E346D">
                  <w:pPr>
                    <w:pStyle w:val="4"/>
                    <w:keepLines w:val="0"/>
                    <w:pageBreakBefore w:val="0"/>
                    <w:widowControl/>
                    <w:kinsoku/>
                    <w:wordWrap/>
                    <w:topLinePunct w:val="0"/>
                    <w:autoSpaceDE/>
                    <w:autoSpaceDN/>
                    <w:bidi w:val="0"/>
                    <w:spacing w:before="0" w:after="0" w:line="240" w:lineRule="auto"/>
                    <w:ind w:left="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符合</w:t>
                  </w:r>
                </w:p>
              </w:tc>
            </w:tr>
            <w:tr w14:paraId="2808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522" w:type="dxa"/>
                  <w:shd w:val="clear" w:color="auto" w:fill="auto"/>
                  <w:vAlign w:val="center"/>
                </w:tcPr>
                <w:p w14:paraId="3BB46B7A">
                  <w:pPr>
                    <w:pStyle w:val="19"/>
                    <w:keepLines w:val="0"/>
                    <w:pageBreakBefore w:val="0"/>
                    <w:kinsoku/>
                    <w:wordWrap/>
                    <w:topLinePunct w:val="0"/>
                    <w:autoSpaceDE/>
                    <w:autoSpaceDN/>
                    <w:bidi w:val="0"/>
                    <w:spacing w:line="240" w:lineRule="auto"/>
                    <w:ind w:left="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环境质量底线</w:t>
                  </w:r>
                </w:p>
              </w:tc>
              <w:tc>
                <w:tcPr>
                  <w:tcW w:w="2922" w:type="dxa"/>
                  <w:gridSpan w:val="2"/>
                  <w:shd w:val="clear" w:color="auto" w:fill="auto"/>
                  <w:vAlign w:val="center"/>
                </w:tcPr>
                <w:p w14:paraId="018A589B">
                  <w:pPr>
                    <w:pStyle w:val="19"/>
                    <w:keepLines w:val="0"/>
                    <w:pageBreakBefore w:val="0"/>
                    <w:kinsoku/>
                    <w:wordWrap/>
                    <w:topLinePunct w:val="0"/>
                    <w:autoSpaceDE/>
                    <w:autoSpaceDN/>
                    <w:bidi w:val="0"/>
                    <w:adjustRightInd w:val="0"/>
                    <w:snapToGrid w:val="0"/>
                    <w:spacing w:line="240" w:lineRule="auto"/>
                    <w:ind w:left="0" w:right="0" w:firstLine="0" w:firstLineChars="0"/>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到2025年，全市生态环境质量持续改善，生态空间得到优化和有效保护，区域生态安全屏障更加牢固。全市环境空气质量总体保持优良，主城建成区空气质量优良天数占比达99%以上，二氧化硫（SO</w:t>
                  </w:r>
                  <w:r>
                    <w:rPr>
                      <w:rFonts w:hint="default" w:ascii="Times New Roman" w:hAnsi="Times New Roman" w:eastAsia="宋体" w:cs="Times New Roman"/>
                      <w:b w:val="0"/>
                      <w:bCs/>
                      <w:color w:val="000000" w:themeColor="text1"/>
                      <w:sz w:val="21"/>
                      <w:szCs w:val="21"/>
                      <w:vertAlign w:val="subscript"/>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）和氮氧化物（NO</w:t>
                  </w:r>
                  <w:r>
                    <w:rPr>
                      <w:rFonts w:hint="default" w:ascii="Times New Roman" w:hAnsi="Times New Roman" w:eastAsia="宋体" w:cs="Times New Roman"/>
                      <w:b w:val="0"/>
                      <w:bCs/>
                      <w:color w:val="000000" w:themeColor="text1"/>
                      <w:sz w:val="21"/>
                      <w:szCs w:val="21"/>
                      <w:vertAlign w:val="subscript"/>
                      <w14:textFill>
                        <w14:solidFill>
                          <w14:schemeClr w14:val="tx1"/>
                        </w14:solidFill>
                      </w14:textFill>
                    </w:rPr>
                    <w:t>X</w:t>
                  </w:r>
                  <w:r>
                    <w:rPr>
                      <w:rFonts w:hint="default" w:ascii="Times New Roman" w:hAnsi="Times New Roman" w:eastAsia="宋体" w:cs="Times New Roman"/>
                      <w:b w:val="0"/>
                      <w:bCs/>
                      <w:color w:val="000000" w:themeColor="text1"/>
                      <w:sz w:val="21"/>
                      <w:szCs w:val="21"/>
                      <w14:textFill>
                        <w14:solidFill>
                          <w14:schemeClr w14:val="tx1"/>
                        </w14:solidFill>
                      </w14:textFill>
                    </w:rPr>
                    <w:t>）排放总量控制在省下达的目标以内，主城区空气中颗粒物（PM</w:t>
                  </w:r>
                  <w:r>
                    <w:rPr>
                      <w:rFonts w:hint="default" w:ascii="Times New Roman" w:hAnsi="Times New Roman" w:eastAsia="宋体" w:cs="Times New Roman"/>
                      <w:b w:val="0"/>
                      <w:bCs/>
                      <w:color w:val="000000" w:themeColor="text1"/>
                      <w:sz w:val="21"/>
                      <w:szCs w:val="21"/>
                      <w:vertAlign w:val="subscript"/>
                      <w14:textFill>
                        <w14:solidFill>
                          <w14:schemeClr w14:val="tx1"/>
                        </w14:solidFill>
                      </w14:textFill>
                    </w:rPr>
                    <w:t>10</w:t>
                  </w:r>
                  <w:r>
                    <w:rPr>
                      <w:rFonts w:hint="default" w:ascii="Times New Roman" w:hAnsi="Times New Roman" w:eastAsia="宋体" w:cs="Times New Roman"/>
                      <w:b w:val="0"/>
                      <w:bCs/>
                      <w:color w:val="000000" w:themeColor="text1"/>
                      <w:sz w:val="21"/>
                      <w:szCs w:val="21"/>
                      <w14:textFill>
                        <w14:solidFill>
                          <w14:schemeClr w14:val="tx1"/>
                        </w14:solidFill>
                      </w14:textFill>
                    </w:rPr>
                    <w:t>、PM</w:t>
                  </w:r>
                  <w:r>
                    <w:rPr>
                      <w:rFonts w:hint="default" w:ascii="Times New Roman" w:hAnsi="Times New Roman" w:eastAsia="宋体" w:cs="Times New Roman"/>
                      <w:b w:val="0"/>
                      <w:bCs/>
                      <w:color w:val="000000" w:themeColor="text1"/>
                      <w:sz w:val="21"/>
                      <w:szCs w:val="21"/>
                      <w:vertAlign w:val="subscript"/>
                      <w14:textFill>
                        <w14:solidFill>
                          <w14:schemeClr w14:val="tx1"/>
                        </w14:solidFill>
                      </w14:textFill>
                    </w:rPr>
                    <w:t>2.5</w:t>
                  </w:r>
                  <w:r>
                    <w:rPr>
                      <w:rFonts w:hint="default" w:ascii="Times New Roman" w:hAnsi="Times New Roman" w:eastAsia="宋体" w:cs="Times New Roman"/>
                      <w:b w:val="0"/>
                      <w:bCs/>
                      <w:color w:val="000000" w:themeColor="text1"/>
                      <w:sz w:val="21"/>
                      <w:szCs w:val="21"/>
                      <w14:textFill>
                        <w14:solidFill>
                          <w14:schemeClr w14:val="tx1"/>
                        </w14:solidFill>
                      </w14:textFill>
                    </w:rPr>
                    <w:t>）稳定达《环境空气质量标准》二级标准以上。纳入国家和省级考核的地表水监测断面水质优良率稳步提升，滇池流域、阳宗海流域水环境质量明显改善，水生态系统功能逐步恢复，滇池草海水质达Ⅳ类，滇池外海水质达Ⅳ类（化学需氧量≤40毫克/升），阳宗海水质达Ⅲ类，集中式饮用水源水质巩固改善。土壤环境风险防范体系进一步完善，受污染耕地安全利用率和污染地块安全利用率进一步提高，逐步改善全市土壤环境质量，遏制土壤污染恶化趋势，土壤环境风险得到基本管控。污染地块安全利用率、耕地土壤环境质量达到国家和云南省考核要求。</w:t>
                  </w:r>
                </w:p>
              </w:tc>
              <w:tc>
                <w:tcPr>
                  <w:tcW w:w="2825" w:type="dxa"/>
                  <w:shd w:val="clear" w:color="auto" w:fill="auto"/>
                  <w:vAlign w:val="center"/>
                </w:tcPr>
                <w:p w14:paraId="1DFEC5D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eastAsia="zh-CN"/>
                    </w:rPr>
                    <w:t>本项目</w:t>
                  </w:r>
                  <w:r>
                    <w:rPr>
                      <w:rFonts w:hint="default" w:ascii="Times New Roman" w:hAnsi="Times New Roman" w:cs="Times New Roman"/>
                      <w:sz w:val="21"/>
                      <w:szCs w:val="21"/>
                    </w:rPr>
                    <w:t>富民工业园区大营</w:t>
                  </w:r>
                  <w:r>
                    <w:rPr>
                      <w:rFonts w:hint="default" w:ascii="Times New Roman" w:hAnsi="Times New Roman" w:cs="Times New Roman"/>
                      <w:color w:val="000000" w:themeColor="text1"/>
                      <w:sz w:val="21"/>
                      <w:szCs w:val="21"/>
                      <w14:textFill>
                        <w14:solidFill>
                          <w14:schemeClr w14:val="tx1"/>
                        </w14:solidFill>
                      </w14:textFill>
                    </w:rPr>
                    <w:t>五金建材产业园</w:t>
                  </w:r>
                  <w:r>
                    <w:rPr>
                      <w:rFonts w:hint="default" w:ascii="Times New Roman" w:hAnsi="Times New Roman" w:eastAsia="宋体" w:cs="Times New Roman"/>
                      <w:b w:val="0"/>
                      <w:bCs/>
                      <w:color w:val="000000" w:themeColor="text1"/>
                      <w:sz w:val="21"/>
                      <w:szCs w:val="21"/>
                      <w14:textFill>
                        <w14:solidFill>
                          <w14:schemeClr w14:val="tx1"/>
                        </w14:solidFill>
                      </w14:textFill>
                    </w:rPr>
                    <w:t>根据《202</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年度昆明市生态环境状况公报》，项目区环境空气质量达到《环境空气质量标准》（GB3095-2012）二级标准</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声环境能够满足《声环境质量标准》（GB3096-2008）</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类标准要求</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，本项目南侧</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490m为大营河，下游汇入螳螂川，</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属</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螳螂川</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-普渡河（富民大桥-普渡河桥）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执行《地表水环境质量标准》（GB3838-2002）Ⅳ类水质标准</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项目所涉及的螳螂川富民大</w:t>
                  </w:r>
                  <w:r>
                    <w:rPr>
                      <w:rFonts w:hint="default" w:ascii="Times New Roman" w:hAnsi="Times New Roman" w:eastAsia="宋体" w:cs="Times New Roman"/>
                      <w:kern w:val="2"/>
                      <w:sz w:val="21"/>
                      <w:szCs w:val="21"/>
                      <w:lang w:val="en-US" w:eastAsia="zh-CN" w:bidi="ar-SA"/>
                    </w:rPr>
                    <w:t>桥断面水质类别为V类，水质类别较上年无变化。达不到《地表水环境质量标准》（GB3838-2002）Ⅳ类标准要求。</w:t>
                  </w:r>
                </w:p>
                <w:p w14:paraId="5F14109A">
                  <w:pPr>
                    <w:pStyle w:val="4"/>
                    <w:keepLines w:val="0"/>
                    <w:pageBreakBefore w:val="0"/>
                    <w:widowControl/>
                    <w:kinsoku/>
                    <w:wordWrap/>
                    <w:topLinePunct w:val="0"/>
                    <w:autoSpaceDE/>
                    <w:autoSpaceDN/>
                    <w:bidi w:val="0"/>
                    <w:snapToGrid w:val="0"/>
                    <w:spacing w:before="0" w:after="0" w:line="240" w:lineRule="auto"/>
                    <w:ind w:left="0" w:right="0" w:firstLine="420" w:firstLineChars="200"/>
                    <w:jc w:val="both"/>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本项目产生的有组织废气、无组织废气采取措施处理后可做到达标排放，对周边的环境空气质量影响可接受；项目</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不产生</w:t>
                  </w:r>
                  <w:r>
                    <w:rPr>
                      <w:rFonts w:hint="default" w:ascii="Times New Roman" w:hAnsi="Times New Roman" w:eastAsia="宋体" w:cs="Times New Roman"/>
                      <w:b w:val="0"/>
                      <w:bCs/>
                      <w:color w:val="000000" w:themeColor="text1"/>
                      <w:sz w:val="21"/>
                      <w:szCs w:val="21"/>
                      <w14:textFill>
                        <w14:solidFill>
                          <w14:schemeClr w14:val="tx1"/>
                        </w14:solidFill>
                      </w14:textFill>
                    </w:rPr>
                    <w:t>生产废水</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生活废水经化粪池收集处理后</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委托环卫部门清掏</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处理</w:t>
                  </w:r>
                  <w:r>
                    <w:rPr>
                      <w:rFonts w:hint="default" w:ascii="Times New Roman" w:hAnsi="Times New Roman" w:eastAsia="宋体" w:cs="Times New Roman"/>
                      <w:b w:val="0"/>
                      <w:bCs/>
                      <w:color w:val="000000" w:themeColor="text1"/>
                      <w:sz w:val="21"/>
                      <w:szCs w:val="21"/>
                      <w14:textFill>
                        <w14:solidFill>
                          <w14:schemeClr w14:val="tx1"/>
                        </w14:solidFill>
                      </w14:textFill>
                    </w:rPr>
                    <w:t>，生活污水不排入外环境；项目噪声经隔声减震措施后厂界噪声满足《工业企业厂界环境噪声排放标准》（GB12348-2008）</w:t>
                  </w:r>
                  <w:r>
                    <w:rPr>
                      <w:rFonts w:hint="eastAsia"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类标准。</w:t>
                  </w:r>
                </w:p>
                <w:p w14:paraId="2BF0C9D0">
                  <w:pPr>
                    <w:keepLines w:val="0"/>
                    <w:pageBreakBefore w:val="0"/>
                    <w:widowControl/>
                    <w:kinsoku/>
                    <w:wordWrap/>
                    <w:topLinePunct w:val="0"/>
                    <w:autoSpaceDE/>
                    <w:autoSpaceDN/>
                    <w:bidi w:val="0"/>
                    <w:adjustRightInd w:val="0"/>
                    <w:snapToGrid w:val="0"/>
                    <w:spacing w:line="240" w:lineRule="auto"/>
                    <w:ind w:left="0" w:right="0" w:firstLine="0" w:firstLineChars="0"/>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因此，项目在采取本环评提出的相关防治措施后，不会改变区域环境空气、地表水、声环境功能，满足环境质量底线要求。</w:t>
                  </w:r>
                </w:p>
              </w:tc>
              <w:tc>
                <w:tcPr>
                  <w:tcW w:w="704" w:type="dxa"/>
                  <w:shd w:val="clear" w:color="auto" w:fill="auto"/>
                  <w:vAlign w:val="center"/>
                </w:tcPr>
                <w:p w14:paraId="1CEF471B">
                  <w:pPr>
                    <w:pStyle w:val="4"/>
                    <w:keepLines w:val="0"/>
                    <w:pageBreakBefore w:val="0"/>
                    <w:widowControl/>
                    <w:kinsoku/>
                    <w:wordWrap/>
                    <w:topLinePunct w:val="0"/>
                    <w:autoSpaceDE/>
                    <w:autoSpaceDN/>
                    <w:bidi w:val="0"/>
                    <w:spacing w:before="0" w:after="0" w:line="240" w:lineRule="auto"/>
                    <w:ind w:left="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符合</w:t>
                  </w:r>
                </w:p>
              </w:tc>
            </w:tr>
            <w:tr w14:paraId="4AA3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2" w:type="dxa"/>
                  <w:shd w:val="clear" w:color="auto" w:fill="auto"/>
                  <w:vAlign w:val="center"/>
                </w:tcPr>
                <w:p w14:paraId="392CED30">
                  <w:pPr>
                    <w:pStyle w:val="4"/>
                    <w:keepLines w:val="0"/>
                    <w:pageBreakBefore w:val="0"/>
                    <w:widowControl/>
                    <w:kinsoku/>
                    <w:wordWrap/>
                    <w:topLinePunct w:val="0"/>
                    <w:autoSpaceDE/>
                    <w:autoSpaceDN/>
                    <w:bidi w:val="0"/>
                    <w:spacing w:before="0" w:after="0" w:line="240" w:lineRule="auto"/>
                    <w:ind w:left="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资源利用上限</w:t>
                  </w:r>
                </w:p>
              </w:tc>
              <w:tc>
                <w:tcPr>
                  <w:tcW w:w="2922" w:type="dxa"/>
                  <w:gridSpan w:val="2"/>
                  <w:shd w:val="clear" w:color="auto" w:fill="auto"/>
                  <w:vAlign w:val="center"/>
                </w:tcPr>
                <w:p w14:paraId="7FED1449">
                  <w:pPr>
                    <w:pStyle w:val="19"/>
                    <w:keepLines w:val="0"/>
                    <w:pageBreakBefore w:val="0"/>
                    <w:kinsoku/>
                    <w:wordWrap/>
                    <w:topLinePunct w:val="0"/>
                    <w:autoSpaceDE/>
                    <w:autoSpaceDN/>
                    <w:bidi w:val="0"/>
                    <w:adjustRightInd w:val="0"/>
                    <w:snapToGrid w:val="0"/>
                    <w:spacing w:line="240" w:lineRule="auto"/>
                    <w:ind w:left="0" w:right="0" w:firstLine="0" w:firstLineChars="0"/>
                    <w:jc w:val="both"/>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按照国家、省、市有关要求和规划，按时完成全市用水总量、用水效率、限制纳污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三条红线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水资源上限控制指标；按时完成耕地保有量、基本农田保护面积、建设用地总规模等土地资源利用上限控制指标；按时完成单位GDP能耗下降率、能源消费总量等能源控制指标。</w:t>
                  </w:r>
                </w:p>
              </w:tc>
              <w:tc>
                <w:tcPr>
                  <w:tcW w:w="2825" w:type="dxa"/>
                  <w:shd w:val="clear" w:color="auto" w:fill="auto"/>
                  <w:vAlign w:val="center"/>
                </w:tcPr>
                <w:p w14:paraId="0FCDEE1B">
                  <w:pPr>
                    <w:pStyle w:val="4"/>
                    <w:keepLines w:val="0"/>
                    <w:pageBreakBefore w:val="0"/>
                    <w:widowControl/>
                    <w:kinsoku/>
                    <w:wordWrap/>
                    <w:topLinePunct w:val="0"/>
                    <w:autoSpaceDE/>
                    <w:autoSpaceDN/>
                    <w:bidi w:val="0"/>
                    <w:spacing w:before="0" w:after="0" w:line="240" w:lineRule="auto"/>
                    <w:ind w:left="0" w:right="0" w:firstLine="0" w:firstLineChars="0"/>
                    <w:jc w:val="both"/>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本项目所使用原料全部外购，不涉及矿山采石、采砂等生产活动。本项目使用电来源于市电，项目采取的工艺技术成熟、设备符合节能设计要求，用电量不大。</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本项目不使用生产用水</w:t>
                  </w:r>
                  <w:r>
                    <w:rPr>
                      <w:rFonts w:hint="default" w:ascii="Times New Roman" w:hAnsi="Times New Roman" w:eastAsia="宋体" w:cs="Times New Roman"/>
                      <w:b w:val="0"/>
                      <w:bCs/>
                      <w:color w:val="000000" w:themeColor="text1"/>
                      <w:sz w:val="21"/>
                      <w:szCs w:val="21"/>
                      <w14:textFill>
                        <w14:solidFill>
                          <w14:schemeClr w14:val="tx1"/>
                        </w14:solidFill>
                      </w14:textFill>
                    </w:rPr>
                    <w:t>，每天需供水的量较小</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p>
              </w:tc>
              <w:tc>
                <w:tcPr>
                  <w:tcW w:w="704" w:type="dxa"/>
                  <w:shd w:val="clear" w:color="auto" w:fill="auto"/>
                  <w:vAlign w:val="center"/>
                </w:tcPr>
                <w:p w14:paraId="346AB47D">
                  <w:pPr>
                    <w:pStyle w:val="4"/>
                    <w:keepLines w:val="0"/>
                    <w:pageBreakBefore w:val="0"/>
                    <w:widowControl/>
                    <w:kinsoku/>
                    <w:wordWrap/>
                    <w:topLinePunct w:val="0"/>
                    <w:autoSpaceDE/>
                    <w:autoSpaceDN/>
                    <w:bidi w:val="0"/>
                    <w:spacing w:before="0" w:after="0" w:line="240" w:lineRule="auto"/>
                    <w:ind w:left="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符合</w:t>
                  </w:r>
                </w:p>
              </w:tc>
            </w:tr>
            <w:tr w14:paraId="3F7C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522" w:type="dxa"/>
                  <w:shd w:val="clear" w:color="auto" w:fill="auto"/>
                  <w:vAlign w:val="center"/>
                </w:tcPr>
                <w:p w14:paraId="46E93E89">
                  <w:pPr>
                    <w:pStyle w:val="4"/>
                    <w:keepLines w:val="0"/>
                    <w:pageBreakBefore w:val="0"/>
                    <w:widowControl/>
                    <w:kinsoku/>
                    <w:wordWrap/>
                    <w:topLinePunct w:val="0"/>
                    <w:autoSpaceDE/>
                    <w:autoSpaceDN/>
                    <w:bidi w:val="0"/>
                    <w:spacing w:before="0" w:after="0" w:line="240" w:lineRule="auto"/>
                    <w:ind w:left="0" w:right="0"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二</w:t>
                  </w:r>
                </w:p>
              </w:tc>
              <w:tc>
                <w:tcPr>
                  <w:tcW w:w="6451" w:type="dxa"/>
                  <w:gridSpan w:val="4"/>
                  <w:shd w:val="clear" w:color="auto" w:fill="auto"/>
                  <w:vAlign w:val="center"/>
                </w:tcPr>
                <w:p w14:paraId="1D057190">
                  <w:pPr>
                    <w:pStyle w:val="4"/>
                    <w:keepLines w:val="0"/>
                    <w:pageBreakBefore w:val="0"/>
                    <w:widowControl/>
                    <w:kinsoku/>
                    <w:wordWrap/>
                    <w:topLinePunct w:val="0"/>
                    <w:autoSpaceDE/>
                    <w:autoSpaceDN/>
                    <w:bidi w:val="0"/>
                    <w:spacing w:before="0" w:after="0" w:line="240" w:lineRule="auto"/>
                    <w:ind w:left="0" w:right="0" w:firstLine="0" w:firstLineChars="0"/>
                    <w:jc w:val="both"/>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昆明市生态环境分区管控体系</w:t>
                  </w:r>
                </w:p>
              </w:tc>
            </w:tr>
            <w:tr w14:paraId="72FB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522" w:type="dxa"/>
                  <w:shd w:val="clear" w:color="auto" w:fill="auto"/>
                  <w:vAlign w:val="center"/>
                </w:tcPr>
                <w:p w14:paraId="62D8D203">
                  <w:pPr>
                    <w:pStyle w:val="19"/>
                    <w:keepLines w:val="0"/>
                    <w:pageBreakBefore w:val="0"/>
                    <w:kinsoku/>
                    <w:wordWrap/>
                    <w:topLinePunct w:val="0"/>
                    <w:autoSpaceDE/>
                    <w:autoSpaceDN/>
                    <w:bidi w:val="0"/>
                    <w:spacing w:line="240" w:lineRule="auto"/>
                    <w:ind w:left="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生态环境管控单元划分</w:t>
                  </w:r>
                </w:p>
              </w:tc>
              <w:tc>
                <w:tcPr>
                  <w:tcW w:w="2922" w:type="dxa"/>
                  <w:gridSpan w:val="2"/>
                  <w:shd w:val="clear" w:color="auto" w:fill="auto"/>
                  <w:vAlign w:val="center"/>
                </w:tcPr>
                <w:p w14:paraId="639606FC">
                  <w:pPr>
                    <w:pStyle w:val="19"/>
                    <w:keepLines w:val="0"/>
                    <w:pageBreakBefore w:val="0"/>
                    <w:kinsoku/>
                    <w:wordWrap/>
                    <w:topLinePunct w:val="0"/>
                    <w:autoSpaceDE/>
                    <w:autoSpaceDN/>
                    <w:bidi w:val="0"/>
                    <w:adjustRightInd w:val="0"/>
                    <w:snapToGrid w:val="0"/>
                    <w:spacing w:line="240" w:lineRule="auto"/>
                    <w:ind w:left="0" w:right="0" w:firstLine="0" w:firstLineChars="0"/>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全市共划分129个生态环境管控单元，分为优先保护、重点管控和一般管控3类。</w:t>
                  </w:r>
                </w:p>
                <w:p w14:paraId="4F6B04AD">
                  <w:pPr>
                    <w:pStyle w:val="19"/>
                    <w:keepLines w:val="0"/>
                    <w:pageBreakBefore w:val="0"/>
                    <w:kinsoku/>
                    <w:wordWrap/>
                    <w:topLinePunct w:val="0"/>
                    <w:autoSpaceDE/>
                    <w:autoSpaceDN/>
                    <w:bidi w:val="0"/>
                    <w:adjustRightInd w:val="0"/>
                    <w:snapToGrid w:val="0"/>
                    <w:spacing w:line="240" w:lineRule="auto"/>
                    <w:ind w:left="0" w:right="0" w:firstLine="0" w:firstLineChars="0"/>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（1）优先保护单元。优先保护单元共42个，其中包括14个生态保护红线区、28个一般生态空间区。</w:t>
                  </w:r>
                </w:p>
                <w:p w14:paraId="0CF488CE">
                  <w:pPr>
                    <w:pStyle w:val="19"/>
                    <w:keepLines w:val="0"/>
                    <w:pageBreakBefore w:val="0"/>
                    <w:kinsoku/>
                    <w:wordWrap/>
                    <w:topLinePunct w:val="0"/>
                    <w:autoSpaceDE/>
                    <w:autoSpaceDN/>
                    <w:bidi w:val="0"/>
                    <w:adjustRightInd w:val="0"/>
                    <w:snapToGrid w:val="0"/>
                    <w:spacing w:line="240" w:lineRule="auto"/>
                    <w:ind w:left="0" w:right="0" w:firstLine="0" w:firstLineChars="0"/>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重点管控单元。重点管控单元共73个，其中包括14个矿山资源重点管控区、13个水环境城镇生活污染重点管控区、5个水环境农业污染重点管控区、2个大气环境受体敏感重点管控区、3个大气环境布局敏感重点管控区、2个大气环境弱扩散重点管控区、14个水环境城镇生活污染和大气环境受体敏感并重管控区、18个水环境工业污染和大气环境高排放并重管控区、2个土壤污染重点治理区。</w:t>
                  </w:r>
                </w:p>
                <w:p w14:paraId="7CB1A729">
                  <w:pPr>
                    <w:pStyle w:val="19"/>
                    <w:keepLines w:val="0"/>
                    <w:pageBreakBefore w:val="0"/>
                    <w:kinsoku/>
                    <w:wordWrap/>
                    <w:topLinePunct w:val="0"/>
                    <w:autoSpaceDE/>
                    <w:autoSpaceDN/>
                    <w:bidi w:val="0"/>
                    <w:adjustRightInd w:val="0"/>
                    <w:snapToGrid w:val="0"/>
                    <w:spacing w:line="240" w:lineRule="auto"/>
                    <w:ind w:left="0" w:right="0" w:firstLine="0" w:firstLineChars="0"/>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（3）一般管控单元。一般管控单元共14个，为优先保护、重点管控单元之外的区域。</w:t>
                  </w:r>
                </w:p>
              </w:tc>
              <w:tc>
                <w:tcPr>
                  <w:tcW w:w="2825" w:type="dxa"/>
                  <w:shd w:val="clear" w:color="auto" w:fill="auto"/>
                  <w:vAlign w:val="center"/>
                </w:tcPr>
                <w:p w14:paraId="45703F30">
                  <w:pPr>
                    <w:pStyle w:val="4"/>
                    <w:keepLines w:val="0"/>
                    <w:pageBreakBefore w:val="0"/>
                    <w:widowControl/>
                    <w:kinsoku/>
                    <w:wordWrap/>
                    <w:topLinePunct w:val="0"/>
                    <w:autoSpaceDE/>
                    <w:autoSpaceDN/>
                    <w:bidi w:val="0"/>
                    <w:spacing w:before="0" w:after="0" w:line="240" w:lineRule="auto"/>
                    <w:ind w:left="0" w:right="0" w:firstLine="0" w:firstLineChars="0"/>
                    <w:jc w:val="both"/>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本项目位于昆明市</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富民县大营街道大营上村</w:t>
                  </w:r>
                  <w:r>
                    <w:rPr>
                      <w:rFonts w:hint="default" w:ascii="Times New Roman" w:hAnsi="Times New Roman" w:eastAsia="宋体" w:cs="Times New Roman"/>
                      <w:b w:val="0"/>
                      <w:bCs/>
                      <w:color w:val="000000" w:themeColor="text1"/>
                      <w:sz w:val="21"/>
                      <w:szCs w:val="21"/>
                      <w14:textFill>
                        <w14:solidFill>
                          <w14:schemeClr w14:val="tx1"/>
                        </w14:solidFill>
                      </w14:textFill>
                    </w:rPr>
                    <w:t>，属于</w:t>
                  </w:r>
                  <w:r>
                    <w:rPr>
                      <w:rFonts w:hint="default" w:ascii="Times New Roman" w:hAnsi="Times New Roman" w:eastAsia="宋体" w:cs="Times New Roman"/>
                      <w:b w:val="0"/>
                      <w:bCs w:val="0"/>
                      <w:sz w:val="24"/>
                      <w:szCs w:val="24"/>
                    </w:rPr>
                    <w:t>富民工业园区大营五金建材产业园</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为重点</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管控单元</w:t>
                  </w:r>
                  <w:r>
                    <w:rPr>
                      <w:rFonts w:hint="default" w:ascii="Times New Roman" w:hAnsi="Times New Roman" w:eastAsia="宋体" w:cs="Times New Roman"/>
                      <w:b w:val="0"/>
                      <w:bCs/>
                      <w:color w:val="000000" w:themeColor="text1"/>
                      <w:sz w:val="21"/>
                      <w:szCs w:val="21"/>
                      <w14:textFill>
                        <w14:solidFill>
                          <w14:schemeClr w14:val="tx1"/>
                        </w14:solidFill>
                      </w14:textFill>
                    </w:rPr>
                    <w:t>。</w:t>
                  </w:r>
                </w:p>
              </w:tc>
              <w:tc>
                <w:tcPr>
                  <w:tcW w:w="704" w:type="dxa"/>
                  <w:shd w:val="clear" w:color="auto" w:fill="auto"/>
                  <w:vAlign w:val="center"/>
                </w:tcPr>
                <w:p w14:paraId="3EC8F572">
                  <w:pPr>
                    <w:pStyle w:val="4"/>
                    <w:keepLines w:val="0"/>
                    <w:pageBreakBefore w:val="0"/>
                    <w:widowControl/>
                    <w:kinsoku/>
                    <w:wordWrap/>
                    <w:topLinePunct w:val="0"/>
                    <w:autoSpaceDE/>
                    <w:autoSpaceDN/>
                    <w:bidi w:val="0"/>
                    <w:spacing w:before="0" w:after="0" w:line="240" w:lineRule="auto"/>
                    <w:ind w:left="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符合</w:t>
                  </w:r>
                </w:p>
              </w:tc>
            </w:tr>
            <w:tr w14:paraId="4821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22" w:type="dxa"/>
                  <w:vMerge w:val="restart"/>
                  <w:shd w:val="clear" w:color="auto" w:fill="auto"/>
                  <w:vAlign w:val="center"/>
                </w:tcPr>
                <w:p w14:paraId="4B6D0879">
                  <w:pPr>
                    <w:pStyle w:val="19"/>
                    <w:keepLines w:val="0"/>
                    <w:pageBreakBefore w:val="0"/>
                    <w:kinsoku/>
                    <w:wordWrap/>
                    <w:topLinePunct w:val="0"/>
                    <w:autoSpaceDE/>
                    <w:autoSpaceDN/>
                    <w:bidi w:val="0"/>
                    <w:spacing w:line="240" w:lineRule="auto"/>
                    <w:ind w:left="0" w:right="0"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云南省富民工业园区重点管控单元</w:t>
                  </w:r>
                </w:p>
              </w:tc>
              <w:tc>
                <w:tcPr>
                  <w:tcW w:w="426" w:type="dxa"/>
                  <w:shd w:val="clear" w:color="auto" w:fill="auto"/>
                  <w:vAlign w:val="center"/>
                </w:tcPr>
                <w:p w14:paraId="1E321E89">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空间布局约束</w:t>
                  </w:r>
                </w:p>
              </w:tc>
              <w:tc>
                <w:tcPr>
                  <w:tcW w:w="2496" w:type="dxa"/>
                  <w:shd w:val="clear" w:color="auto" w:fill="auto"/>
                  <w:vAlign w:val="center"/>
                </w:tcPr>
                <w:p w14:paraId="275107AF">
                  <w:pPr>
                    <w:keepNext w:val="0"/>
                    <w:keepLines w:val="0"/>
                    <w:pageBreakBefore w:val="0"/>
                    <w:widowControl/>
                    <w:suppressLineNumbers w:val="0"/>
                    <w:kinsoku/>
                    <w:wordWrap/>
                    <w:overflowPunct/>
                    <w:topLinePunct w:val="0"/>
                    <w:autoSpaceDE/>
                    <w:autoSpaceDN/>
                    <w:bidi w:val="0"/>
                    <w:adjustRightInd/>
                    <w:snapToGrid/>
                    <w:spacing w:line="240" w:lineRule="auto"/>
                    <w:ind w:right="0" w:firstLine="0" w:firstLineChars="0"/>
                    <w:jc w:val="left"/>
                    <w:textAlignment w:val="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1.构建以新材料产业为主导，发展装备制造、精食品加工为辅助的产业体系。</w:t>
                  </w:r>
                </w:p>
                <w:p w14:paraId="6EEF4A05">
                  <w:pPr>
                    <w:keepNext w:val="0"/>
                    <w:keepLines w:val="0"/>
                    <w:pageBreakBefore w:val="0"/>
                    <w:widowControl/>
                    <w:suppressLineNumbers w:val="0"/>
                    <w:kinsoku/>
                    <w:wordWrap/>
                    <w:topLinePunct w:val="0"/>
                    <w:autoSpaceDE/>
                    <w:autoSpaceDN/>
                    <w:bidi w:val="0"/>
                    <w:spacing w:line="240" w:lineRule="auto"/>
                    <w:ind w:right="0" w:firstLine="0" w:firstLineChars="0"/>
                    <w:jc w:val="left"/>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2.</w:t>
                  </w:r>
                  <w:r>
                    <w:rPr>
                      <w:rFonts w:hint="default" w:ascii="Times New Roman" w:hAnsi="Times New Roman" w:eastAsia="宋体" w:cs="Times New Roman"/>
                      <w:color w:val="000000"/>
                      <w:kern w:val="0"/>
                      <w:sz w:val="21"/>
                      <w:szCs w:val="21"/>
                      <w:lang w:val="en-US" w:eastAsia="zh-CN" w:bidi="ar"/>
                    </w:rPr>
                    <w:t>污染类工业应该分类聚集，严禁与养生、居住布局在同一园区</w:t>
                  </w: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2825" w:type="dxa"/>
                  <w:shd w:val="clear" w:color="auto" w:fill="auto"/>
                  <w:vAlign w:val="center"/>
                </w:tcPr>
                <w:p w14:paraId="720643C9">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项目属于建筑材料制造，与园区发展定位不冲突，且项目周边未分布养生、居住区。</w:t>
                  </w:r>
                </w:p>
              </w:tc>
              <w:tc>
                <w:tcPr>
                  <w:tcW w:w="704" w:type="dxa"/>
                  <w:shd w:val="clear" w:color="auto" w:fill="auto"/>
                  <w:vAlign w:val="center"/>
                </w:tcPr>
                <w:p w14:paraId="503BE7EE">
                  <w:pPr>
                    <w:pStyle w:val="4"/>
                    <w:keepLines w:val="0"/>
                    <w:pageBreakBefore w:val="0"/>
                    <w:widowControl/>
                    <w:kinsoku/>
                    <w:wordWrap/>
                    <w:topLinePunct w:val="0"/>
                    <w:autoSpaceDE/>
                    <w:autoSpaceDN/>
                    <w:bidi w:val="0"/>
                    <w:spacing w:before="0" w:after="0" w:line="240" w:lineRule="auto"/>
                    <w:ind w:left="0" w:right="0"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符合</w:t>
                  </w:r>
                </w:p>
              </w:tc>
            </w:tr>
            <w:tr w14:paraId="7E9C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522" w:type="dxa"/>
                  <w:vMerge w:val="continue"/>
                  <w:shd w:val="clear" w:color="auto" w:fill="auto"/>
                  <w:vAlign w:val="center"/>
                </w:tcPr>
                <w:p w14:paraId="2ECC92D7">
                  <w:pPr>
                    <w:pStyle w:val="4"/>
                    <w:keepLines w:val="0"/>
                    <w:pageBreakBefore w:val="0"/>
                    <w:widowControl/>
                    <w:kinsoku/>
                    <w:wordWrap/>
                    <w:topLinePunct w:val="0"/>
                    <w:autoSpaceDE/>
                    <w:autoSpaceDN/>
                    <w:bidi w:val="0"/>
                    <w:spacing w:before="0" w:after="0" w:line="240" w:lineRule="auto"/>
                    <w:ind w:left="0" w:right="0" w:firstLine="0" w:firstLineChars="0"/>
                    <w:jc w:val="both"/>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426" w:type="dxa"/>
                  <w:vMerge w:val="restart"/>
                  <w:shd w:val="clear" w:color="auto" w:fill="auto"/>
                  <w:vAlign w:val="center"/>
                </w:tcPr>
                <w:p w14:paraId="68DE0ACE">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污染物排放管控</w:t>
                  </w:r>
                </w:p>
              </w:tc>
              <w:tc>
                <w:tcPr>
                  <w:tcW w:w="2496" w:type="dxa"/>
                  <w:shd w:val="clear" w:color="auto" w:fill="auto"/>
                  <w:vAlign w:val="center"/>
                </w:tcPr>
                <w:p w14:paraId="38384A6B">
                  <w:pPr>
                    <w:keepLines w:val="0"/>
                    <w:pageBreakBefore w:val="0"/>
                    <w:kinsoku/>
                    <w:wordWrap/>
                    <w:topLinePunct w:val="0"/>
                    <w:autoSpaceDE/>
                    <w:autoSpaceDN/>
                    <w:bidi w:val="0"/>
                    <w:spacing w:line="240" w:lineRule="auto"/>
                    <w:ind w:left="0" w:right="0" w:firstLine="0" w:firstLineChars="0"/>
                    <w:jc w:val="both"/>
                    <w:rPr>
                      <w:rFonts w:hint="default" w:ascii="Times New Roman" w:hAnsi="Times New Roman" w:eastAsia="宋体" w:cs="Times New Roman"/>
                      <w:spacing w:val="6"/>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园区规划内新建的产业工业废水经处理达最严格标准，且满足环境容量时，可外排。</w:t>
                  </w:r>
                </w:p>
              </w:tc>
              <w:tc>
                <w:tcPr>
                  <w:tcW w:w="2825" w:type="dxa"/>
                  <w:shd w:val="clear" w:color="auto" w:fill="auto"/>
                  <w:vAlign w:val="center"/>
                </w:tcPr>
                <w:p w14:paraId="6A51D759">
                  <w:pPr>
                    <w:spacing w:before="57" w:line="228" w:lineRule="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pacing w:val="8"/>
                      <w:sz w:val="21"/>
                      <w:szCs w:val="21"/>
                    </w:rPr>
                    <w:t>项</w:t>
                  </w:r>
                  <w:r>
                    <w:rPr>
                      <w:rFonts w:hint="default" w:ascii="Times New Roman" w:hAnsi="Times New Roman" w:eastAsia="宋体" w:cs="Times New Roman"/>
                      <w:spacing w:val="6"/>
                      <w:sz w:val="21"/>
                      <w:szCs w:val="21"/>
                    </w:rPr>
                    <w:t>目</w:t>
                  </w:r>
                  <w:r>
                    <w:rPr>
                      <w:rFonts w:hint="default" w:ascii="Times New Roman" w:hAnsi="Times New Roman" w:eastAsia="宋体" w:cs="Times New Roman"/>
                      <w:spacing w:val="6"/>
                      <w:sz w:val="21"/>
                      <w:szCs w:val="21"/>
                      <w:lang w:val="en-US" w:eastAsia="zh-CN"/>
                    </w:rPr>
                    <w:t>不产生生产废水</w:t>
                  </w:r>
                  <w:r>
                    <w:rPr>
                      <w:rFonts w:hint="default" w:ascii="Times New Roman" w:hAnsi="Times New Roman" w:eastAsia="宋体" w:cs="Times New Roman"/>
                      <w:spacing w:val="-1"/>
                      <w:sz w:val="21"/>
                      <w:szCs w:val="21"/>
                    </w:rPr>
                    <w:t>，生</w:t>
                  </w:r>
                  <w:r>
                    <w:rPr>
                      <w:rFonts w:hint="default" w:ascii="Times New Roman" w:hAnsi="Times New Roman" w:eastAsia="宋体" w:cs="Times New Roman"/>
                      <w:spacing w:val="9"/>
                      <w:sz w:val="21"/>
                      <w:szCs w:val="21"/>
                    </w:rPr>
                    <w:t>活</w:t>
                  </w:r>
                  <w:r>
                    <w:rPr>
                      <w:rFonts w:hint="default" w:ascii="Times New Roman" w:hAnsi="Times New Roman" w:eastAsia="宋体" w:cs="Times New Roman"/>
                      <w:spacing w:val="7"/>
                      <w:sz w:val="21"/>
                      <w:szCs w:val="21"/>
                    </w:rPr>
                    <w:t>污水</w:t>
                  </w:r>
                  <w:r>
                    <w:rPr>
                      <w:rFonts w:hint="default" w:ascii="Times New Roman" w:hAnsi="Times New Roman" w:eastAsia="宋体" w:cs="Times New Roman"/>
                      <w:spacing w:val="7"/>
                      <w:sz w:val="21"/>
                      <w:szCs w:val="21"/>
                      <w:lang w:val="en-US" w:eastAsia="zh-CN"/>
                    </w:rPr>
                    <w:t>委托环卫部门进行清掏处理，不外排</w:t>
                  </w:r>
                  <w:r>
                    <w:rPr>
                      <w:rFonts w:hint="default" w:ascii="Times New Roman" w:hAnsi="Times New Roman" w:eastAsia="宋体" w:cs="Times New Roman"/>
                      <w:spacing w:val="5"/>
                      <w:sz w:val="21"/>
                      <w:szCs w:val="21"/>
                    </w:rPr>
                    <w:t>。</w:t>
                  </w:r>
                </w:p>
              </w:tc>
              <w:tc>
                <w:tcPr>
                  <w:tcW w:w="704" w:type="dxa"/>
                  <w:vMerge w:val="restart"/>
                  <w:shd w:val="clear" w:color="auto" w:fill="auto"/>
                  <w:vAlign w:val="center"/>
                </w:tcPr>
                <w:p w14:paraId="7257A781">
                  <w:pPr>
                    <w:pStyle w:val="4"/>
                    <w:keepLines w:val="0"/>
                    <w:pageBreakBefore w:val="0"/>
                    <w:widowControl/>
                    <w:tabs>
                      <w:tab w:val="center" w:pos="245"/>
                    </w:tabs>
                    <w:kinsoku/>
                    <w:wordWrap/>
                    <w:topLinePunct w:val="0"/>
                    <w:autoSpaceDE/>
                    <w:autoSpaceDN/>
                    <w:bidi w:val="0"/>
                    <w:spacing w:before="0" w:after="0" w:line="240" w:lineRule="auto"/>
                    <w:ind w:left="0" w:right="0" w:firstLine="0" w:firstLineChars="0"/>
                    <w:jc w:val="both"/>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符合</w:t>
                  </w:r>
                </w:p>
              </w:tc>
            </w:tr>
            <w:tr w14:paraId="4B44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522" w:type="dxa"/>
                  <w:vMerge w:val="continue"/>
                  <w:shd w:val="clear" w:color="auto" w:fill="auto"/>
                  <w:vAlign w:val="center"/>
                </w:tcPr>
                <w:p w14:paraId="14ED3AF1">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sz w:val="21"/>
                      <w:szCs w:val="21"/>
                    </w:rPr>
                  </w:pPr>
                </w:p>
              </w:tc>
              <w:tc>
                <w:tcPr>
                  <w:tcW w:w="426" w:type="dxa"/>
                  <w:vMerge w:val="continue"/>
                  <w:shd w:val="clear" w:color="auto" w:fill="auto"/>
                  <w:vAlign w:val="center"/>
                </w:tcPr>
                <w:p w14:paraId="215E8BB2">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sz w:val="21"/>
                      <w:szCs w:val="21"/>
                    </w:rPr>
                  </w:pPr>
                </w:p>
              </w:tc>
              <w:tc>
                <w:tcPr>
                  <w:tcW w:w="2496" w:type="dxa"/>
                  <w:shd w:val="clear" w:color="auto" w:fill="auto"/>
                  <w:vAlign w:val="center"/>
                </w:tcPr>
                <w:p w14:paraId="61F6C7EA">
                  <w:pPr>
                    <w:keepLines w:val="0"/>
                    <w:pageBreakBefore w:val="0"/>
                    <w:kinsoku/>
                    <w:wordWrap/>
                    <w:topLinePunct w:val="0"/>
                    <w:autoSpaceDE/>
                    <w:autoSpaceDN/>
                    <w:bidi w:val="0"/>
                    <w:spacing w:line="240" w:lineRule="auto"/>
                    <w:ind w:left="0" w:right="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区域环境质量不能</w:t>
                  </w:r>
                  <w:r>
                    <w:rPr>
                      <w:rFonts w:hint="default" w:ascii="Times New Roman" w:hAnsi="Times New Roman" w:eastAsia="宋体" w:cs="Times New Roman"/>
                      <w:sz w:val="21"/>
                      <w:szCs w:val="21"/>
                      <w:lang w:val="en-US" w:eastAsia="zh-CN"/>
                    </w:rPr>
                    <w:t>稳定</w:t>
                  </w:r>
                  <w:r>
                    <w:rPr>
                      <w:rFonts w:hint="default" w:ascii="Times New Roman" w:hAnsi="Times New Roman" w:eastAsia="宋体" w:cs="Times New Roman"/>
                      <w:sz w:val="21"/>
                      <w:szCs w:val="21"/>
                    </w:rPr>
                    <w:t>达标前，新改扩建项目排放区域环境超标污染因子须实行区域超量削减，其中有色金属冶炼生产废水要封闭循环不外排。</w:t>
                  </w:r>
                </w:p>
              </w:tc>
              <w:tc>
                <w:tcPr>
                  <w:tcW w:w="2825" w:type="dxa"/>
                  <w:shd w:val="clear" w:color="auto" w:fill="auto"/>
                  <w:vAlign w:val="center"/>
                </w:tcPr>
                <w:p w14:paraId="01CC24D3">
                  <w:pPr>
                    <w:spacing w:before="203" w:line="228" w:lineRule="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spacing w:val="8"/>
                      <w:sz w:val="21"/>
                      <w:szCs w:val="21"/>
                    </w:rPr>
                    <w:t>项</w:t>
                  </w:r>
                  <w:r>
                    <w:rPr>
                      <w:rFonts w:hint="default" w:ascii="Times New Roman" w:hAnsi="Times New Roman" w:eastAsia="宋体" w:cs="Times New Roman"/>
                      <w:b w:val="0"/>
                      <w:bCs w:val="0"/>
                      <w:spacing w:val="6"/>
                      <w:sz w:val="21"/>
                      <w:szCs w:val="21"/>
                    </w:rPr>
                    <w:t>目无生</w:t>
                  </w:r>
                  <w:r>
                    <w:rPr>
                      <w:rFonts w:hint="default" w:ascii="Times New Roman" w:hAnsi="Times New Roman" w:eastAsia="宋体" w:cs="Times New Roman"/>
                      <w:b w:val="0"/>
                      <w:bCs w:val="0"/>
                      <w:spacing w:val="-1"/>
                      <w:sz w:val="21"/>
                      <w:szCs w:val="21"/>
                    </w:rPr>
                    <w:t>产废</w:t>
                  </w:r>
                  <w:r>
                    <w:rPr>
                      <w:rFonts w:hint="default" w:ascii="Times New Roman" w:hAnsi="Times New Roman" w:eastAsia="宋体" w:cs="Times New Roman"/>
                      <w:b w:val="0"/>
                      <w:bCs w:val="0"/>
                      <w:sz w:val="21"/>
                      <w:szCs w:val="21"/>
                    </w:rPr>
                    <w:t>水，主</w:t>
                  </w:r>
                  <w:r>
                    <w:rPr>
                      <w:rFonts w:hint="default" w:ascii="Times New Roman" w:hAnsi="Times New Roman" w:eastAsia="宋体" w:cs="Times New Roman"/>
                      <w:b w:val="0"/>
                      <w:bCs w:val="0"/>
                      <w:spacing w:val="7"/>
                      <w:sz w:val="21"/>
                      <w:szCs w:val="21"/>
                    </w:rPr>
                    <w:t>要污染物</w:t>
                  </w:r>
                  <w:r>
                    <w:rPr>
                      <w:rFonts w:hint="default" w:ascii="Times New Roman" w:hAnsi="Times New Roman" w:eastAsia="宋体" w:cs="Times New Roman"/>
                      <w:b w:val="0"/>
                      <w:bCs w:val="0"/>
                      <w:spacing w:val="-1"/>
                      <w:sz w:val="21"/>
                      <w:szCs w:val="21"/>
                    </w:rPr>
                    <w:t>为粉尘</w:t>
                  </w:r>
                  <w:r>
                    <w:rPr>
                      <w:rFonts w:hint="default" w:ascii="Times New Roman" w:hAnsi="Times New Roman" w:eastAsia="宋体" w:cs="Times New Roman"/>
                      <w:b w:val="0"/>
                      <w:bCs w:val="0"/>
                      <w:sz w:val="21"/>
                      <w:szCs w:val="21"/>
                    </w:rPr>
                    <w:t>，不</w:t>
                  </w:r>
                  <w:r>
                    <w:rPr>
                      <w:rFonts w:hint="default" w:ascii="Times New Roman" w:hAnsi="Times New Roman" w:eastAsia="宋体" w:cs="Times New Roman"/>
                      <w:b w:val="0"/>
                      <w:bCs w:val="0"/>
                      <w:spacing w:val="7"/>
                      <w:sz w:val="21"/>
                      <w:szCs w:val="21"/>
                    </w:rPr>
                    <w:t>属于区</w:t>
                  </w:r>
                  <w:r>
                    <w:rPr>
                      <w:rFonts w:hint="default" w:ascii="Times New Roman" w:hAnsi="Times New Roman" w:eastAsia="宋体" w:cs="Times New Roman"/>
                      <w:b w:val="0"/>
                      <w:bCs w:val="0"/>
                      <w:spacing w:val="6"/>
                      <w:sz w:val="21"/>
                      <w:szCs w:val="21"/>
                    </w:rPr>
                    <w:t>域</w:t>
                  </w:r>
                  <w:r>
                    <w:rPr>
                      <w:rFonts w:hint="default" w:ascii="Times New Roman" w:hAnsi="Times New Roman" w:eastAsia="宋体" w:cs="Times New Roman"/>
                      <w:b w:val="0"/>
                      <w:bCs w:val="0"/>
                      <w:spacing w:val="8"/>
                      <w:sz w:val="21"/>
                      <w:szCs w:val="21"/>
                    </w:rPr>
                    <w:t>环</w:t>
                  </w:r>
                  <w:r>
                    <w:rPr>
                      <w:rFonts w:hint="default" w:ascii="Times New Roman" w:hAnsi="Times New Roman" w:eastAsia="宋体" w:cs="Times New Roman"/>
                      <w:b w:val="0"/>
                      <w:bCs w:val="0"/>
                      <w:spacing w:val="7"/>
                      <w:sz w:val="21"/>
                      <w:szCs w:val="21"/>
                    </w:rPr>
                    <w:t>境超标污</w:t>
                  </w:r>
                  <w:r>
                    <w:rPr>
                      <w:rFonts w:hint="default" w:ascii="Times New Roman" w:hAnsi="Times New Roman" w:eastAsia="宋体" w:cs="Times New Roman"/>
                      <w:b w:val="0"/>
                      <w:bCs w:val="0"/>
                      <w:spacing w:val="4"/>
                      <w:sz w:val="21"/>
                      <w:szCs w:val="21"/>
                    </w:rPr>
                    <w:t>染物。</w:t>
                  </w:r>
                </w:p>
              </w:tc>
              <w:tc>
                <w:tcPr>
                  <w:tcW w:w="704" w:type="dxa"/>
                  <w:vMerge w:val="continue"/>
                  <w:shd w:val="clear" w:color="auto" w:fill="auto"/>
                  <w:vAlign w:val="center"/>
                </w:tcPr>
                <w:p w14:paraId="258864B3">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r>
            <w:tr w14:paraId="72A8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2" w:type="dxa"/>
                  <w:vMerge w:val="continue"/>
                  <w:shd w:val="clear" w:color="auto" w:fill="auto"/>
                  <w:vAlign w:val="center"/>
                </w:tcPr>
                <w:p w14:paraId="5BD98E62">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426" w:type="dxa"/>
                  <w:vMerge w:val="continue"/>
                  <w:shd w:val="clear" w:color="auto" w:fill="auto"/>
                  <w:vAlign w:val="center"/>
                </w:tcPr>
                <w:p w14:paraId="058CC0CC">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2496" w:type="dxa"/>
                  <w:shd w:val="clear" w:color="auto" w:fill="auto"/>
                  <w:vAlign w:val="center"/>
                </w:tcPr>
                <w:p w14:paraId="748F6E02">
                  <w:pPr>
                    <w:keepLines w:val="0"/>
                    <w:pageBreakBefore w:val="0"/>
                    <w:kinsoku/>
                    <w:wordWrap/>
                    <w:topLinePunct w:val="0"/>
                    <w:autoSpaceDE/>
                    <w:autoSpaceDN/>
                    <w:bidi w:val="0"/>
                    <w:spacing w:line="240" w:lineRule="auto"/>
                    <w:ind w:right="0" w:firstLine="0" w:firstLineChars="0"/>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加大园区截污率，为产业布局腾出环境容量。</w:t>
                  </w:r>
                </w:p>
              </w:tc>
              <w:tc>
                <w:tcPr>
                  <w:tcW w:w="2825" w:type="dxa"/>
                  <w:vMerge w:val="restart"/>
                  <w:shd w:val="clear" w:color="auto" w:fill="auto"/>
                  <w:vAlign w:val="center"/>
                </w:tcPr>
                <w:p w14:paraId="52DA8E10">
                  <w:pPr>
                    <w:spacing w:before="65" w:line="228" w:lineRule="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pacing w:val="8"/>
                      <w:sz w:val="21"/>
                      <w:szCs w:val="21"/>
                    </w:rPr>
                    <w:t>项</w:t>
                  </w:r>
                  <w:r>
                    <w:rPr>
                      <w:rFonts w:hint="default" w:ascii="Times New Roman" w:hAnsi="Times New Roman" w:eastAsia="宋体" w:cs="Times New Roman"/>
                      <w:spacing w:val="6"/>
                      <w:sz w:val="21"/>
                      <w:szCs w:val="21"/>
                    </w:rPr>
                    <w:t>目生产</w:t>
                  </w:r>
                  <w:r>
                    <w:rPr>
                      <w:rFonts w:hint="default" w:ascii="Times New Roman" w:hAnsi="Times New Roman" w:eastAsia="宋体" w:cs="Times New Roman"/>
                      <w:spacing w:val="-1"/>
                      <w:sz w:val="21"/>
                      <w:szCs w:val="21"/>
                    </w:rPr>
                    <w:t>不用水，生</w:t>
                  </w:r>
                  <w:r>
                    <w:rPr>
                      <w:rFonts w:hint="default" w:ascii="Times New Roman" w:hAnsi="Times New Roman" w:eastAsia="宋体" w:cs="Times New Roman"/>
                      <w:spacing w:val="8"/>
                      <w:sz w:val="21"/>
                      <w:szCs w:val="21"/>
                    </w:rPr>
                    <w:t>活</w:t>
                  </w:r>
                  <w:r>
                    <w:rPr>
                      <w:rFonts w:hint="default" w:ascii="Times New Roman" w:hAnsi="Times New Roman" w:eastAsia="宋体" w:cs="Times New Roman"/>
                      <w:spacing w:val="6"/>
                      <w:sz w:val="21"/>
                      <w:szCs w:val="21"/>
                    </w:rPr>
                    <w:t>污水</w:t>
                  </w:r>
                  <w:r>
                    <w:rPr>
                      <w:rFonts w:hint="default" w:ascii="Times New Roman" w:hAnsi="Times New Roman" w:eastAsia="宋体" w:cs="Times New Roman"/>
                      <w:spacing w:val="6"/>
                      <w:sz w:val="21"/>
                      <w:szCs w:val="21"/>
                      <w:lang w:val="en-US" w:eastAsia="zh-CN"/>
                    </w:rPr>
                    <w:t>委托环卫部门进行清掏</w:t>
                  </w:r>
                  <w:r>
                    <w:rPr>
                      <w:rFonts w:hint="default" w:ascii="Times New Roman" w:hAnsi="Times New Roman" w:eastAsia="宋体" w:cs="Times New Roman"/>
                      <w:sz w:val="21"/>
                      <w:szCs w:val="21"/>
                    </w:rPr>
                    <w:t>。项</w:t>
                  </w:r>
                  <w:r>
                    <w:rPr>
                      <w:rFonts w:hint="default" w:ascii="Times New Roman" w:hAnsi="Times New Roman" w:eastAsia="宋体" w:cs="Times New Roman"/>
                      <w:spacing w:val="-4"/>
                      <w:sz w:val="21"/>
                      <w:szCs w:val="21"/>
                    </w:rPr>
                    <w:t>目</w:t>
                  </w:r>
                  <w:r>
                    <w:rPr>
                      <w:rFonts w:hint="default" w:ascii="Times New Roman" w:hAnsi="Times New Roman" w:eastAsia="宋体" w:cs="Times New Roman"/>
                      <w:spacing w:val="-3"/>
                      <w:sz w:val="21"/>
                      <w:szCs w:val="21"/>
                    </w:rPr>
                    <w:t>固</w:t>
                  </w:r>
                  <w:r>
                    <w:rPr>
                      <w:rFonts w:hint="default" w:ascii="Times New Roman" w:hAnsi="Times New Roman" w:eastAsia="宋体" w:cs="Times New Roman"/>
                      <w:spacing w:val="-2"/>
                      <w:sz w:val="21"/>
                      <w:szCs w:val="21"/>
                    </w:rPr>
                    <w:t>废能</w:t>
                  </w:r>
                  <w:r>
                    <w:rPr>
                      <w:rFonts w:hint="default" w:ascii="Times New Roman" w:hAnsi="Times New Roman" w:eastAsia="宋体" w:cs="Times New Roman"/>
                      <w:spacing w:val="2"/>
                      <w:position w:val="1"/>
                      <w:sz w:val="21"/>
                      <w:szCs w:val="21"/>
                    </w:rPr>
                    <w:t>10</w:t>
                  </w:r>
                  <w:r>
                    <w:rPr>
                      <w:rFonts w:hint="default" w:ascii="Times New Roman" w:hAnsi="Times New Roman" w:eastAsia="宋体" w:cs="Times New Roman"/>
                      <w:spacing w:val="1"/>
                      <w:position w:val="1"/>
                      <w:sz w:val="21"/>
                      <w:szCs w:val="21"/>
                    </w:rPr>
                    <w:t>0%</w:t>
                  </w:r>
                  <w:r>
                    <w:rPr>
                      <w:rFonts w:hint="default" w:ascii="Times New Roman" w:hAnsi="Times New Roman" w:eastAsia="宋体" w:cs="Times New Roman"/>
                      <w:spacing w:val="1"/>
                      <w:position w:val="1"/>
                      <w:sz w:val="21"/>
                      <w:szCs w:val="21"/>
                      <w:lang w:val="en-US" w:eastAsia="zh-CN"/>
                    </w:rPr>
                    <w:t>处置</w:t>
                  </w:r>
                  <w:r>
                    <w:rPr>
                      <w:rFonts w:hint="default" w:ascii="Times New Roman" w:hAnsi="Times New Roman" w:eastAsia="宋体" w:cs="Times New Roman"/>
                      <w:position w:val="1"/>
                      <w:sz w:val="21"/>
                      <w:szCs w:val="21"/>
                    </w:rPr>
                    <w:t>。</w:t>
                  </w:r>
                </w:p>
              </w:tc>
              <w:tc>
                <w:tcPr>
                  <w:tcW w:w="704" w:type="dxa"/>
                  <w:vMerge w:val="continue"/>
                  <w:shd w:val="clear" w:color="auto" w:fill="auto"/>
                  <w:vAlign w:val="center"/>
                </w:tcPr>
                <w:p w14:paraId="208DA489">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r>
            <w:tr w14:paraId="0E96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522" w:type="dxa"/>
                  <w:vMerge w:val="continue"/>
                  <w:shd w:val="clear" w:color="auto" w:fill="auto"/>
                  <w:vAlign w:val="center"/>
                </w:tcPr>
                <w:p w14:paraId="4C542E9B">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426" w:type="dxa"/>
                  <w:vMerge w:val="continue"/>
                  <w:shd w:val="clear" w:color="auto" w:fill="auto"/>
                  <w:vAlign w:val="center"/>
                </w:tcPr>
                <w:p w14:paraId="5DF8EC3A">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2496" w:type="dxa"/>
                  <w:shd w:val="clear" w:color="auto" w:fill="auto"/>
                  <w:vAlign w:val="center"/>
                </w:tcPr>
                <w:p w14:paraId="0DD84100">
                  <w:pPr>
                    <w:keepLines w:val="0"/>
                    <w:pageBreakBefore w:val="0"/>
                    <w:kinsoku/>
                    <w:wordWrap/>
                    <w:topLinePunct w:val="0"/>
                    <w:autoSpaceDE/>
                    <w:autoSpaceDN/>
                    <w:bidi w:val="0"/>
                    <w:spacing w:line="240" w:lineRule="auto"/>
                    <w:ind w:right="0" w:firstLine="0" w:firstLineChars="0"/>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制定区域环境综合整治计划，加快推进园区工业固废和污水集中处理处置设施建设，确保工业固废得到合理利用、妥善处置。</w:t>
                  </w:r>
                </w:p>
              </w:tc>
              <w:tc>
                <w:tcPr>
                  <w:tcW w:w="2825" w:type="dxa"/>
                  <w:vMerge w:val="continue"/>
                  <w:shd w:val="clear" w:color="auto" w:fill="auto"/>
                  <w:vAlign w:val="center"/>
                </w:tcPr>
                <w:p w14:paraId="79F3DF48">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704" w:type="dxa"/>
                  <w:vMerge w:val="continue"/>
                  <w:shd w:val="clear" w:color="auto" w:fill="auto"/>
                  <w:vAlign w:val="center"/>
                </w:tcPr>
                <w:p w14:paraId="6C718712">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r>
            <w:tr w14:paraId="21A2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522" w:type="dxa"/>
                  <w:vMerge w:val="continue"/>
                  <w:shd w:val="clear" w:color="auto" w:fill="auto"/>
                  <w:vAlign w:val="center"/>
                </w:tcPr>
                <w:p w14:paraId="04656F0E">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426" w:type="dxa"/>
                  <w:vMerge w:val="continue"/>
                  <w:shd w:val="clear" w:color="auto" w:fill="auto"/>
                  <w:vAlign w:val="center"/>
                </w:tcPr>
                <w:p w14:paraId="6BC13F9A">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2496" w:type="dxa"/>
                  <w:shd w:val="clear" w:color="auto" w:fill="auto"/>
                  <w:vAlign w:val="center"/>
                </w:tcPr>
                <w:p w14:paraId="1933E2E4">
                  <w:pPr>
                    <w:keepLines w:val="0"/>
                    <w:pageBreakBefore w:val="0"/>
                    <w:kinsoku/>
                    <w:wordWrap/>
                    <w:topLinePunct w:val="0"/>
                    <w:autoSpaceDE/>
                    <w:autoSpaceDN/>
                    <w:bidi w:val="0"/>
                    <w:spacing w:line="240" w:lineRule="auto"/>
                    <w:ind w:right="0" w:firstLine="0" w:firstLineChars="0"/>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pacing w:val="7"/>
                      <w:sz w:val="21"/>
                      <w:szCs w:val="21"/>
                    </w:rPr>
                    <w:t>开展河流沿岸涉</w:t>
                  </w:r>
                  <w:r>
                    <w:rPr>
                      <w:rFonts w:hint="default" w:ascii="Times New Roman" w:hAnsi="Times New Roman" w:eastAsia="宋体" w:cs="Times New Roman"/>
                      <w:spacing w:val="12"/>
                      <w:sz w:val="21"/>
                      <w:szCs w:val="21"/>
                    </w:rPr>
                    <w:t>重</w:t>
                  </w:r>
                  <w:r>
                    <w:rPr>
                      <w:rFonts w:hint="default" w:ascii="Times New Roman" w:hAnsi="Times New Roman" w:eastAsia="宋体" w:cs="Times New Roman"/>
                      <w:spacing w:val="8"/>
                      <w:sz w:val="21"/>
                      <w:szCs w:val="21"/>
                    </w:rPr>
                    <w:t>片区及涉重企业</w:t>
                  </w:r>
                  <w:r>
                    <w:rPr>
                      <w:rFonts w:hint="default" w:ascii="Times New Roman" w:hAnsi="Times New Roman" w:eastAsia="宋体" w:cs="Times New Roman"/>
                      <w:spacing w:val="-6"/>
                      <w:sz w:val="21"/>
                      <w:szCs w:val="21"/>
                    </w:rPr>
                    <w:t>雨</w:t>
                  </w:r>
                  <w:r>
                    <w:rPr>
                      <w:rFonts w:hint="default" w:ascii="Times New Roman" w:hAnsi="Times New Roman" w:eastAsia="宋体" w:cs="Times New Roman"/>
                      <w:spacing w:val="-4"/>
                      <w:sz w:val="21"/>
                      <w:szCs w:val="21"/>
                    </w:rPr>
                    <w:t>污</w:t>
                  </w:r>
                  <w:r>
                    <w:rPr>
                      <w:rFonts w:hint="default" w:ascii="Times New Roman" w:hAnsi="Times New Roman" w:eastAsia="宋体" w:cs="Times New Roman"/>
                      <w:spacing w:val="-3"/>
                      <w:sz w:val="21"/>
                      <w:szCs w:val="21"/>
                    </w:rPr>
                    <w:t>分流，初期雨水</w:t>
                  </w:r>
                  <w:r>
                    <w:rPr>
                      <w:rFonts w:hint="default" w:ascii="Times New Roman" w:hAnsi="Times New Roman" w:eastAsia="宋体" w:cs="Times New Roman"/>
                      <w:spacing w:val="-4"/>
                      <w:sz w:val="21"/>
                      <w:szCs w:val="21"/>
                    </w:rPr>
                    <w:t>处理等</w:t>
                  </w:r>
                  <w:r>
                    <w:rPr>
                      <w:rFonts w:hint="default" w:ascii="Times New Roman" w:hAnsi="Times New Roman" w:eastAsia="宋体" w:cs="Times New Roman"/>
                      <w:spacing w:val="-3"/>
                      <w:sz w:val="21"/>
                      <w:szCs w:val="21"/>
                    </w:rPr>
                    <w:t>综</w:t>
                  </w:r>
                  <w:r>
                    <w:rPr>
                      <w:rFonts w:hint="default" w:ascii="Times New Roman" w:hAnsi="Times New Roman" w:eastAsia="宋体" w:cs="Times New Roman"/>
                      <w:spacing w:val="-2"/>
                      <w:sz w:val="21"/>
                      <w:szCs w:val="21"/>
                    </w:rPr>
                    <w:t>合治理，建</w:t>
                  </w:r>
                  <w:r>
                    <w:rPr>
                      <w:rFonts w:hint="default" w:ascii="Times New Roman" w:hAnsi="Times New Roman" w:eastAsia="宋体" w:cs="Times New Roman"/>
                      <w:spacing w:val="10"/>
                      <w:sz w:val="21"/>
                      <w:szCs w:val="21"/>
                    </w:rPr>
                    <w:t>设</w:t>
                  </w:r>
                  <w:r>
                    <w:rPr>
                      <w:rFonts w:hint="default" w:ascii="Times New Roman" w:hAnsi="Times New Roman" w:eastAsia="宋体" w:cs="Times New Roman"/>
                      <w:spacing w:val="8"/>
                      <w:sz w:val="21"/>
                      <w:szCs w:val="21"/>
                    </w:rPr>
                    <w:t>工业废水集中处</w:t>
                  </w:r>
                  <w:r>
                    <w:rPr>
                      <w:rFonts w:hint="default" w:ascii="Times New Roman" w:hAnsi="Times New Roman" w:eastAsia="宋体" w:cs="Times New Roman"/>
                      <w:spacing w:val="11"/>
                      <w:sz w:val="21"/>
                      <w:szCs w:val="21"/>
                    </w:rPr>
                    <w:t>理</w:t>
                  </w:r>
                  <w:r>
                    <w:rPr>
                      <w:rFonts w:hint="default" w:ascii="Times New Roman" w:hAnsi="Times New Roman" w:eastAsia="宋体" w:cs="Times New Roman"/>
                      <w:spacing w:val="8"/>
                      <w:sz w:val="21"/>
                      <w:szCs w:val="21"/>
                    </w:rPr>
                    <w:t>厂及废水应急处</w:t>
                  </w:r>
                  <w:r>
                    <w:rPr>
                      <w:rFonts w:hint="default" w:ascii="Times New Roman" w:hAnsi="Times New Roman" w:eastAsia="宋体" w:cs="Times New Roman"/>
                      <w:spacing w:val="-4"/>
                      <w:sz w:val="21"/>
                      <w:szCs w:val="21"/>
                    </w:rPr>
                    <w:t>理设施</w:t>
                  </w:r>
                  <w:r>
                    <w:rPr>
                      <w:rFonts w:hint="default" w:ascii="Times New Roman" w:hAnsi="Times New Roman" w:eastAsia="宋体" w:cs="Times New Roman"/>
                      <w:spacing w:val="-3"/>
                      <w:sz w:val="21"/>
                      <w:szCs w:val="21"/>
                    </w:rPr>
                    <w:t>，</w:t>
                  </w:r>
                  <w:r>
                    <w:rPr>
                      <w:rFonts w:hint="default" w:ascii="Times New Roman" w:hAnsi="Times New Roman" w:eastAsia="宋体" w:cs="Times New Roman"/>
                      <w:spacing w:val="-2"/>
                      <w:sz w:val="21"/>
                      <w:szCs w:val="21"/>
                    </w:rPr>
                    <w:t>净化处理片</w:t>
                  </w:r>
                  <w:r>
                    <w:rPr>
                      <w:rFonts w:hint="default" w:ascii="Times New Roman" w:hAnsi="Times New Roman" w:eastAsia="宋体" w:cs="Times New Roman"/>
                      <w:spacing w:val="2"/>
                      <w:sz w:val="21"/>
                      <w:szCs w:val="21"/>
                    </w:rPr>
                    <w:t>区</w:t>
                  </w:r>
                  <w:r>
                    <w:rPr>
                      <w:rFonts w:hint="default" w:ascii="Times New Roman" w:hAnsi="Times New Roman" w:eastAsia="宋体" w:cs="Times New Roman"/>
                      <w:spacing w:val="1"/>
                      <w:sz w:val="21"/>
                      <w:szCs w:val="21"/>
                    </w:rPr>
                    <w:t>汇水。</w:t>
                  </w:r>
                </w:p>
              </w:tc>
              <w:tc>
                <w:tcPr>
                  <w:tcW w:w="2825" w:type="dxa"/>
                  <w:shd w:val="clear" w:color="auto" w:fill="auto"/>
                  <w:vAlign w:val="center"/>
                </w:tcPr>
                <w:p w14:paraId="3FBC4894">
                  <w:pPr>
                    <w:spacing w:before="65" w:line="271" w:lineRule="auto"/>
                    <w:ind w:right="189"/>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pacing w:val="8"/>
                      <w:sz w:val="21"/>
                      <w:szCs w:val="21"/>
                    </w:rPr>
                    <w:t>项</w:t>
                  </w:r>
                  <w:r>
                    <w:rPr>
                      <w:rFonts w:hint="default" w:ascii="Times New Roman" w:hAnsi="Times New Roman" w:eastAsia="宋体" w:cs="Times New Roman"/>
                      <w:spacing w:val="6"/>
                      <w:sz w:val="21"/>
                      <w:szCs w:val="21"/>
                    </w:rPr>
                    <w:t>目不属</w:t>
                  </w:r>
                  <w:r>
                    <w:rPr>
                      <w:rFonts w:hint="default" w:ascii="Times New Roman" w:hAnsi="Times New Roman" w:eastAsia="宋体" w:cs="Times New Roman"/>
                      <w:spacing w:val="8"/>
                      <w:sz w:val="21"/>
                      <w:szCs w:val="21"/>
                    </w:rPr>
                    <w:t>于</w:t>
                  </w:r>
                  <w:r>
                    <w:rPr>
                      <w:rFonts w:hint="default" w:ascii="Times New Roman" w:hAnsi="Times New Roman" w:eastAsia="宋体" w:cs="Times New Roman"/>
                      <w:spacing w:val="7"/>
                      <w:sz w:val="21"/>
                      <w:szCs w:val="21"/>
                    </w:rPr>
                    <w:t>河流沿</w:t>
                  </w:r>
                  <w:r>
                    <w:rPr>
                      <w:rFonts w:hint="default" w:ascii="Times New Roman" w:hAnsi="Times New Roman" w:eastAsia="宋体" w:cs="Times New Roman"/>
                      <w:spacing w:val="8"/>
                      <w:sz w:val="21"/>
                      <w:szCs w:val="21"/>
                    </w:rPr>
                    <w:t>岸</w:t>
                  </w:r>
                  <w:r>
                    <w:rPr>
                      <w:rFonts w:hint="default" w:ascii="Times New Roman" w:hAnsi="Times New Roman" w:eastAsia="宋体" w:cs="Times New Roman"/>
                      <w:spacing w:val="7"/>
                      <w:sz w:val="21"/>
                      <w:szCs w:val="21"/>
                    </w:rPr>
                    <w:t>涉重片</w:t>
                  </w:r>
                  <w:r>
                    <w:rPr>
                      <w:rFonts w:hint="default" w:ascii="Times New Roman" w:hAnsi="Times New Roman" w:eastAsia="宋体" w:cs="Times New Roman"/>
                      <w:spacing w:val="5"/>
                      <w:sz w:val="21"/>
                      <w:szCs w:val="21"/>
                    </w:rPr>
                    <w:t>区</w:t>
                  </w:r>
                  <w:r>
                    <w:rPr>
                      <w:rFonts w:hint="default" w:ascii="Times New Roman" w:hAnsi="Times New Roman" w:eastAsia="宋体" w:cs="Times New Roman"/>
                      <w:spacing w:val="3"/>
                      <w:sz w:val="21"/>
                      <w:szCs w:val="21"/>
                    </w:rPr>
                    <w:t>及涉重</w:t>
                  </w:r>
                  <w:r>
                    <w:rPr>
                      <w:rFonts w:hint="default" w:ascii="Times New Roman" w:hAnsi="Times New Roman" w:eastAsia="宋体" w:cs="Times New Roman"/>
                      <w:spacing w:val="2"/>
                      <w:sz w:val="21"/>
                      <w:szCs w:val="21"/>
                    </w:rPr>
                    <w:t>企业。</w:t>
                  </w:r>
                </w:p>
              </w:tc>
              <w:tc>
                <w:tcPr>
                  <w:tcW w:w="704" w:type="dxa"/>
                  <w:vMerge w:val="continue"/>
                  <w:shd w:val="clear" w:color="auto" w:fill="auto"/>
                  <w:vAlign w:val="center"/>
                </w:tcPr>
                <w:p w14:paraId="0368FCAB">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r>
            <w:tr w14:paraId="0B1D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522" w:type="dxa"/>
                  <w:vMerge w:val="continue"/>
                  <w:shd w:val="clear" w:color="auto" w:fill="auto"/>
                  <w:vAlign w:val="center"/>
                </w:tcPr>
                <w:p w14:paraId="6C6E0CF7">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426" w:type="dxa"/>
                  <w:vMerge w:val="continue"/>
                  <w:shd w:val="clear" w:color="auto" w:fill="auto"/>
                  <w:vAlign w:val="center"/>
                </w:tcPr>
                <w:p w14:paraId="7B78C625">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2496" w:type="dxa"/>
                  <w:shd w:val="clear" w:color="auto" w:fill="auto"/>
                  <w:vAlign w:val="center"/>
                </w:tcPr>
                <w:p w14:paraId="266FF7F0">
                  <w:pPr>
                    <w:keepNext w:val="0"/>
                    <w:keepLines w:val="0"/>
                    <w:pageBreakBefore w:val="0"/>
                    <w:widowControl w:val="0"/>
                    <w:kinsoku/>
                    <w:wordWrap/>
                    <w:overflowPunct/>
                    <w:topLinePunct w:val="0"/>
                    <w:autoSpaceDE/>
                    <w:autoSpaceDN/>
                    <w:bidi w:val="0"/>
                    <w:adjustRightInd/>
                    <w:snapToGrid/>
                    <w:spacing w:line="240" w:lineRule="auto"/>
                    <w:ind w:right="0" w:firstLine="0" w:firstLineChars="0"/>
                    <w:textAlignment w:val="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pacing w:val="1"/>
                      <w:sz w:val="21"/>
                      <w:szCs w:val="21"/>
                      <w:lang w:val="en-US" w:eastAsia="zh-CN"/>
                    </w:rPr>
                    <w:t>6.</w:t>
                  </w:r>
                  <w:r>
                    <w:rPr>
                      <w:rFonts w:hint="default" w:ascii="Times New Roman" w:hAnsi="Times New Roman" w:eastAsia="宋体" w:cs="Times New Roman"/>
                      <w:spacing w:val="7"/>
                      <w:sz w:val="21"/>
                      <w:szCs w:val="21"/>
                    </w:rPr>
                    <w:t>开展淘汰关闭企</w:t>
                  </w:r>
                  <w:r>
                    <w:rPr>
                      <w:rFonts w:hint="default" w:ascii="Times New Roman" w:hAnsi="Times New Roman" w:eastAsia="宋体" w:cs="Times New Roman"/>
                      <w:spacing w:val="-4"/>
                      <w:sz w:val="21"/>
                      <w:szCs w:val="21"/>
                    </w:rPr>
                    <w:t>业迹</w:t>
                  </w:r>
                  <w:r>
                    <w:rPr>
                      <w:rFonts w:hint="default" w:ascii="Times New Roman" w:hAnsi="Times New Roman" w:eastAsia="宋体" w:cs="Times New Roman"/>
                      <w:spacing w:val="-2"/>
                      <w:sz w:val="21"/>
                      <w:szCs w:val="21"/>
                    </w:rPr>
                    <w:t>地清理，妥善解</w:t>
                  </w:r>
                  <w:r>
                    <w:rPr>
                      <w:rFonts w:hint="default" w:ascii="Times New Roman" w:hAnsi="Times New Roman" w:eastAsia="宋体" w:cs="Times New Roman"/>
                      <w:spacing w:val="-4"/>
                      <w:sz w:val="21"/>
                      <w:szCs w:val="21"/>
                    </w:rPr>
                    <w:t>决遗</w:t>
                  </w:r>
                  <w:r>
                    <w:rPr>
                      <w:rFonts w:hint="default" w:ascii="Times New Roman" w:hAnsi="Times New Roman" w:eastAsia="宋体" w:cs="Times New Roman"/>
                      <w:spacing w:val="-2"/>
                      <w:sz w:val="21"/>
                      <w:szCs w:val="21"/>
                    </w:rPr>
                    <w:t>留环境问题。督</w:t>
                  </w:r>
                  <w:r>
                    <w:rPr>
                      <w:rFonts w:hint="default" w:ascii="Times New Roman" w:hAnsi="Times New Roman" w:eastAsia="宋体" w:cs="Times New Roman"/>
                      <w:spacing w:val="12"/>
                      <w:sz w:val="21"/>
                      <w:szCs w:val="21"/>
                    </w:rPr>
                    <w:t>促</w:t>
                  </w:r>
                  <w:r>
                    <w:rPr>
                      <w:rFonts w:hint="default" w:ascii="Times New Roman" w:hAnsi="Times New Roman" w:eastAsia="宋体" w:cs="Times New Roman"/>
                      <w:spacing w:val="8"/>
                      <w:sz w:val="21"/>
                      <w:szCs w:val="21"/>
                    </w:rPr>
                    <w:t>现有企业确实履</w:t>
                  </w:r>
                  <w:r>
                    <w:rPr>
                      <w:rFonts w:hint="default" w:ascii="Times New Roman" w:hAnsi="Times New Roman" w:eastAsia="宋体" w:cs="Times New Roman"/>
                      <w:spacing w:val="-3"/>
                      <w:sz w:val="21"/>
                      <w:szCs w:val="21"/>
                    </w:rPr>
                    <w:t>行环保责任，落实</w:t>
                  </w:r>
                  <w:r>
                    <w:rPr>
                      <w:rFonts w:hint="default" w:ascii="Times New Roman" w:hAnsi="Times New Roman" w:eastAsia="宋体" w:cs="Times New Roman"/>
                      <w:spacing w:val="-2"/>
                      <w:sz w:val="21"/>
                      <w:szCs w:val="21"/>
                    </w:rPr>
                    <w:t>各</w:t>
                  </w:r>
                  <w:r>
                    <w:rPr>
                      <w:rFonts w:hint="default" w:ascii="Times New Roman" w:hAnsi="Times New Roman" w:eastAsia="宋体" w:cs="Times New Roman"/>
                      <w:spacing w:val="8"/>
                      <w:sz w:val="21"/>
                      <w:szCs w:val="21"/>
                    </w:rPr>
                    <w:t>项</w:t>
                  </w:r>
                  <w:r>
                    <w:rPr>
                      <w:rFonts w:hint="default" w:ascii="Times New Roman" w:hAnsi="Times New Roman" w:eastAsia="宋体" w:cs="Times New Roman"/>
                      <w:spacing w:val="7"/>
                      <w:sz w:val="21"/>
                      <w:szCs w:val="21"/>
                    </w:rPr>
                    <w:t>污染防治措施</w:t>
                  </w:r>
                  <w:r>
                    <w:rPr>
                      <w:rFonts w:hint="default" w:ascii="Times New Roman" w:hAnsi="Times New Roman" w:eastAsia="宋体" w:cs="Times New Roman"/>
                      <w:spacing w:val="7"/>
                      <w:sz w:val="21"/>
                      <w:szCs w:val="21"/>
                      <w:lang w:eastAsia="zh-CN"/>
                    </w:rPr>
                    <w:t>。</w:t>
                  </w:r>
                </w:p>
              </w:tc>
              <w:tc>
                <w:tcPr>
                  <w:tcW w:w="2825" w:type="dxa"/>
                  <w:shd w:val="clear" w:color="auto" w:fill="auto"/>
                  <w:vAlign w:val="center"/>
                </w:tcPr>
                <w:p w14:paraId="68BD2B7D">
                  <w:pPr>
                    <w:spacing w:before="65" w:line="271" w:lineRule="auto"/>
                    <w:ind w:right="105"/>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pacing w:val="8"/>
                      <w:sz w:val="21"/>
                      <w:szCs w:val="21"/>
                    </w:rPr>
                    <w:t>项</w:t>
                  </w:r>
                  <w:r>
                    <w:rPr>
                      <w:rFonts w:hint="default" w:ascii="Times New Roman" w:hAnsi="Times New Roman" w:eastAsia="宋体" w:cs="Times New Roman"/>
                      <w:spacing w:val="6"/>
                      <w:sz w:val="21"/>
                      <w:szCs w:val="21"/>
                    </w:rPr>
                    <w:t>目为新</w:t>
                  </w:r>
                  <w:r>
                    <w:rPr>
                      <w:rFonts w:hint="default" w:ascii="Times New Roman" w:hAnsi="Times New Roman" w:eastAsia="宋体" w:cs="Times New Roman"/>
                      <w:spacing w:val="-1"/>
                      <w:sz w:val="21"/>
                      <w:szCs w:val="21"/>
                    </w:rPr>
                    <w:t>建</w:t>
                  </w:r>
                  <w:r>
                    <w:rPr>
                      <w:rFonts w:hint="default" w:ascii="Times New Roman" w:hAnsi="Times New Roman" w:eastAsia="宋体" w:cs="Times New Roman"/>
                      <w:spacing w:val="-1"/>
                      <w:sz w:val="21"/>
                      <w:szCs w:val="21"/>
                      <w:lang w:val="en-US" w:eastAsia="zh-CN"/>
                    </w:rPr>
                    <w:t>项目</w:t>
                  </w:r>
                  <w:r>
                    <w:rPr>
                      <w:rFonts w:hint="default" w:ascii="Times New Roman" w:hAnsi="Times New Roman" w:eastAsia="宋体" w:cs="Times New Roman"/>
                      <w:spacing w:val="-1"/>
                      <w:sz w:val="21"/>
                      <w:szCs w:val="21"/>
                    </w:rPr>
                    <w:t>，不属于</w:t>
                  </w:r>
                  <w:r>
                    <w:rPr>
                      <w:rFonts w:hint="default" w:ascii="Times New Roman" w:hAnsi="Times New Roman" w:eastAsia="宋体" w:cs="Times New Roman"/>
                      <w:spacing w:val="7"/>
                      <w:sz w:val="21"/>
                      <w:szCs w:val="21"/>
                    </w:rPr>
                    <w:t>淘汰关</w:t>
                  </w:r>
                  <w:r>
                    <w:rPr>
                      <w:rFonts w:hint="default" w:ascii="Times New Roman" w:hAnsi="Times New Roman" w:eastAsia="宋体" w:cs="Times New Roman"/>
                      <w:spacing w:val="6"/>
                      <w:sz w:val="21"/>
                      <w:szCs w:val="21"/>
                    </w:rPr>
                    <w:t>闭</w:t>
                  </w:r>
                  <w:r>
                    <w:rPr>
                      <w:rFonts w:hint="default" w:ascii="Times New Roman" w:hAnsi="Times New Roman" w:eastAsia="宋体" w:cs="Times New Roman"/>
                      <w:spacing w:val="2"/>
                      <w:sz w:val="21"/>
                      <w:szCs w:val="21"/>
                    </w:rPr>
                    <w:t>企业。</w:t>
                  </w:r>
                </w:p>
              </w:tc>
              <w:tc>
                <w:tcPr>
                  <w:tcW w:w="704" w:type="dxa"/>
                  <w:vMerge w:val="continue"/>
                  <w:shd w:val="clear" w:color="auto" w:fill="auto"/>
                  <w:vAlign w:val="center"/>
                </w:tcPr>
                <w:p w14:paraId="65C59F72">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r>
            <w:tr w14:paraId="6C90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522" w:type="dxa"/>
                  <w:vMerge w:val="continue"/>
                  <w:shd w:val="clear" w:color="auto" w:fill="auto"/>
                  <w:vAlign w:val="center"/>
                </w:tcPr>
                <w:p w14:paraId="2A567A43">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426" w:type="dxa"/>
                  <w:vMerge w:val="continue"/>
                  <w:shd w:val="clear" w:color="auto" w:fill="auto"/>
                  <w:vAlign w:val="center"/>
                </w:tcPr>
                <w:p w14:paraId="40CF20C5">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2496" w:type="dxa"/>
                  <w:shd w:val="clear" w:color="auto" w:fill="auto"/>
                  <w:vAlign w:val="center"/>
                </w:tcPr>
                <w:p w14:paraId="17909471">
                  <w:pPr>
                    <w:keepLines w:val="0"/>
                    <w:pageBreakBefore w:val="0"/>
                    <w:kinsoku/>
                    <w:wordWrap/>
                    <w:topLinePunct w:val="0"/>
                    <w:autoSpaceDE/>
                    <w:autoSpaceDN/>
                    <w:bidi w:val="0"/>
                    <w:spacing w:line="240" w:lineRule="auto"/>
                    <w:ind w:right="0" w:firstLine="0" w:firstLineChars="0"/>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pacing w:val="7"/>
                      <w:sz w:val="21"/>
                      <w:szCs w:val="21"/>
                      <w:lang w:val="en-US" w:eastAsia="zh-CN"/>
                    </w:rPr>
                    <w:t>7.</w:t>
                  </w:r>
                  <w:r>
                    <w:rPr>
                      <w:rFonts w:hint="default" w:ascii="Times New Roman" w:hAnsi="Times New Roman" w:eastAsia="宋体" w:cs="Times New Roman"/>
                      <w:spacing w:val="2"/>
                      <w:sz w:val="21"/>
                      <w:szCs w:val="21"/>
                    </w:rPr>
                    <w:t>园区工业发展</w:t>
                  </w:r>
                  <w:r>
                    <w:rPr>
                      <w:rFonts w:hint="default" w:ascii="Times New Roman" w:hAnsi="Times New Roman" w:eastAsia="宋体" w:cs="Times New Roman"/>
                      <w:spacing w:val="1"/>
                      <w:sz w:val="21"/>
                      <w:szCs w:val="21"/>
                    </w:rPr>
                    <w:t>应</w:t>
                  </w:r>
                  <w:r>
                    <w:rPr>
                      <w:rFonts w:hint="default" w:ascii="Times New Roman" w:hAnsi="Times New Roman" w:eastAsia="宋体" w:cs="Times New Roman"/>
                      <w:spacing w:val="8"/>
                      <w:sz w:val="21"/>
                      <w:szCs w:val="21"/>
                    </w:rPr>
                    <w:t>采取</w:t>
                  </w:r>
                  <w:r>
                    <w:rPr>
                      <w:rFonts w:hint="eastAsia" w:ascii="Times New Roman" w:hAnsi="Times New Roman" w:eastAsia="宋体" w:cs="Times New Roman"/>
                      <w:spacing w:val="8"/>
                      <w:sz w:val="21"/>
                      <w:szCs w:val="21"/>
                      <w:lang w:eastAsia="zh-CN"/>
                    </w:rPr>
                    <w:t>“</w:t>
                  </w:r>
                  <w:r>
                    <w:rPr>
                      <w:rFonts w:hint="default" w:ascii="Times New Roman" w:hAnsi="Times New Roman" w:eastAsia="宋体" w:cs="Times New Roman"/>
                      <w:spacing w:val="8"/>
                      <w:sz w:val="21"/>
                      <w:szCs w:val="21"/>
                    </w:rPr>
                    <w:t>上大关小、增</w:t>
                  </w:r>
                  <w:r>
                    <w:rPr>
                      <w:rFonts w:hint="default" w:ascii="Times New Roman" w:hAnsi="Times New Roman" w:eastAsia="宋体" w:cs="Times New Roman"/>
                      <w:spacing w:val="16"/>
                      <w:sz w:val="21"/>
                      <w:szCs w:val="21"/>
                    </w:rPr>
                    <w:t>产</w:t>
                  </w:r>
                  <w:r>
                    <w:rPr>
                      <w:rFonts w:hint="default" w:ascii="Times New Roman" w:hAnsi="Times New Roman" w:eastAsia="宋体" w:cs="Times New Roman"/>
                      <w:spacing w:val="13"/>
                      <w:sz w:val="21"/>
                      <w:szCs w:val="21"/>
                    </w:rPr>
                    <w:t>减污、节能减排</w:t>
                  </w:r>
                  <w:r>
                    <w:rPr>
                      <w:rFonts w:hint="eastAsia" w:ascii="Times New Roman" w:hAnsi="Times New Roman" w:eastAsia="宋体" w:cs="Times New Roman"/>
                      <w:spacing w:val="13"/>
                      <w:sz w:val="21"/>
                      <w:szCs w:val="21"/>
                      <w:lang w:eastAsia="zh-CN"/>
                    </w:rPr>
                    <w:t>”</w:t>
                  </w:r>
                  <w:r>
                    <w:rPr>
                      <w:rFonts w:hint="default" w:ascii="Times New Roman" w:hAnsi="Times New Roman" w:eastAsia="宋体" w:cs="Times New Roman"/>
                      <w:spacing w:val="-4"/>
                      <w:sz w:val="21"/>
                      <w:szCs w:val="21"/>
                    </w:rPr>
                    <w:t>等措施</w:t>
                  </w:r>
                  <w:r>
                    <w:rPr>
                      <w:rFonts w:hint="default" w:ascii="Times New Roman" w:hAnsi="Times New Roman" w:eastAsia="宋体" w:cs="Times New Roman"/>
                      <w:spacing w:val="-3"/>
                      <w:sz w:val="21"/>
                      <w:szCs w:val="21"/>
                    </w:rPr>
                    <w:t>，</w:t>
                  </w:r>
                  <w:r>
                    <w:rPr>
                      <w:rFonts w:hint="default" w:ascii="Times New Roman" w:hAnsi="Times New Roman" w:eastAsia="宋体" w:cs="Times New Roman"/>
                      <w:spacing w:val="-2"/>
                      <w:sz w:val="21"/>
                      <w:szCs w:val="21"/>
                    </w:rPr>
                    <w:t>对原有老企</w:t>
                  </w:r>
                  <w:r>
                    <w:rPr>
                      <w:rFonts w:hint="default" w:ascii="Times New Roman" w:hAnsi="Times New Roman" w:eastAsia="宋体" w:cs="Times New Roman"/>
                      <w:spacing w:val="9"/>
                      <w:sz w:val="21"/>
                      <w:szCs w:val="21"/>
                    </w:rPr>
                    <w:t>业，应通过整改</w:t>
                  </w:r>
                  <w:r>
                    <w:rPr>
                      <w:rFonts w:hint="default" w:ascii="Times New Roman" w:hAnsi="Times New Roman" w:eastAsia="宋体" w:cs="Times New Roman"/>
                      <w:spacing w:val="7"/>
                      <w:sz w:val="21"/>
                      <w:szCs w:val="21"/>
                    </w:rPr>
                    <w:t>措</w:t>
                  </w:r>
                  <w:r>
                    <w:rPr>
                      <w:rFonts w:hint="default" w:ascii="Times New Roman" w:hAnsi="Times New Roman" w:eastAsia="宋体" w:cs="Times New Roman"/>
                      <w:spacing w:val="-4"/>
                      <w:sz w:val="21"/>
                      <w:szCs w:val="21"/>
                    </w:rPr>
                    <w:t>施，</w:t>
                  </w:r>
                  <w:r>
                    <w:rPr>
                      <w:rFonts w:hint="default" w:ascii="Times New Roman" w:hAnsi="Times New Roman" w:eastAsia="宋体" w:cs="Times New Roman"/>
                      <w:spacing w:val="-2"/>
                      <w:sz w:val="21"/>
                      <w:szCs w:val="21"/>
                    </w:rPr>
                    <w:t>改善工艺，减少</w:t>
                  </w:r>
                  <w:r>
                    <w:rPr>
                      <w:rFonts w:hint="default" w:ascii="Times New Roman" w:hAnsi="Times New Roman" w:eastAsia="宋体" w:cs="Times New Roman"/>
                      <w:spacing w:val="9"/>
                      <w:sz w:val="21"/>
                      <w:szCs w:val="21"/>
                    </w:rPr>
                    <w:t>污</w:t>
                  </w:r>
                  <w:r>
                    <w:rPr>
                      <w:rFonts w:hint="default" w:ascii="Times New Roman" w:hAnsi="Times New Roman" w:eastAsia="宋体" w:cs="Times New Roman"/>
                      <w:spacing w:val="6"/>
                      <w:sz w:val="21"/>
                      <w:szCs w:val="21"/>
                    </w:rPr>
                    <w:t>染物排放。</w:t>
                  </w:r>
                </w:p>
              </w:tc>
              <w:tc>
                <w:tcPr>
                  <w:tcW w:w="2825" w:type="dxa"/>
                  <w:shd w:val="clear" w:color="auto" w:fill="auto"/>
                  <w:vAlign w:val="center"/>
                </w:tcPr>
                <w:p w14:paraId="64FBA0D4">
                  <w:pPr>
                    <w:spacing w:before="65" w:line="228" w:lineRule="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pacing w:val="8"/>
                      <w:sz w:val="21"/>
                      <w:szCs w:val="21"/>
                    </w:rPr>
                    <w:t>项</w:t>
                  </w:r>
                  <w:r>
                    <w:rPr>
                      <w:rFonts w:hint="default" w:ascii="Times New Roman" w:hAnsi="Times New Roman" w:eastAsia="宋体" w:cs="Times New Roman"/>
                      <w:spacing w:val="6"/>
                      <w:sz w:val="21"/>
                      <w:szCs w:val="21"/>
                    </w:rPr>
                    <w:t>目为新</w:t>
                  </w:r>
                  <w:r>
                    <w:rPr>
                      <w:rFonts w:hint="default" w:ascii="Times New Roman" w:hAnsi="Times New Roman" w:eastAsia="宋体" w:cs="Times New Roman"/>
                      <w:spacing w:val="-1"/>
                      <w:sz w:val="21"/>
                      <w:szCs w:val="21"/>
                    </w:rPr>
                    <w:t>建，</w:t>
                  </w:r>
                  <w:r>
                    <w:rPr>
                      <w:rFonts w:hint="default" w:ascii="Times New Roman" w:hAnsi="Times New Roman" w:eastAsia="宋体" w:cs="Times New Roman"/>
                      <w:spacing w:val="-1"/>
                      <w:sz w:val="21"/>
                      <w:szCs w:val="21"/>
                      <w:lang w:eastAsia="zh-CN"/>
                    </w:rPr>
                    <w:t>工艺简单，无废水外排，固废</w:t>
                  </w:r>
                  <w:r>
                    <w:rPr>
                      <w:rFonts w:hint="default" w:ascii="Times New Roman" w:hAnsi="Times New Roman" w:eastAsia="宋体" w:cs="Times New Roman"/>
                      <w:spacing w:val="-1"/>
                      <w:sz w:val="21"/>
                      <w:szCs w:val="21"/>
                      <w:lang w:val="en-US" w:eastAsia="zh-CN"/>
                    </w:rPr>
                    <w:t>100%处置，废气污染物为粉尘均采用有效治理措施，污染物排放影响较小</w:t>
                  </w:r>
                </w:p>
              </w:tc>
              <w:tc>
                <w:tcPr>
                  <w:tcW w:w="704" w:type="dxa"/>
                  <w:vMerge w:val="continue"/>
                  <w:shd w:val="clear" w:color="auto" w:fill="auto"/>
                  <w:vAlign w:val="center"/>
                </w:tcPr>
                <w:p w14:paraId="3AF5D1C4">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r>
            <w:tr w14:paraId="5099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522" w:type="dxa"/>
                  <w:vMerge w:val="continue"/>
                  <w:shd w:val="clear" w:color="auto" w:fill="auto"/>
                  <w:vAlign w:val="center"/>
                </w:tcPr>
                <w:p w14:paraId="467157B2">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426" w:type="dxa"/>
                  <w:vMerge w:val="continue"/>
                  <w:shd w:val="clear" w:color="auto" w:fill="auto"/>
                  <w:vAlign w:val="center"/>
                </w:tcPr>
                <w:p w14:paraId="4F0F1954">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2496" w:type="dxa"/>
                  <w:shd w:val="clear" w:color="auto" w:fill="auto"/>
                  <w:vAlign w:val="center"/>
                </w:tcPr>
                <w:p w14:paraId="3EB753F7">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spacing w:val="6"/>
                      <w:sz w:val="21"/>
                      <w:szCs w:val="21"/>
                      <w:lang w:val="en-US" w:eastAsia="zh-CN"/>
                    </w:rPr>
                    <w:t>8.</w:t>
                  </w:r>
                  <w:r>
                    <w:rPr>
                      <w:rFonts w:hint="default" w:ascii="Times New Roman" w:hAnsi="Times New Roman" w:eastAsia="宋体" w:cs="Times New Roman"/>
                      <w:b w:val="0"/>
                      <w:bCs w:val="0"/>
                      <w:spacing w:val="7"/>
                      <w:sz w:val="21"/>
                      <w:szCs w:val="21"/>
                    </w:rPr>
                    <w:t>对现有电解铝企</w:t>
                  </w:r>
                  <w:r>
                    <w:rPr>
                      <w:rFonts w:hint="default" w:ascii="Times New Roman" w:hAnsi="Times New Roman" w:eastAsia="宋体" w:cs="Times New Roman"/>
                      <w:b w:val="0"/>
                      <w:bCs w:val="0"/>
                      <w:sz w:val="21"/>
                      <w:szCs w:val="21"/>
                    </w:rPr>
                    <w:t xml:space="preserve"> </w:t>
                  </w:r>
                  <w:r>
                    <w:rPr>
                      <w:rFonts w:hint="default" w:ascii="Times New Roman" w:hAnsi="Times New Roman" w:eastAsia="宋体" w:cs="Times New Roman"/>
                      <w:b w:val="0"/>
                      <w:bCs w:val="0"/>
                      <w:spacing w:val="9"/>
                      <w:sz w:val="21"/>
                      <w:szCs w:val="21"/>
                    </w:rPr>
                    <w:t>业逐步进行环保</w:t>
                  </w:r>
                  <w:r>
                    <w:rPr>
                      <w:rFonts w:hint="default" w:ascii="Times New Roman" w:hAnsi="Times New Roman" w:eastAsia="宋体" w:cs="Times New Roman"/>
                      <w:b w:val="0"/>
                      <w:bCs w:val="0"/>
                      <w:spacing w:val="7"/>
                      <w:sz w:val="21"/>
                      <w:szCs w:val="21"/>
                    </w:rPr>
                    <w:t>升</w:t>
                  </w:r>
                  <w:r>
                    <w:rPr>
                      <w:rFonts w:hint="default" w:ascii="Times New Roman" w:hAnsi="Times New Roman" w:eastAsia="宋体" w:cs="Times New Roman"/>
                      <w:b w:val="0"/>
                      <w:bCs w:val="0"/>
                      <w:spacing w:val="-3"/>
                      <w:sz w:val="21"/>
                      <w:szCs w:val="21"/>
                    </w:rPr>
                    <w:t>级改造，禁止新建</w:t>
                  </w:r>
                  <w:r>
                    <w:rPr>
                      <w:rFonts w:hint="default" w:ascii="Times New Roman" w:hAnsi="Times New Roman" w:eastAsia="宋体" w:cs="Times New Roman"/>
                      <w:b w:val="0"/>
                      <w:bCs w:val="0"/>
                      <w:spacing w:val="-2"/>
                      <w:sz w:val="21"/>
                      <w:szCs w:val="21"/>
                    </w:rPr>
                    <w:t>扩</w:t>
                  </w:r>
                  <w:r>
                    <w:rPr>
                      <w:rFonts w:hint="default" w:ascii="Times New Roman" w:hAnsi="Times New Roman" w:eastAsia="宋体" w:cs="Times New Roman"/>
                      <w:b w:val="0"/>
                      <w:bCs w:val="0"/>
                      <w:spacing w:val="11"/>
                      <w:sz w:val="21"/>
                      <w:szCs w:val="21"/>
                    </w:rPr>
                    <w:t>建</w:t>
                  </w:r>
                  <w:r>
                    <w:rPr>
                      <w:rFonts w:hint="default" w:ascii="Times New Roman" w:hAnsi="Times New Roman" w:eastAsia="宋体" w:cs="Times New Roman"/>
                      <w:b w:val="0"/>
                      <w:bCs w:val="0"/>
                      <w:spacing w:val="6"/>
                      <w:sz w:val="21"/>
                      <w:szCs w:val="21"/>
                    </w:rPr>
                    <w:t>电解铝企业。</w:t>
                  </w:r>
                </w:p>
              </w:tc>
              <w:tc>
                <w:tcPr>
                  <w:tcW w:w="2825" w:type="dxa"/>
                  <w:shd w:val="clear" w:color="auto" w:fill="auto"/>
                  <w:vAlign w:val="center"/>
                </w:tcPr>
                <w:p w14:paraId="6E7C78B2">
                  <w:pPr>
                    <w:spacing w:before="208" w:line="228" w:lineRule="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pacing w:val="8"/>
                      <w:sz w:val="21"/>
                      <w:szCs w:val="21"/>
                    </w:rPr>
                    <w:t>项</w:t>
                  </w:r>
                  <w:r>
                    <w:rPr>
                      <w:rFonts w:hint="default" w:ascii="Times New Roman" w:hAnsi="Times New Roman" w:eastAsia="宋体" w:cs="Times New Roman"/>
                      <w:spacing w:val="6"/>
                      <w:sz w:val="21"/>
                      <w:szCs w:val="21"/>
                    </w:rPr>
                    <w:t>目不属</w:t>
                  </w:r>
                  <w:r>
                    <w:rPr>
                      <w:rFonts w:hint="default" w:ascii="Times New Roman" w:hAnsi="Times New Roman" w:eastAsia="宋体" w:cs="Times New Roman"/>
                      <w:spacing w:val="8"/>
                      <w:sz w:val="21"/>
                      <w:szCs w:val="21"/>
                    </w:rPr>
                    <w:t>于</w:t>
                  </w:r>
                  <w:r>
                    <w:rPr>
                      <w:rFonts w:hint="default" w:ascii="Times New Roman" w:hAnsi="Times New Roman" w:eastAsia="宋体" w:cs="Times New Roman"/>
                      <w:spacing w:val="6"/>
                      <w:sz w:val="21"/>
                      <w:szCs w:val="21"/>
                    </w:rPr>
                    <w:t>电解铝</w:t>
                  </w:r>
                  <w:r>
                    <w:rPr>
                      <w:rFonts w:hint="default" w:ascii="Times New Roman" w:hAnsi="Times New Roman" w:eastAsia="宋体" w:cs="Times New Roman"/>
                      <w:spacing w:val="2"/>
                      <w:sz w:val="21"/>
                      <w:szCs w:val="21"/>
                    </w:rPr>
                    <w:t>企业。</w:t>
                  </w:r>
                </w:p>
              </w:tc>
              <w:tc>
                <w:tcPr>
                  <w:tcW w:w="704" w:type="dxa"/>
                  <w:vMerge w:val="continue"/>
                  <w:shd w:val="clear" w:color="auto" w:fill="auto"/>
                  <w:vAlign w:val="center"/>
                </w:tcPr>
                <w:p w14:paraId="502FBA60">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r>
            <w:tr w14:paraId="5093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522" w:type="dxa"/>
                  <w:vMerge w:val="continue"/>
                  <w:shd w:val="clear" w:color="auto" w:fill="auto"/>
                  <w:vAlign w:val="center"/>
                </w:tcPr>
                <w:p w14:paraId="7FE40EA1">
                  <w:pPr>
                    <w:pStyle w:val="4"/>
                    <w:keepLines w:val="0"/>
                    <w:pageBreakBefore w:val="0"/>
                    <w:widowControl/>
                    <w:kinsoku/>
                    <w:wordWrap/>
                    <w:topLinePunct w:val="0"/>
                    <w:autoSpaceDE/>
                    <w:autoSpaceDN/>
                    <w:bidi w:val="0"/>
                    <w:spacing w:before="0" w:after="0" w:line="240" w:lineRule="auto"/>
                    <w:ind w:left="0" w:right="0" w:firstLine="0" w:firstLineChars="0"/>
                    <w:jc w:val="both"/>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426" w:type="dxa"/>
                  <w:shd w:val="clear" w:color="auto" w:fill="auto"/>
                  <w:vAlign w:val="center"/>
                </w:tcPr>
                <w:p w14:paraId="08EFD9F9">
                  <w:pPr>
                    <w:pStyle w:val="4"/>
                    <w:keepLines w:val="0"/>
                    <w:pageBreakBefore w:val="0"/>
                    <w:widowControl/>
                    <w:kinsoku/>
                    <w:wordWrap/>
                    <w:topLinePunct w:val="0"/>
                    <w:autoSpaceDE/>
                    <w:autoSpaceDN/>
                    <w:bidi w:val="0"/>
                    <w:spacing w:before="0" w:after="0" w:line="240" w:lineRule="auto"/>
                    <w:ind w:left="0" w:leftChars="0" w:right="0" w:firstLine="0" w:firstLineChars="0"/>
                    <w:jc w:val="both"/>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环境风险防控</w:t>
                  </w:r>
                </w:p>
              </w:tc>
              <w:tc>
                <w:tcPr>
                  <w:tcW w:w="2496" w:type="dxa"/>
                  <w:shd w:val="clear" w:color="auto" w:fill="auto"/>
                  <w:vAlign w:val="center"/>
                </w:tcPr>
                <w:p w14:paraId="5DC1DCBE">
                  <w:pPr>
                    <w:spacing w:before="201" w:line="227" w:lineRule="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pacing w:val="12"/>
                      <w:sz w:val="21"/>
                      <w:szCs w:val="21"/>
                    </w:rPr>
                    <w:t>化</w:t>
                  </w:r>
                  <w:r>
                    <w:rPr>
                      <w:rFonts w:hint="default" w:ascii="Times New Roman" w:hAnsi="Times New Roman" w:eastAsia="宋体" w:cs="Times New Roman"/>
                      <w:spacing w:val="8"/>
                      <w:sz w:val="21"/>
                      <w:szCs w:val="21"/>
                    </w:rPr>
                    <w:t>工企业在选址布</w:t>
                  </w:r>
                  <w:r>
                    <w:rPr>
                      <w:rFonts w:hint="default" w:ascii="Times New Roman" w:hAnsi="Times New Roman" w:eastAsia="宋体" w:cs="Times New Roman"/>
                      <w:spacing w:val="11"/>
                      <w:sz w:val="21"/>
                      <w:szCs w:val="21"/>
                    </w:rPr>
                    <w:t>局</w:t>
                  </w:r>
                  <w:r>
                    <w:rPr>
                      <w:rFonts w:hint="default" w:ascii="Times New Roman" w:hAnsi="Times New Roman" w:eastAsia="宋体" w:cs="Times New Roman"/>
                      <w:spacing w:val="8"/>
                      <w:sz w:val="21"/>
                      <w:szCs w:val="21"/>
                    </w:rPr>
                    <w:t>及现有企业布局</w:t>
                  </w:r>
                  <w:r>
                    <w:rPr>
                      <w:rFonts w:hint="default" w:ascii="Times New Roman" w:hAnsi="Times New Roman" w:eastAsia="宋体" w:cs="Times New Roman"/>
                      <w:spacing w:val="11"/>
                      <w:sz w:val="21"/>
                      <w:szCs w:val="21"/>
                    </w:rPr>
                    <w:t>调</w:t>
                  </w:r>
                  <w:r>
                    <w:rPr>
                      <w:rFonts w:hint="default" w:ascii="Times New Roman" w:hAnsi="Times New Roman" w:eastAsia="宋体" w:cs="Times New Roman"/>
                      <w:spacing w:val="8"/>
                      <w:sz w:val="21"/>
                      <w:szCs w:val="21"/>
                    </w:rPr>
                    <w:t>整时充分考虑与</w:t>
                  </w:r>
                  <w:r>
                    <w:rPr>
                      <w:rFonts w:hint="default" w:ascii="Times New Roman" w:hAnsi="Times New Roman" w:eastAsia="宋体" w:cs="Times New Roman"/>
                      <w:spacing w:val="11"/>
                      <w:sz w:val="21"/>
                      <w:szCs w:val="21"/>
                    </w:rPr>
                    <w:t>居</w:t>
                  </w:r>
                  <w:r>
                    <w:rPr>
                      <w:rFonts w:hint="default" w:ascii="Times New Roman" w:hAnsi="Times New Roman" w:eastAsia="宋体" w:cs="Times New Roman"/>
                      <w:spacing w:val="8"/>
                      <w:sz w:val="21"/>
                      <w:szCs w:val="21"/>
                    </w:rPr>
                    <w:t>民区风险防护距</w:t>
                  </w:r>
                  <w:r>
                    <w:rPr>
                      <w:rFonts w:hint="default" w:ascii="Times New Roman" w:hAnsi="Times New Roman" w:eastAsia="宋体" w:cs="Times New Roman"/>
                      <w:spacing w:val="-3"/>
                      <w:sz w:val="21"/>
                      <w:szCs w:val="21"/>
                    </w:rPr>
                    <w:t>离，工业园区及相</w:t>
                  </w:r>
                  <w:r>
                    <w:rPr>
                      <w:rFonts w:hint="default" w:ascii="Times New Roman" w:hAnsi="Times New Roman" w:eastAsia="宋体" w:cs="Times New Roman"/>
                      <w:spacing w:val="-2"/>
                      <w:sz w:val="21"/>
                      <w:szCs w:val="21"/>
                    </w:rPr>
                    <w:t>关</w:t>
                  </w:r>
                  <w:r>
                    <w:rPr>
                      <w:rFonts w:hint="default" w:ascii="Times New Roman" w:hAnsi="Times New Roman" w:eastAsia="宋体" w:cs="Times New Roman"/>
                      <w:spacing w:val="10"/>
                      <w:sz w:val="21"/>
                      <w:szCs w:val="21"/>
                    </w:rPr>
                    <w:t>企</w:t>
                  </w:r>
                  <w:r>
                    <w:rPr>
                      <w:rFonts w:hint="default" w:ascii="Times New Roman" w:hAnsi="Times New Roman" w:eastAsia="宋体" w:cs="Times New Roman"/>
                      <w:spacing w:val="8"/>
                      <w:sz w:val="21"/>
                      <w:szCs w:val="21"/>
                    </w:rPr>
                    <w:t>业严格制定应急</w:t>
                  </w:r>
                  <w:r>
                    <w:rPr>
                      <w:rFonts w:hint="default" w:ascii="Times New Roman" w:hAnsi="Times New Roman" w:eastAsia="宋体" w:cs="Times New Roman"/>
                      <w:spacing w:val="-4"/>
                      <w:sz w:val="21"/>
                      <w:szCs w:val="21"/>
                    </w:rPr>
                    <w:t>预案，</w:t>
                  </w:r>
                  <w:r>
                    <w:rPr>
                      <w:rFonts w:hint="default" w:ascii="Times New Roman" w:hAnsi="Times New Roman" w:eastAsia="宋体" w:cs="Times New Roman"/>
                      <w:spacing w:val="-3"/>
                      <w:sz w:val="21"/>
                      <w:szCs w:val="21"/>
                    </w:rPr>
                    <w:t>落</w:t>
                  </w:r>
                  <w:r>
                    <w:rPr>
                      <w:rFonts w:hint="default" w:ascii="Times New Roman" w:hAnsi="Times New Roman" w:eastAsia="宋体" w:cs="Times New Roman"/>
                      <w:spacing w:val="-2"/>
                      <w:sz w:val="21"/>
                      <w:szCs w:val="21"/>
                    </w:rPr>
                    <w:t>实风险防范</w:t>
                  </w:r>
                  <w:r>
                    <w:rPr>
                      <w:rFonts w:hint="default" w:ascii="Times New Roman" w:hAnsi="Times New Roman" w:eastAsia="宋体" w:cs="Times New Roman"/>
                      <w:spacing w:val="13"/>
                      <w:sz w:val="21"/>
                      <w:szCs w:val="21"/>
                    </w:rPr>
                    <w:t>措</w:t>
                  </w:r>
                  <w:r>
                    <w:rPr>
                      <w:rFonts w:hint="default" w:ascii="Times New Roman" w:hAnsi="Times New Roman" w:eastAsia="宋体" w:cs="Times New Roman"/>
                      <w:spacing w:val="8"/>
                      <w:sz w:val="21"/>
                      <w:szCs w:val="21"/>
                    </w:rPr>
                    <w:t>施，避免安全事</w:t>
                  </w:r>
                  <w:r>
                    <w:rPr>
                      <w:rFonts w:hint="default" w:ascii="Times New Roman" w:hAnsi="Times New Roman" w:eastAsia="宋体" w:cs="Times New Roman"/>
                      <w:spacing w:val="-3"/>
                      <w:sz w:val="21"/>
                      <w:szCs w:val="21"/>
                    </w:rPr>
                    <w:t>故、污染事故等造</w:t>
                  </w:r>
                  <w:r>
                    <w:rPr>
                      <w:rFonts w:hint="default" w:ascii="Times New Roman" w:hAnsi="Times New Roman" w:eastAsia="宋体" w:cs="Times New Roman"/>
                      <w:spacing w:val="-2"/>
                      <w:sz w:val="21"/>
                      <w:szCs w:val="21"/>
                    </w:rPr>
                    <w:t>成</w:t>
                  </w:r>
                  <w:r>
                    <w:rPr>
                      <w:rFonts w:hint="default" w:ascii="Times New Roman" w:hAnsi="Times New Roman" w:eastAsia="宋体" w:cs="Times New Roman"/>
                      <w:spacing w:val="4"/>
                      <w:sz w:val="21"/>
                      <w:szCs w:val="21"/>
                    </w:rPr>
                    <w:t>的环境污染</w:t>
                  </w:r>
                  <w:r>
                    <w:rPr>
                      <w:rFonts w:hint="default" w:ascii="Times New Roman" w:hAnsi="Times New Roman" w:eastAsia="宋体" w:cs="Times New Roman"/>
                      <w:spacing w:val="3"/>
                      <w:sz w:val="21"/>
                      <w:szCs w:val="21"/>
                    </w:rPr>
                    <w:t>。</w:t>
                  </w:r>
                </w:p>
              </w:tc>
              <w:tc>
                <w:tcPr>
                  <w:tcW w:w="2825" w:type="dxa"/>
                  <w:shd w:val="clear" w:color="auto" w:fill="auto"/>
                  <w:vAlign w:val="center"/>
                </w:tcPr>
                <w:p w14:paraId="15CD2D9D">
                  <w:pPr>
                    <w:bidi w:val="0"/>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 w:val="21"/>
                      <w:szCs w:val="21"/>
                    </w:rPr>
                    <w:t>项目不属于化工企业，项目建成投产后将及时编制应急预案，落实风险防范措</w:t>
                  </w:r>
                  <w:r>
                    <w:rPr>
                      <w:rFonts w:hint="default" w:ascii="Times New Roman" w:hAnsi="Times New Roman" w:eastAsia="宋体" w:cs="Times New Roman"/>
                      <w:position w:val="1"/>
                      <w:sz w:val="21"/>
                      <w:szCs w:val="21"/>
                    </w:rPr>
                    <w:t>。</w:t>
                  </w:r>
                </w:p>
              </w:tc>
              <w:tc>
                <w:tcPr>
                  <w:tcW w:w="704" w:type="dxa"/>
                  <w:shd w:val="clear" w:color="auto" w:fill="auto"/>
                  <w:vAlign w:val="center"/>
                </w:tcPr>
                <w:p w14:paraId="529266A6">
                  <w:pPr>
                    <w:pStyle w:val="4"/>
                    <w:keepLines w:val="0"/>
                    <w:pageBreakBefore w:val="0"/>
                    <w:widowControl/>
                    <w:kinsoku/>
                    <w:wordWrap/>
                    <w:topLinePunct w:val="0"/>
                    <w:autoSpaceDE/>
                    <w:autoSpaceDN/>
                    <w:bidi w:val="0"/>
                    <w:spacing w:before="0" w:after="0" w:line="240" w:lineRule="auto"/>
                    <w:ind w:left="0" w:right="0" w:firstLine="0" w:firstLineChars="0"/>
                    <w:jc w:val="both"/>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p>
                <w:p w14:paraId="7135B062">
                  <w:pPr>
                    <w:keepLines w:val="0"/>
                    <w:pageBreakBefore w:val="0"/>
                    <w:kinsoku/>
                    <w:wordWrap/>
                    <w:topLinePunct w:val="0"/>
                    <w:autoSpaceDE/>
                    <w:autoSpaceDN/>
                    <w:bidi w:val="0"/>
                    <w:spacing w:line="240" w:lineRule="auto"/>
                    <w:ind w:left="0" w:right="0" w:firstLine="0" w:firstLineChars="0"/>
                    <w:jc w:val="both"/>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符合</w:t>
                  </w:r>
                </w:p>
              </w:tc>
            </w:tr>
            <w:tr w14:paraId="1B46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2" w:type="dxa"/>
                  <w:vMerge w:val="continue"/>
                  <w:shd w:val="clear" w:color="auto" w:fill="auto"/>
                  <w:vAlign w:val="center"/>
                </w:tcPr>
                <w:p w14:paraId="567BC269">
                  <w:pPr>
                    <w:pStyle w:val="19"/>
                    <w:keepLines w:val="0"/>
                    <w:pageBreakBefore w:val="0"/>
                    <w:kinsoku/>
                    <w:wordWrap/>
                    <w:topLinePunct w:val="0"/>
                    <w:autoSpaceDE/>
                    <w:autoSpaceDN/>
                    <w:bidi w:val="0"/>
                    <w:spacing w:line="240" w:lineRule="auto"/>
                    <w:ind w:left="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426" w:type="dxa"/>
                  <w:shd w:val="clear" w:color="auto" w:fill="auto"/>
                  <w:vAlign w:val="center"/>
                </w:tcPr>
                <w:p w14:paraId="4F97CB3F">
                  <w:pPr>
                    <w:pStyle w:val="19"/>
                    <w:keepLines w:val="0"/>
                    <w:pageBreakBefore w:val="0"/>
                    <w:kinsoku/>
                    <w:wordWrap/>
                    <w:topLinePunct w:val="0"/>
                    <w:autoSpaceDE/>
                    <w:autoSpaceDN/>
                    <w:bidi w:val="0"/>
                    <w:adjustRightInd w:val="0"/>
                    <w:snapToGrid w:val="0"/>
                    <w:spacing w:line="240" w:lineRule="auto"/>
                    <w:ind w:left="0" w:right="0" w:firstLine="0" w:firstLineChars="0"/>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资源开发效率要求</w:t>
                  </w:r>
                </w:p>
              </w:tc>
              <w:tc>
                <w:tcPr>
                  <w:tcW w:w="2496" w:type="dxa"/>
                  <w:shd w:val="clear" w:color="auto" w:fill="auto"/>
                  <w:vAlign w:val="center"/>
                </w:tcPr>
                <w:p w14:paraId="31E28D06">
                  <w:pPr>
                    <w:spacing w:before="212" w:line="228" w:lineRule="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spacing w:val="12"/>
                      <w:sz w:val="21"/>
                      <w:szCs w:val="21"/>
                    </w:rPr>
                    <w:t>逐</w:t>
                  </w:r>
                  <w:r>
                    <w:rPr>
                      <w:rFonts w:hint="default" w:ascii="Times New Roman" w:hAnsi="Times New Roman" w:eastAsia="宋体" w:cs="Times New Roman"/>
                      <w:spacing w:val="8"/>
                      <w:sz w:val="21"/>
                      <w:szCs w:val="21"/>
                    </w:rPr>
                    <w:t>步提高工业聚集</w:t>
                  </w:r>
                  <w:r>
                    <w:rPr>
                      <w:rFonts w:hint="default" w:ascii="Times New Roman" w:hAnsi="Times New Roman" w:eastAsia="宋体" w:cs="Times New Roman"/>
                      <w:spacing w:val="-6"/>
                      <w:sz w:val="21"/>
                      <w:szCs w:val="21"/>
                    </w:rPr>
                    <w:t>区</w:t>
                  </w:r>
                  <w:r>
                    <w:rPr>
                      <w:rFonts w:hint="default" w:ascii="Times New Roman" w:hAnsi="Times New Roman" w:eastAsia="宋体" w:cs="Times New Roman"/>
                      <w:spacing w:val="-4"/>
                      <w:sz w:val="21"/>
                      <w:szCs w:val="21"/>
                    </w:rPr>
                    <w:t>再生水回用率，减</w:t>
                  </w:r>
                  <w:r>
                    <w:rPr>
                      <w:rFonts w:hint="default" w:ascii="Times New Roman" w:hAnsi="Times New Roman" w:eastAsia="宋体" w:cs="Times New Roman"/>
                      <w:spacing w:val="7"/>
                      <w:sz w:val="21"/>
                      <w:szCs w:val="21"/>
                    </w:rPr>
                    <w:t>少新鲜用水量</w:t>
                  </w:r>
                  <w:r>
                    <w:rPr>
                      <w:rFonts w:hint="default" w:ascii="Times New Roman" w:hAnsi="Times New Roman" w:eastAsia="宋体" w:cs="Times New Roman"/>
                      <w:spacing w:val="7"/>
                      <w:sz w:val="21"/>
                      <w:szCs w:val="21"/>
                      <w:lang w:eastAsia="zh-CN"/>
                    </w:rPr>
                    <w:t>。</w:t>
                  </w:r>
                </w:p>
              </w:tc>
              <w:tc>
                <w:tcPr>
                  <w:tcW w:w="2825" w:type="dxa"/>
                  <w:shd w:val="clear" w:color="auto" w:fill="auto"/>
                  <w:vAlign w:val="center"/>
                </w:tcPr>
                <w:p w14:paraId="278BE67F">
                  <w:pPr>
                    <w:keepLines w:val="0"/>
                    <w:pageBreakBefore w:val="0"/>
                    <w:widowControl/>
                    <w:kinsoku/>
                    <w:wordWrap/>
                    <w:topLinePunct w:val="0"/>
                    <w:autoSpaceDE/>
                    <w:autoSpaceDN/>
                    <w:bidi w:val="0"/>
                    <w:adjustRightInd w:val="0"/>
                    <w:snapToGrid w:val="0"/>
                    <w:spacing w:line="240" w:lineRule="auto"/>
                    <w:ind w:left="0" w:right="0" w:firstLine="0" w:firstLineChars="0"/>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spacing w:val="8"/>
                      <w:sz w:val="21"/>
                      <w:szCs w:val="21"/>
                      <w:lang w:eastAsia="zh-CN"/>
                    </w:rPr>
                    <w:t>本项目生产过程无需使用新鲜水，仅少量使用办公生活用水</w:t>
                  </w:r>
                </w:p>
              </w:tc>
              <w:tc>
                <w:tcPr>
                  <w:tcW w:w="704" w:type="dxa"/>
                  <w:shd w:val="clear" w:color="auto" w:fill="auto"/>
                  <w:vAlign w:val="center"/>
                </w:tcPr>
                <w:p w14:paraId="3D9FA8DA">
                  <w:pPr>
                    <w:pStyle w:val="4"/>
                    <w:keepLines w:val="0"/>
                    <w:pageBreakBefore w:val="0"/>
                    <w:widowControl/>
                    <w:kinsoku/>
                    <w:wordWrap/>
                    <w:topLinePunct w:val="0"/>
                    <w:autoSpaceDE/>
                    <w:autoSpaceDN/>
                    <w:bidi w:val="0"/>
                    <w:spacing w:before="0" w:after="0" w:line="240" w:lineRule="auto"/>
                    <w:ind w:left="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符合</w:t>
                  </w:r>
                </w:p>
              </w:tc>
            </w:tr>
          </w:tbl>
          <w:p w14:paraId="149939D6">
            <w:pPr>
              <w:pStyle w:val="2"/>
              <w:widowControl/>
              <w:spacing w:line="360" w:lineRule="auto"/>
              <w:ind w:left="0" w:leftChars="0" w:firstLine="480" w:firstLineChars="200"/>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由上表可知，本项目</w:t>
            </w:r>
            <w:r>
              <w:rPr>
                <w:rFonts w:hint="default" w:ascii="Times New Roman" w:hAnsi="Times New Roman" w:cs="Times New Roman"/>
                <w:bCs/>
                <w:color w:val="000000" w:themeColor="text1"/>
                <w:kern w:val="0"/>
                <w:sz w:val="24"/>
                <w14:textFill>
                  <w14:solidFill>
                    <w14:schemeClr w14:val="tx1"/>
                  </w14:solidFill>
                </w14:textFill>
              </w:rPr>
              <w:t>符合</w:t>
            </w:r>
            <w:r>
              <w:rPr>
                <w:rFonts w:hint="default" w:ascii="Times New Roman" w:hAnsi="Times New Roman" w:cs="Times New Roman"/>
                <w:bCs/>
                <w:color w:val="000000" w:themeColor="text1"/>
                <w:sz w:val="24"/>
                <w14:textFill>
                  <w14:solidFill>
                    <w14:schemeClr w14:val="tx1"/>
                  </w14:solidFill>
                </w14:textFill>
              </w:rPr>
              <w:t>《昆明市人民政府关于昆明市</w:t>
            </w:r>
            <w:r>
              <w:rPr>
                <w:rFonts w:hint="eastAsia" w:ascii="Times New Roman" w:hAnsi="Times New Roman" w:cs="Times New Roman"/>
                <w:bCs/>
                <w:color w:val="000000" w:themeColor="text1"/>
                <w:sz w:val="24"/>
                <w:lang w:eastAsia="zh-CN"/>
                <w14:textFill>
                  <w14:solidFill>
                    <w14:schemeClr w14:val="tx1"/>
                  </w14:solidFill>
                </w14:textFill>
              </w:rPr>
              <w:t>“</w:t>
            </w:r>
            <w:r>
              <w:rPr>
                <w:rFonts w:hint="default" w:ascii="Times New Roman" w:hAnsi="Times New Roman" w:cs="Times New Roman"/>
                <w:bCs/>
                <w:color w:val="000000" w:themeColor="text1"/>
                <w:sz w:val="24"/>
                <w14:textFill>
                  <w14:solidFill>
                    <w14:schemeClr w14:val="tx1"/>
                  </w14:solidFill>
                </w14:textFill>
              </w:rPr>
              <w:t>三线一单</w:t>
            </w:r>
            <w:r>
              <w:rPr>
                <w:rFonts w:hint="eastAsia" w:ascii="Times New Roman" w:hAnsi="Times New Roman" w:cs="Times New Roman"/>
                <w:bCs/>
                <w:color w:val="000000" w:themeColor="text1"/>
                <w:sz w:val="24"/>
                <w:lang w:eastAsia="zh-CN"/>
                <w14:textFill>
                  <w14:solidFill>
                    <w14:schemeClr w14:val="tx1"/>
                  </w14:solidFill>
                </w14:textFill>
              </w:rPr>
              <w:t>”</w:t>
            </w:r>
            <w:r>
              <w:rPr>
                <w:rFonts w:hint="default" w:ascii="Times New Roman" w:hAnsi="Times New Roman" w:cs="Times New Roman"/>
                <w:bCs/>
                <w:color w:val="000000" w:themeColor="text1"/>
                <w:sz w:val="24"/>
                <w14:textFill>
                  <w14:solidFill>
                    <w14:schemeClr w14:val="tx1"/>
                  </w14:solidFill>
                </w14:textFill>
              </w:rPr>
              <w:t>生态环境分区管控的实施意见》（昆政发〔2021〕21号）中的相关</w:t>
            </w:r>
            <w:r>
              <w:rPr>
                <w:rFonts w:hint="default" w:ascii="Times New Roman" w:hAnsi="Times New Roman" w:cs="Times New Roman"/>
                <w:bCs/>
                <w:color w:val="000000" w:themeColor="text1"/>
                <w:kern w:val="0"/>
                <w:sz w:val="24"/>
                <w14:textFill>
                  <w14:solidFill>
                    <w14:schemeClr w14:val="tx1"/>
                  </w14:solidFill>
                </w14:textFill>
              </w:rPr>
              <w:t>要求。</w:t>
            </w:r>
          </w:p>
          <w:p w14:paraId="311B4CE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82" w:firstLineChars="200"/>
              <w:jc w:val="left"/>
              <w:textAlignment w:val="auto"/>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与</w:t>
            </w: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关于深入打好污染防治攻坚战的意见</w:t>
            </w: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的相符性分析</w:t>
            </w:r>
          </w:p>
          <w:p w14:paraId="0CE2A13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本项目与</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关于深入打好污染防治攻坚战的意见</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w:t>
            </w:r>
            <w:r>
              <w:rPr>
                <w:rFonts w:hint="default" w:ascii="Times New Roman" w:hAnsi="Times New Roman" w:cs="Times New Roman"/>
                <w:color w:val="000000" w:themeColor="text1"/>
                <w:kern w:val="0"/>
                <w:sz w:val="24"/>
                <w:szCs w:val="24"/>
                <w:lang w:val="en-US" w:eastAsia="zh-CN" w:bidi="ar-SA"/>
                <w14:textFill>
                  <w14:solidFill>
                    <w14:schemeClr w14:val="tx1"/>
                  </w14:solidFill>
                </w14:textFill>
              </w:rPr>
              <w:t>（中共中央国务院，2021年11月2日）</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的相符性分析详见下表：</w:t>
            </w:r>
          </w:p>
          <w:p w14:paraId="05D27336">
            <w:pPr>
              <w:pStyle w:val="3"/>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kern w:val="0"/>
                <w:sz w:val="21"/>
                <w:szCs w:val="21"/>
                <w:lang w:val="en-US" w:eastAsia="zh-CN" w:bidi="ar-SA"/>
                <w14:textFill>
                  <w14:solidFill>
                    <w14:schemeClr w14:val="tx1"/>
                  </w14:solidFill>
                </w14:textFill>
              </w:rPr>
              <w:t>表1-4 与</w:t>
            </w:r>
            <w:r>
              <w:rPr>
                <w:rFonts w:hint="eastAsia" w:ascii="Times New Roman" w:hAnsi="Times New Roman" w:cs="Times New Roman"/>
                <w:b/>
                <w:bCs/>
                <w:color w:val="000000" w:themeColor="text1"/>
                <w:kern w:val="0"/>
                <w:sz w:val="21"/>
                <w:szCs w:val="21"/>
                <w:lang w:val="en-US" w:eastAsia="zh-CN" w:bidi="ar-SA"/>
                <w14:textFill>
                  <w14:solidFill>
                    <w14:schemeClr w14:val="tx1"/>
                  </w14:solidFill>
                </w14:textFill>
              </w:rPr>
              <w:t>“</w:t>
            </w:r>
            <w:r>
              <w:rPr>
                <w:rFonts w:hint="default" w:ascii="Times New Roman" w:hAnsi="Times New Roman" w:cs="Times New Roman"/>
                <w:b/>
                <w:bCs/>
                <w:color w:val="000000" w:themeColor="text1"/>
                <w:kern w:val="0"/>
                <w:sz w:val="21"/>
                <w:szCs w:val="21"/>
                <w:lang w:val="en-US" w:eastAsia="zh-CN" w:bidi="ar-SA"/>
                <w14:textFill>
                  <w14:solidFill>
                    <w14:schemeClr w14:val="tx1"/>
                  </w14:solidFill>
                </w14:textFill>
              </w:rPr>
              <w:t>关于深入打好污染防治攻坚战的意见</w:t>
            </w:r>
            <w:r>
              <w:rPr>
                <w:rFonts w:hint="eastAsia" w:ascii="Times New Roman" w:hAnsi="Times New Roman" w:cs="Times New Roman"/>
                <w:b/>
                <w:bCs/>
                <w:color w:val="000000" w:themeColor="text1"/>
                <w:kern w:val="0"/>
                <w:sz w:val="21"/>
                <w:szCs w:val="21"/>
                <w:lang w:val="en-US" w:eastAsia="zh-CN" w:bidi="ar-SA"/>
                <w14:textFill>
                  <w14:solidFill>
                    <w14:schemeClr w14:val="tx1"/>
                  </w14:solidFill>
                </w14:textFill>
              </w:rPr>
              <w:t>”</w:t>
            </w:r>
            <w:r>
              <w:rPr>
                <w:rFonts w:hint="default" w:ascii="Times New Roman" w:hAnsi="Times New Roman" w:cs="Times New Roman"/>
                <w:b/>
                <w:bCs/>
                <w:color w:val="000000" w:themeColor="text1"/>
                <w:kern w:val="0"/>
                <w:sz w:val="21"/>
                <w:szCs w:val="21"/>
                <w:lang w:val="en-US" w:eastAsia="zh-CN" w:bidi="ar-SA"/>
                <w14:textFill>
                  <w14:solidFill>
                    <w14:schemeClr w14:val="tx1"/>
                  </w14:solidFill>
                </w14:textFill>
              </w:rPr>
              <w:t>的相符性分析</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3154"/>
              <w:gridCol w:w="2545"/>
              <w:gridCol w:w="695"/>
            </w:tblGrid>
            <w:tr w14:paraId="2D0E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44CFBB9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类别</w:t>
                  </w:r>
                </w:p>
              </w:tc>
              <w:tc>
                <w:tcPr>
                  <w:tcW w:w="2134" w:type="pct"/>
                  <w:vAlign w:val="center"/>
                </w:tcPr>
                <w:p w14:paraId="1E946A4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意见内容</w:t>
                  </w:r>
                </w:p>
              </w:tc>
              <w:tc>
                <w:tcPr>
                  <w:tcW w:w="1722" w:type="pct"/>
                  <w:vAlign w:val="center"/>
                </w:tcPr>
                <w:p w14:paraId="7C55FF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本项目与之相符性分析</w:t>
                  </w:r>
                </w:p>
              </w:tc>
              <w:tc>
                <w:tcPr>
                  <w:tcW w:w="468" w:type="pct"/>
                  <w:vAlign w:val="center"/>
                </w:tcPr>
                <w:p w14:paraId="0C4161F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是否符合</w:t>
                  </w:r>
                </w:p>
              </w:tc>
            </w:tr>
            <w:tr w14:paraId="477C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3F832512">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二、加快推动绿色低碳发展</w:t>
                  </w:r>
                </w:p>
              </w:tc>
            </w:tr>
            <w:tr w14:paraId="4B39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1E84449A">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（九）加强生态环境分区管控</w:t>
                  </w:r>
                </w:p>
              </w:tc>
              <w:tc>
                <w:tcPr>
                  <w:tcW w:w="2134" w:type="pct"/>
                  <w:vAlign w:val="center"/>
                </w:tcPr>
                <w:p w14:paraId="5E79A254">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衔接国土空间规划分区和用途管制要求，将生态保护红线、环境质量底线、资源利用上线的硬约束落实到环境管控单元，建立差别化的生态环境准入清单，加强</w:t>
                  </w: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三线一单</w:t>
                  </w: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成果在政策制定、环境准入、园区管理、执法监管等方面的应用。健全以环评制度为主体的源头预防体系，严格规划环评审查和项目环评准入，开展重大经济技术政策的生态环境影响分析和重大生态环境政策的社会经济影响评估。</w:t>
                  </w:r>
                </w:p>
              </w:tc>
              <w:tc>
                <w:tcPr>
                  <w:tcW w:w="1722" w:type="pct"/>
                  <w:vAlign w:val="center"/>
                </w:tcPr>
                <w:p w14:paraId="70CEA83D">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该项目已开展了与</w:t>
                  </w:r>
                  <w: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三线一单</w:t>
                  </w:r>
                  <w: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及《昆明市人民政府关于昆明市</w:t>
                  </w:r>
                  <w: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三线一单</w:t>
                  </w:r>
                  <w: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生态环境分区管控的实施意见》（昆政发〔2021〕21号）相符性分析。</w:t>
                  </w:r>
                </w:p>
              </w:tc>
              <w:tc>
                <w:tcPr>
                  <w:tcW w:w="468" w:type="pct"/>
                  <w:vAlign w:val="center"/>
                </w:tcPr>
                <w:p w14:paraId="6670C6C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2232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51F02A7C">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三、深入打好蓝天保卫战</w:t>
                  </w:r>
                </w:p>
              </w:tc>
            </w:tr>
            <w:tr w14:paraId="1EAA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300412D9">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（十四）加强大气面源和噪声污染治理</w:t>
                  </w:r>
                </w:p>
              </w:tc>
              <w:tc>
                <w:tcPr>
                  <w:tcW w:w="2134" w:type="pct"/>
                  <w:vAlign w:val="center"/>
                </w:tcPr>
                <w:p w14:paraId="01BB4E58">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强化施工、道路、堆场、裸露地面等扬尘管控，加强城市保洁和清扫。实施噪声污染防治行动，加快解决群众关心的突出噪声问题。到2025年，地级及以上城市全面实现功能区声环境质量自动监测，全国声环境功能区夜间达标率达到85%。</w:t>
                  </w:r>
                </w:p>
              </w:tc>
              <w:tc>
                <w:tcPr>
                  <w:tcW w:w="1722" w:type="pct"/>
                  <w:vAlign w:val="center"/>
                </w:tcPr>
                <w:p w14:paraId="25192D1C">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vertAlign w:val="baseline"/>
                      <w:lang w:val="en-US" w:eastAsia="zh-CN"/>
                      <w14:textFill>
                        <w14:solidFill>
                          <w14:schemeClr w14:val="tx1"/>
                        </w14:solidFill>
                      </w14:textFill>
                    </w:rPr>
                    <w:t>本项目租用</w:t>
                  </w:r>
                  <w:r>
                    <w:rPr>
                      <w:rFonts w:hint="default" w:ascii="Times New Roman" w:hAnsi="Times New Roman" w:cs="Times New Roman"/>
                      <w:color w:val="000000" w:themeColor="text1"/>
                      <w:sz w:val="21"/>
                      <w:szCs w:val="21"/>
                      <w:u w:val="none"/>
                      <w:lang w:val="en-US" w:eastAsia="zh-CN"/>
                      <w14:textFill>
                        <w14:solidFill>
                          <w14:schemeClr w14:val="tx1"/>
                        </w14:solidFill>
                      </w14:textFill>
                    </w:rPr>
                    <w:t>富民县雄刚建材有限公司已建生产厂房及办公楼，场地已全部硬化。施工期不涉及土建工程，施工期仅在已建生产车间内进行设备安装，建筑垃圾较少；生产车间密闭，施工噪声对周边环境影响较小</w:t>
                  </w: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w:t>
                  </w:r>
                </w:p>
              </w:tc>
              <w:tc>
                <w:tcPr>
                  <w:tcW w:w="468" w:type="pct"/>
                  <w:vAlign w:val="center"/>
                </w:tcPr>
                <w:p w14:paraId="673D0A4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62FE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2F4C4702">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四</w:t>
                  </w:r>
                  <w:r>
                    <w:rPr>
                      <w:rFonts w:hint="default" w:ascii="Times New Roman" w:hAnsi="Times New Roman" w:cs="Times New Roman"/>
                      <w:b w:val="0"/>
                      <w:bCs w:val="0"/>
                      <w:color w:val="000000" w:themeColor="text1"/>
                      <w:ker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深入打好碧水保卫战</w:t>
                  </w:r>
                </w:p>
              </w:tc>
            </w:tr>
            <w:tr w14:paraId="559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46B056D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（十五）持续打好城市黑臭水体治理攻坚战</w:t>
                  </w:r>
                </w:p>
              </w:tc>
              <w:tc>
                <w:tcPr>
                  <w:tcW w:w="2134" w:type="pct"/>
                  <w:vAlign w:val="center"/>
                </w:tcPr>
                <w:p w14:paraId="011E47E7">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统筹好上下游、左右岸、干支流、城市和乡村，系统推进城市黑臭水体治理。加强农业农村和工业企业污染防治，有效控制入河污染物排放。强化溯源整治，杜绝污水直接排入雨水管网。</w:t>
                  </w:r>
                </w:p>
              </w:tc>
              <w:tc>
                <w:tcPr>
                  <w:tcW w:w="1722" w:type="pct"/>
                  <w:vAlign w:val="center"/>
                </w:tcPr>
                <w:p w14:paraId="55D88082">
                  <w:pPr>
                    <w:keepLines w:val="0"/>
                    <w:pageBreakBefore w:val="0"/>
                    <w:widowControl/>
                    <w:kinsoku/>
                    <w:wordWrap/>
                    <w:topLinePunct w:val="0"/>
                    <w:autoSpaceDE/>
                    <w:autoSpaceDN/>
                    <w:bidi w:val="0"/>
                    <w:adjustRightInd w:val="0"/>
                    <w:snapToGrid w:val="0"/>
                    <w:ind w:left="0" w:firstLine="420" w:firstLineChars="20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项目</w:t>
                  </w:r>
                  <w:r>
                    <w:rPr>
                      <w:rFonts w:hint="default" w:ascii="Times New Roman" w:hAnsi="Times New Roman" w:cs="Times New Roman"/>
                      <w:color w:val="000000" w:themeColor="text1"/>
                      <w:kern w:val="0"/>
                      <w:szCs w:val="21"/>
                      <w:lang w:val="en-US" w:eastAsia="zh-CN"/>
                      <w14:textFill>
                        <w14:solidFill>
                          <w14:schemeClr w14:val="tx1"/>
                        </w14:solidFill>
                      </w14:textFill>
                    </w:rPr>
                    <w:t>不产生生产废水；</w:t>
                  </w:r>
                  <w:r>
                    <w:rPr>
                      <w:rFonts w:hint="default" w:ascii="Times New Roman" w:hAnsi="Times New Roman" w:eastAsia="宋体" w:cs="Times New Roman"/>
                      <w:color w:val="000000" w:themeColor="text1"/>
                      <w:kern w:val="0"/>
                      <w:szCs w:val="21"/>
                      <w:lang w:eastAsia="zh-CN"/>
                      <w14:textFill>
                        <w14:solidFill>
                          <w14:schemeClr w14:val="tx1"/>
                        </w14:solidFill>
                      </w14:textFill>
                    </w:rPr>
                    <w:t>生活污水经</w:t>
                  </w:r>
                  <w:r>
                    <w:rPr>
                      <w:rFonts w:hint="default" w:ascii="Times New Roman" w:hAnsi="Times New Roman" w:cs="Times New Roman"/>
                      <w:color w:val="000000" w:themeColor="text1"/>
                      <w:kern w:val="0"/>
                      <w:szCs w:val="21"/>
                      <w:lang w:val="en-US" w:eastAsia="zh-CN"/>
                      <w14:textFill>
                        <w14:solidFill>
                          <w14:schemeClr w14:val="tx1"/>
                        </w14:solidFill>
                      </w14:textFill>
                    </w:rPr>
                    <w:t>隔油池、</w:t>
                  </w:r>
                  <w:r>
                    <w:rPr>
                      <w:rFonts w:hint="default" w:ascii="Times New Roman" w:hAnsi="Times New Roman" w:eastAsia="宋体" w:cs="Times New Roman"/>
                      <w:color w:val="000000" w:themeColor="text1"/>
                      <w:kern w:val="0"/>
                      <w:szCs w:val="21"/>
                      <w:lang w:eastAsia="zh-CN"/>
                      <w14:textFill>
                        <w14:solidFill>
                          <w14:schemeClr w14:val="tx1"/>
                        </w14:solidFill>
                      </w14:textFill>
                    </w:rPr>
                    <w:t>化粪池</w:t>
                  </w:r>
                  <w:r>
                    <w:rPr>
                      <w:rFonts w:hint="default" w:ascii="Times New Roman" w:hAnsi="Times New Roman" w:cs="Times New Roman"/>
                      <w:color w:val="000000" w:themeColor="text1"/>
                      <w:kern w:val="0"/>
                      <w:szCs w:val="21"/>
                      <w:lang w:val="en-US" w:eastAsia="zh-CN"/>
                      <w14:textFill>
                        <w14:solidFill>
                          <w14:schemeClr w14:val="tx1"/>
                        </w14:solidFill>
                      </w14:textFill>
                    </w:rPr>
                    <w:t>预</w:t>
                  </w:r>
                  <w:r>
                    <w:rPr>
                      <w:rFonts w:hint="default" w:ascii="Times New Roman" w:hAnsi="Times New Roman" w:eastAsia="宋体" w:cs="Times New Roman"/>
                      <w:color w:val="000000" w:themeColor="text1"/>
                      <w:kern w:val="0"/>
                      <w:szCs w:val="21"/>
                      <w:lang w:eastAsia="zh-CN"/>
                      <w14:textFill>
                        <w14:solidFill>
                          <w14:schemeClr w14:val="tx1"/>
                        </w14:solidFill>
                      </w14:textFill>
                    </w:rPr>
                    <w:t>处理后</w:t>
                  </w:r>
                  <w:r>
                    <w:rPr>
                      <w:rFonts w:hint="default" w:ascii="Times New Roman" w:hAnsi="Times New Roman" w:cs="Times New Roman"/>
                      <w:color w:val="000000" w:themeColor="text1"/>
                      <w:kern w:val="0"/>
                      <w:szCs w:val="21"/>
                      <w:lang w:val="en-US" w:eastAsia="zh-CN"/>
                      <w14:textFill>
                        <w14:solidFill>
                          <w14:schemeClr w14:val="tx1"/>
                        </w14:solidFill>
                      </w14:textFill>
                    </w:rPr>
                    <w:t>委托环卫部门进行清掏</w:t>
                  </w:r>
                  <w:r>
                    <w:rPr>
                      <w:rFonts w:hint="default"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项目产生的废水均不</w:t>
                  </w:r>
                  <w:r>
                    <w:rPr>
                      <w:rFonts w:hint="default" w:ascii="Times New Roman" w:hAnsi="Times New Roman" w:eastAsia="宋体" w:cs="Times New Roman"/>
                      <w:color w:val="000000" w:themeColor="text1"/>
                      <w:szCs w:val="21"/>
                      <w:lang w:val="en-US" w:eastAsia="zh-CN"/>
                      <w14:textFill>
                        <w14:solidFill>
                          <w14:schemeClr w14:val="tx1"/>
                        </w14:solidFill>
                      </w14:textFill>
                    </w:rPr>
                    <w:t>外</w:t>
                  </w:r>
                  <w:r>
                    <w:rPr>
                      <w:rFonts w:hint="default" w:ascii="Times New Roman" w:hAnsi="Times New Roman" w:eastAsia="宋体" w:cs="Times New Roman"/>
                      <w:color w:val="000000" w:themeColor="text1"/>
                      <w:szCs w:val="21"/>
                      <w14:textFill>
                        <w14:solidFill>
                          <w14:schemeClr w14:val="tx1"/>
                        </w14:solidFill>
                      </w14:textFill>
                    </w:rPr>
                    <w:t>排</w:t>
                  </w:r>
                  <w:r>
                    <w:rPr>
                      <w:rFonts w:hint="default" w:ascii="Times New Roman" w:hAnsi="Times New Roman" w:eastAsia="宋体" w:cs="Times New Roman"/>
                      <w:color w:val="000000" w:themeColor="text1"/>
                      <w:szCs w:val="21"/>
                      <w:lang w:eastAsia="zh-CN"/>
                      <w14:textFill>
                        <w14:solidFill>
                          <w14:schemeClr w14:val="tx1"/>
                        </w14:solidFill>
                      </w14:textFill>
                    </w:rPr>
                    <w:t>。</w:t>
                  </w:r>
                </w:p>
              </w:tc>
              <w:tc>
                <w:tcPr>
                  <w:tcW w:w="468" w:type="pct"/>
                  <w:vAlign w:val="center"/>
                </w:tcPr>
                <w:p w14:paraId="7AF31DF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bl>
          <w:p w14:paraId="656CAE58">
            <w:pPr>
              <w:autoSpaceDE w:val="0"/>
              <w:autoSpaceDN w:val="0"/>
              <w:adjustRightInd w:val="0"/>
              <w:snapToGrid w:val="0"/>
              <w:spacing w:line="360" w:lineRule="auto"/>
              <w:ind w:firstLine="480" w:firstLineChars="200"/>
              <w:jc w:val="left"/>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由上表可知，本项目</w:t>
            </w:r>
            <w:r>
              <w:rPr>
                <w:rFonts w:hint="default" w:ascii="Times New Roman" w:hAnsi="Times New Roman" w:eastAsia="宋体" w:cs="Times New Roman"/>
                <w:bCs/>
                <w:color w:val="000000" w:themeColor="text1"/>
                <w:kern w:val="0"/>
                <w:sz w:val="24"/>
                <w14:textFill>
                  <w14:solidFill>
                    <w14:schemeClr w14:val="tx1"/>
                  </w14:solidFill>
                </w14:textFill>
              </w:rPr>
              <w:t>符合</w:t>
            </w:r>
            <w:r>
              <w:rPr>
                <w:rFonts w:hint="eastAsia" w:ascii="Times New Roman" w:hAnsi="Times New Roman" w:cs="Times New Roman"/>
                <w:bCs/>
                <w:color w:val="000000" w:themeColor="text1"/>
                <w:kern w:val="0"/>
                <w:sz w:val="24"/>
                <w:lang w:eastAsia="zh-CN"/>
                <w14:textFill>
                  <w14:solidFill>
                    <w14:schemeClr w14:val="tx1"/>
                  </w14:solidFill>
                </w14:textFill>
              </w:rPr>
              <w:t>“</w:t>
            </w:r>
            <w:r>
              <w:rPr>
                <w:rFonts w:hint="default" w:ascii="Times New Roman" w:hAnsi="Times New Roman" w:cs="Times New Roman"/>
                <w:bCs/>
                <w:color w:val="000000" w:themeColor="text1"/>
                <w:kern w:val="0"/>
                <w:sz w:val="24"/>
                <w:lang w:val="en-US" w:eastAsia="zh-CN"/>
                <w14:textFill>
                  <w14:solidFill>
                    <w14:schemeClr w14:val="tx1"/>
                  </w14:solidFill>
                </w14:textFill>
              </w:rPr>
              <w:t>关于深入打好污染防治攻坚战的意见</w:t>
            </w:r>
            <w:r>
              <w:rPr>
                <w:rFonts w:hint="eastAsia" w:ascii="Times New Roman" w:hAnsi="Times New Roman" w:cs="Times New Roman"/>
                <w:bCs/>
                <w:color w:val="000000" w:themeColor="text1"/>
                <w:kern w:val="0"/>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w:t>
            </w:r>
            <w:r>
              <w:rPr>
                <w:rFonts w:hint="default" w:ascii="Times New Roman" w:hAnsi="Times New Roman" w:cs="Times New Roman"/>
                <w:bCs/>
                <w:color w:val="000000" w:themeColor="text1"/>
                <w:sz w:val="24"/>
                <w:lang w:val="en-US" w:eastAsia="zh-CN"/>
                <w14:textFill>
                  <w14:solidFill>
                    <w14:schemeClr w14:val="tx1"/>
                  </w14:solidFill>
                </w14:textFill>
              </w:rPr>
              <w:t>中共中央国务院，2021年11月2日</w:t>
            </w:r>
            <w:r>
              <w:rPr>
                <w:rFonts w:hint="default" w:ascii="Times New Roman" w:hAnsi="Times New Roman" w:eastAsia="宋体" w:cs="Times New Roman"/>
                <w:bCs/>
                <w:color w:val="000000" w:themeColor="text1"/>
                <w:sz w:val="24"/>
                <w14:textFill>
                  <w14:solidFill>
                    <w14:schemeClr w14:val="tx1"/>
                  </w14:solidFill>
                </w14:textFill>
              </w:rPr>
              <w:t>）中的相关</w:t>
            </w:r>
            <w:r>
              <w:rPr>
                <w:rFonts w:hint="default" w:ascii="Times New Roman" w:hAnsi="Times New Roman" w:eastAsia="宋体" w:cs="Times New Roman"/>
                <w:bCs/>
                <w:color w:val="000000" w:themeColor="text1"/>
                <w:kern w:val="0"/>
                <w:sz w:val="24"/>
                <w14:textFill>
                  <w14:solidFill>
                    <w14:schemeClr w14:val="tx1"/>
                  </w14:solidFill>
                </w14:textFill>
              </w:rPr>
              <w:t>要求。</w:t>
            </w:r>
          </w:p>
          <w:p w14:paraId="3E8ADE34">
            <w:pPr>
              <w:autoSpaceDE w:val="0"/>
              <w:autoSpaceDN w:val="0"/>
              <w:adjustRightInd w:val="0"/>
              <w:snapToGrid w:val="0"/>
              <w:spacing w:line="360" w:lineRule="auto"/>
              <w:ind w:firstLine="482" w:firstLineChars="200"/>
              <w:jc w:val="left"/>
              <w:rPr>
                <w:rFonts w:hint="default" w:ascii="Times New Roman" w:hAnsi="Times New Roman" w:eastAsia="宋体" w:cs="Times New Roman"/>
                <w:b/>
                <w:bCs w:val="0"/>
                <w:color w:val="000000" w:themeColor="text1"/>
                <w:sz w:val="24"/>
                <w:lang w:val="en-US" w:eastAsia="zh-CN"/>
                <w14:textFill>
                  <w14:solidFill>
                    <w14:schemeClr w14:val="tx1"/>
                  </w14:solidFill>
                </w14:textFill>
              </w:rPr>
            </w:pPr>
            <w:r>
              <w:rPr>
                <w:rFonts w:hint="default" w:ascii="Times New Roman" w:hAnsi="Times New Roman" w:cs="Times New Roman"/>
                <w:b/>
                <w:bCs w:val="0"/>
                <w:color w:val="000000" w:themeColor="text1"/>
                <w:sz w:val="24"/>
                <w:lang w:val="en-US" w:eastAsia="zh-CN"/>
                <w14:textFill>
                  <w14:solidFill>
                    <w14:schemeClr w14:val="tx1"/>
                  </w14:solidFill>
                </w14:textFill>
              </w:rPr>
              <w:t>4、</w:t>
            </w:r>
            <w:r>
              <w:rPr>
                <w:rFonts w:hint="default" w:ascii="Times New Roman" w:hAnsi="Times New Roman" w:eastAsia="宋体" w:cs="Times New Roman"/>
                <w:b/>
                <w:bCs w:val="0"/>
                <w:color w:val="000000" w:themeColor="text1"/>
                <w:sz w:val="24"/>
                <w14:textFill>
                  <w14:solidFill>
                    <w14:schemeClr w14:val="tx1"/>
                  </w14:solidFill>
                </w14:textFill>
              </w:rPr>
              <w:t>与《云南省长江经济带发展负面清单指南实施细则</w:t>
            </w:r>
            <w:r>
              <w:rPr>
                <w:rFonts w:hint="default" w:ascii="Times New Roman" w:hAnsi="Times New Roman" w:cs="Times New Roman"/>
                <w:b/>
                <w:bCs w:val="0"/>
                <w:color w:val="000000" w:themeColor="text1"/>
                <w:sz w:val="24"/>
                <w:lang w:eastAsia="zh-CN"/>
                <w14:textFill>
                  <w14:solidFill>
                    <w14:schemeClr w14:val="tx1"/>
                  </w14:solidFill>
                </w14:textFill>
              </w:rPr>
              <w:t>（</w:t>
            </w:r>
            <w:r>
              <w:rPr>
                <w:rFonts w:hint="default" w:ascii="Times New Roman" w:hAnsi="Times New Roman" w:eastAsia="宋体" w:cs="Times New Roman"/>
                <w:b/>
                <w:bCs w:val="0"/>
                <w:color w:val="000000" w:themeColor="text1"/>
                <w:sz w:val="24"/>
                <w14:textFill>
                  <w14:solidFill>
                    <w14:schemeClr w14:val="tx1"/>
                  </w14:solidFill>
                </w14:textFill>
              </w:rPr>
              <w:t>试行</w:t>
            </w:r>
            <w:r>
              <w:rPr>
                <w:rFonts w:hint="default" w:ascii="Times New Roman" w:hAnsi="Times New Roman" w:cs="Times New Roman"/>
                <w:b/>
                <w:bCs w:val="0"/>
                <w:color w:val="000000" w:themeColor="text1"/>
                <w:sz w:val="24"/>
                <w:lang w:eastAsia="zh-CN"/>
                <w14:textFill>
                  <w14:solidFill>
                    <w14:schemeClr w14:val="tx1"/>
                  </w14:solidFill>
                </w14:textFill>
              </w:rPr>
              <w:t>）</w:t>
            </w:r>
            <w:r>
              <w:rPr>
                <w:rFonts w:hint="default" w:ascii="Times New Roman" w:hAnsi="Times New Roman" w:eastAsia="宋体" w:cs="Times New Roman"/>
                <w:b/>
                <w:bCs w:val="0"/>
                <w:color w:val="000000" w:themeColor="text1"/>
                <w:sz w:val="24"/>
                <w14:textFill>
                  <w14:solidFill>
                    <w14:schemeClr w14:val="tx1"/>
                  </w14:solidFill>
                </w14:textFill>
              </w:rPr>
              <w:t xml:space="preserve">》 </w:t>
            </w:r>
            <w:r>
              <w:rPr>
                <w:rFonts w:hint="default" w:ascii="Times New Roman" w:hAnsi="Times New Roman" w:cs="Times New Roman"/>
                <w:b/>
                <w:bCs w:val="0"/>
                <w:color w:val="000000" w:themeColor="text1"/>
                <w:sz w:val="24"/>
                <w:lang w:eastAsia="zh-CN"/>
                <w14:textFill>
                  <w14:solidFill>
                    <w14:schemeClr w14:val="tx1"/>
                  </w14:solidFill>
                </w14:textFill>
              </w:rPr>
              <w:t>（</w:t>
            </w:r>
            <w:r>
              <w:rPr>
                <w:rFonts w:hint="default" w:ascii="Times New Roman" w:hAnsi="Times New Roman" w:eastAsia="宋体" w:cs="Times New Roman"/>
                <w:b/>
                <w:bCs w:val="0"/>
                <w:color w:val="000000" w:themeColor="text1"/>
                <w:sz w:val="24"/>
                <w14:textFill>
                  <w14:solidFill>
                    <w14:schemeClr w14:val="tx1"/>
                  </w14:solidFill>
                </w14:textFill>
              </w:rPr>
              <w:t>云发改基础[2019]24号</w:t>
            </w:r>
            <w:r>
              <w:rPr>
                <w:rFonts w:hint="default" w:ascii="Times New Roman" w:hAnsi="Times New Roman" w:cs="Times New Roman"/>
                <w:b/>
                <w:bCs w:val="0"/>
                <w:color w:val="000000" w:themeColor="text1"/>
                <w:sz w:val="24"/>
                <w:lang w:eastAsia="zh-CN"/>
                <w14:textFill>
                  <w14:solidFill>
                    <w14:schemeClr w14:val="tx1"/>
                  </w14:solidFill>
                </w14:textFill>
              </w:rPr>
              <w:t>）</w:t>
            </w:r>
            <w:r>
              <w:rPr>
                <w:rFonts w:hint="default" w:ascii="Times New Roman" w:hAnsi="Times New Roman" w:eastAsia="宋体" w:cs="Times New Roman"/>
                <w:b/>
                <w:bCs w:val="0"/>
                <w:color w:val="000000" w:themeColor="text1"/>
                <w:sz w:val="24"/>
                <w14:textFill>
                  <w14:solidFill>
                    <w14:schemeClr w14:val="tx1"/>
                  </w14:solidFill>
                </w14:textFill>
              </w:rPr>
              <w:t>的符合性分析</w:t>
            </w:r>
          </w:p>
          <w:p w14:paraId="6B7E856E">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Times New Roman" w:hAnsi="Times New Roman" w:eastAsia="宋体" w:cs="Times New Roman"/>
                <w:spacing w:val="1"/>
                <w:position w:val="3"/>
                <w:sz w:val="24"/>
                <w:szCs w:val="24"/>
              </w:rPr>
            </w:pPr>
            <w:r>
              <w:rPr>
                <w:rFonts w:hint="default" w:ascii="Times New Roman" w:hAnsi="Times New Roman" w:eastAsia="宋体" w:cs="Times New Roman"/>
                <w:spacing w:val="14"/>
                <w:sz w:val="24"/>
                <w:szCs w:val="24"/>
              </w:rPr>
              <w:t>本项</w:t>
            </w:r>
            <w:r>
              <w:rPr>
                <w:rFonts w:hint="default" w:ascii="Times New Roman" w:hAnsi="Times New Roman" w:eastAsia="宋体" w:cs="Times New Roman"/>
                <w:spacing w:val="8"/>
                <w:sz w:val="24"/>
                <w:szCs w:val="24"/>
              </w:rPr>
              <w:t>目</w:t>
            </w:r>
            <w:r>
              <w:rPr>
                <w:rFonts w:hint="default" w:ascii="Times New Roman" w:hAnsi="Times New Roman" w:eastAsia="宋体" w:cs="Times New Roman"/>
                <w:spacing w:val="7"/>
                <w:sz w:val="24"/>
                <w:szCs w:val="24"/>
              </w:rPr>
              <w:t xml:space="preserve">与《云南省长江经济带发展负面清单指南实施细则 </w:t>
            </w:r>
            <w:r>
              <w:rPr>
                <w:rFonts w:hint="default" w:ascii="Times New Roman" w:hAnsi="Times New Roman" w:cs="Times New Roman"/>
                <w:spacing w:val="7"/>
                <w:sz w:val="24"/>
                <w:szCs w:val="24"/>
                <w:lang w:eastAsia="zh-CN"/>
              </w:rPr>
              <w:t>（</w:t>
            </w:r>
            <w:r>
              <w:rPr>
                <w:rFonts w:hint="default" w:ascii="Times New Roman" w:hAnsi="Times New Roman" w:eastAsia="宋体" w:cs="Times New Roman"/>
                <w:spacing w:val="7"/>
                <w:sz w:val="24"/>
                <w:szCs w:val="24"/>
              </w:rPr>
              <w:t>试</w:t>
            </w:r>
            <w:r>
              <w:rPr>
                <w:rFonts w:hint="default" w:ascii="Times New Roman" w:hAnsi="Times New Roman" w:eastAsia="宋体" w:cs="Times New Roman"/>
                <w:spacing w:val="2"/>
                <w:position w:val="3"/>
                <w:sz w:val="24"/>
                <w:szCs w:val="24"/>
              </w:rPr>
              <w:t>行</w:t>
            </w:r>
            <w:r>
              <w:rPr>
                <w:rFonts w:hint="default" w:ascii="Times New Roman" w:hAnsi="Times New Roman" w:cs="Times New Roman"/>
                <w:spacing w:val="2"/>
                <w:position w:val="3"/>
                <w:sz w:val="24"/>
                <w:szCs w:val="24"/>
                <w:lang w:eastAsia="zh-CN"/>
              </w:rPr>
              <w:t>）</w:t>
            </w:r>
            <w:r>
              <w:rPr>
                <w:rFonts w:hint="default" w:ascii="Times New Roman" w:hAnsi="Times New Roman" w:eastAsia="宋体" w:cs="Times New Roman"/>
                <w:spacing w:val="1"/>
                <w:position w:val="3"/>
                <w:sz w:val="24"/>
                <w:szCs w:val="24"/>
              </w:rPr>
              <w:t>》</w:t>
            </w:r>
            <w:r>
              <w:rPr>
                <w:rFonts w:hint="default" w:ascii="Times New Roman" w:hAnsi="Times New Roman" w:cs="Times New Roman"/>
                <w:spacing w:val="1"/>
                <w:position w:val="3"/>
                <w:sz w:val="24"/>
                <w:szCs w:val="24"/>
                <w:lang w:eastAsia="zh-CN"/>
              </w:rPr>
              <w:t>（</w:t>
            </w:r>
            <w:r>
              <w:rPr>
                <w:rFonts w:hint="default" w:ascii="Times New Roman" w:hAnsi="Times New Roman" w:eastAsia="宋体" w:cs="Times New Roman"/>
                <w:spacing w:val="1"/>
                <w:position w:val="3"/>
                <w:sz w:val="24"/>
                <w:szCs w:val="24"/>
              </w:rPr>
              <w:t>云发改基础[2019]24号</w:t>
            </w:r>
            <w:r>
              <w:rPr>
                <w:rFonts w:hint="default" w:ascii="Times New Roman" w:hAnsi="Times New Roman" w:cs="Times New Roman"/>
                <w:spacing w:val="1"/>
                <w:position w:val="3"/>
                <w:sz w:val="24"/>
                <w:szCs w:val="24"/>
                <w:lang w:eastAsia="zh-CN"/>
              </w:rPr>
              <w:t>）</w:t>
            </w:r>
            <w:r>
              <w:rPr>
                <w:rFonts w:hint="default" w:ascii="Times New Roman" w:hAnsi="Times New Roman" w:eastAsia="宋体" w:cs="Times New Roman"/>
                <w:spacing w:val="1"/>
                <w:position w:val="3"/>
                <w:sz w:val="24"/>
                <w:szCs w:val="24"/>
              </w:rPr>
              <w:t>的符合性见表 1-</w:t>
            </w:r>
            <w:r>
              <w:rPr>
                <w:rFonts w:hint="default" w:ascii="Times New Roman" w:hAnsi="Times New Roman" w:eastAsia="宋体" w:cs="Times New Roman"/>
                <w:spacing w:val="1"/>
                <w:position w:val="3"/>
                <w:sz w:val="24"/>
                <w:szCs w:val="24"/>
                <w:lang w:val="en-US" w:eastAsia="zh-CN"/>
              </w:rPr>
              <w:t>5</w:t>
            </w:r>
            <w:r>
              <w:rPr>
                <w:rFonts w:hint="default" w:ascii="Times New Roman" w:hAnsi="Times New Roman" w:eastAsia="宋体" w:cs="Times New Roman"/>
                <w:spacing w:val="1"/>
                <w:position w:val="3"/>
                <w:sz w:val="24"/>
                <w:szCs w:val="24"/>
              </w:rPr>
              <w:t>。</w:t>
            </w:r>
          </w:p>
          <w:p w14:paraId="72FF34E6">
            <w:pPr>
              <w:bidi w:val="0"/>
              <w:jc w:val="center"/>
              <w:rPr>
                <w:rFonts w:hint="default" w:ascii="Times New Roman" w:hAnsi="Times New Roman" w:cs="Times New Roman"/>
              </w:rPr>
            </w:pPr>
            <w:r>
              <w:rPr>
                <w:rFonts w:hint="default" w:ascii="Times New Roman" w:hAnsi="Times New Roman" w:cs="Times New Roman"/>
                <w:b/>
                <w:bCs/>
                <w:color w:val="000000" w:themeColor="text1"/>
                <w:kern w:val="0"/>
                <w:sz w:val="21"/>
                <w:szCs w:val="21"/>
                <w:lang w:val="en-US" w:eastAsia="zh-CN" w:bidi="ar-SA"/>
                <w14:textFill>
                  <w14:solidFill>
                    <w14:schemeClr w14:val="tx1"/>
                  </w14:solidFill>
                </w14:textFill>
              </w:rPr>
              <w:t>表1-5 与</w:t>
            </w:r>
            <w:r>
              <w:rPr>
                <w:rFonts w:hint="eastAsia" w:ascii="Times New Roman" w:hAnsi="Times New Roman" w:cs="Times New Roman"/>
                <w:b/>
                <w:bCs/>
                <w:color w:val="000000" w:themeColor="text1"/>
                <w:kern w:val="0"/>
                <w:sz w:val="21"/>
                <w:szCs w:val="21"/>
                <w:lang w:val="en-US" w:eastAsia="zh-CN" w:bidi="ar-SA"/>
                <w14:textFill>
                  <w14:solidFill>
                    <w14:schemeClr w14:val="tx1"/>
                  </w14:solidFill>
                </w14:textFill>
              </w:rPr>
              <w:t>“</w:t>
            </w:r>
            <w:r>
              <w:rPr>
                <w:rFonts w:hint="default" w:ascii="Times New Roman" w:hAnsi="Times New Roman" w:cs="Times New Roman"/>
                <w:b/>
                <w:bCs/>
                <w:color w:val="000000" w:themeColor="text1"/>
                <w:kern w:val="0"/>
                <w:sz w:val="21"/>
                <w:szCs w:val="21"/>
                <w:lang w:val="en-US" w:eastAsia="zh-CN" w:bidi="ar-SA"/>
                <w14:textFill>
                  <w14:solidFill>
                    <w14:schemeClr w14:val="tx1"/>
                  </w14:solidFill>
                </w14:textFill>
              </w:rPr>
              <w:t>关于深入打好污染防治攻坚战的意见</w:t>
            </w:r>
            <w:r>
              <w:rPr>
                <w:rFonts w:hint="eastAsia" w:ascii="Times New Roman" w:hAnsi="Times New Roman" w:cs="Times New Roman"/>
                <w:b/>
                <w:bCs/>
                <w:color w:val="000000" w:themeColor="text1"/>
                <w:kern w:val="0"/>
                <w:sz w:val="21"/>
                <w:szCs w:val="21"/>
                <w:lang w:val="en-US" w:eastAsia="zh-CN" w:bidi="ar-SA"/>
                <w14:textFill>
                  <w14:solidFill>
                    <w14:schemeClr w14:val="tx1"/>
                  </w14:solidFill>
                </w14:textFill>
              </w:rPr>
              <w:t>”</w:t>
            </w:r>
            <w:r>
              <w:rPr>
                <w:rFonts w:hint="default" w:ascii="Times New Roman" w:hAnsi="Times New Roman" w:cs="Times New Roman"/>
                <w:b/>
                <w:bCs/>
                <w:color w:val="000000" w:themeColor="text1"/>
                <w:kern w:val="0"/>
                <w:sz w:val="21"/>
                <w:szCs w:val="21"/>
                <w:lang w:val="en-US" w:eastAsia="zh-CN" w:bidi="ar-SA"/>
                <w14:textFill>
                  <w14:solidFill>
                    <w14:schemeClr w14:val="tx1"/>
                  </w14:solidFill>
                </w14:textFill>
              </w:rPr>
              <w:t>的相符性分析</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525"/>
              <w:gridCol w:w="2121"/>
              <w:gridCol w:w="893"/>
            </w:tblGrid>
            <w:tr w14:paraId="547C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446279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功能区</w:t>
                  </w:r>
                </w:p>
              </w:tc>
              <w:tc>
                <w:tcPr>
                  <w:tcW w:w="3525" w:type="dxa"/>
                  <w:vAlign w:val="center"/>
                </w:tcPr>
                <w:p w14:paraId="364A444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具体要求</w:t>
                  </w:r>
                </w:p>
              </w:tc>
              <w:tc>
                <w:tcPr>
                  <w:tcW w:w="2121" w:type="dxa"/>
                  <w:vAlign w:val="center"/>
                </w:tcPr>
                <w:p w14:paraId="7A46ED2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本项目情况</w:t>
                  </w:r>
                </w:p>
              </w:tc>
              <w:tc>
                <w:tcPr>
                  <w:tcW w:w="893" w:type="dxa"/>
                  <w:vAlign w:val="center"/>
                </w:tcPr>
                <w:p w14:paraId="5CFDE67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符合性</w:t>
                  </w:r>
                </w:p>
              </w:tc>
            </w:tr>
            <w:tr w14:paraId="74F9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14:paraId="50F2ABC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一、各类功能区</w:t>
                  </w:r>
                </w:p>
              </w:tc>
              <w:tc>
                <w:tcPr>
                  <w:tcW w:w="3525" w:type="dxa"/>
                  <w:vAlign w:val="center"/>
                </w:tcPr>
                <w:p w14:paraId="2203762B">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spacing w:val="8"/>
                      <w:sz w:val="21"/>
                      <w:szCs w:val="21"/>
                      <w:lang w:eastAsia="zh-CN"/>
                    </w:rPr>
                    <w:t>（</w:t>
                  </w:r>
                  <w:r>
                    <w:rPr>
                      <w:rFonts w:hint="default" w:ascii="Times New Roman" w:hAnsi="Times New Roman" w:eastAsia="宋体" w:cs="Times New Roman"/>
                      <w:spacing w:val="8"/>
                      <w:sz w:val="21"/>
                      <w:szCs w:val="21"/>
                    </w:rPr>
                    <w:t>一</w:t>
                  </w:r>
                  <w:r>
                    <w:rPr>
                      <w:rFonts w:hint="default" w:ascii="Times New Roman" w:hAnsi="Times New Roman" w:eastAsia="宋体" w:cs="Times New Roman"/>
                      <w:spacing w:val="8"/>
                      <w:sz w:val="21"/>
                      <w:szCs w:val="21"/>
                      <w:lang w:eastAsia="zh-CN"/>
                    </w:rPr>
                    <w:t>）</w:t>
                  </w:r>
                  <w:r>
                    <w:rPr>
                      <w:rFonts w:hint="default" w:ascii="Times New Roman" w:hAnsi="Times New Roman" w:eastAsia="宋体" w:cs="Times New Roman"/>
                      <w:spacing w:val="8"/>
                      <w:sz w:val="21"/>
                      <w:szCs w:val="21"/>
                    </w:rPr>
                    <w:t>禁止一切不符合主体功能定位的</w:t>
                  </w:r>
                  <w:r>
                    <w:rPr>
                      <w:rFonts w:hint="default" w:ascii="Times New Roman" w:hAnsi="Times New Roman" w:eastAsia="宋体" w:cs="Times New Roman"/>
                      <w:spacing w:val="7"/>
                      <w:sz w:val="21"/>
                      <w:szCs w:val="21"/>
                    </w:rPr>
                    <w:t>投</w:t>
                  </w:r>
                  <w:r>
                    <w:rPr>
                      <w:rFonts w:hint="default" w:ascii="Times New Roman" w:hAnsi="Times New Roman" w:eastAsia="宋体" w:cs="Times New Roman"/>
                      <w:spacing w:val="15"/>
                      <w:sz w:val="21"/>
                      <w:szCs w:val="21"/>
                    </w:rPr>
                    <w:t>资</w:t>
                  </w:r>
                  <w:r>
                    <w:rPr>
                      <w:rFonts w:hint="default" w:ascii="Times New Roman" w:hAnsi="Times New Roman" w:eastAsia="宋体" w:cs="Times New Roman"/>
                      <w:spacing w:val="9"/>
                      <w:sz w:val="21"/>
                      <w:szCs w:val="21"/>
                    </w:rPr>
                    <w:t>建设项目，严禁任意改变用途，因国家</w:t>
                  </w:r>
                  <w:r>
                    <w:rPr>
                      <w:rFonts w:hint="default" w:ascii="Times New Roman" w:hAnsi="Times New Roman" w:eastAsia="宋体" w:cs="Times New Roman"/>
                      <w:spacing w:val="15"/>
                      <w:sz w:val="21"/>
                      <w:szCs w:val="21"/>
                    </w:rPr>
                    <w:t>重</w:t>
                  </w:r>
                  <w:r>
                    <w:rPr>
                      <w:rFonts w:hint="default" w:ascii="Times New Roman" w:hAnsi="Times New Roman" w:eastAsia="宋体" w:cs="Times New Roman"/>
                      <w:spacing w:val="9"/>
                      <w:sz w:val="21"/>
                      <w:szCs w:val="21"/>
                    </w:rPr>
                    <w:t>大战略资源勘查需要，在不影响主体功</w:t>
                  </w:r>
                  <w:r>
                    <w:rPr>
                      <w:rFonts w:hint="default" w:ascii="Times New Roman" w:hAnsi="Times New Roman" w:eastAsia="宋体" w:cs="Times New Roman"/>
                      <w:spacing w:val="15"/>
                      <w:sz w:val="21"/>
                      <w:szCs w:val="21"/>
                    </w:rPr>
                    <w:t>能</w:t>
                  </w:r>
                  <w:r>
                    <w:rPr>
                      <w:rFonts w:hint="default" w:ascii="Times New Roman" w:hAnsi="Times New Roman" w:eastAsia="宋体" w:cs="Times New Roman"/>
                      <w:spacing w:val="9"/>
                      <w:sz w:val="21"/>
                      <w:szCs w:val="21"/>
                    </w:rPr>
                    <w:t>定位的前提下，经依法批准后予以安排</w:t>
                  </w:r>
                  <w:r>
                    <w:rPr>
                      <w:rFonts w:hint="default" w:ascii="Times New Roman" w:hAnsi="Times New Roman" w:eastAsia="宋体" w:cs="Times New Roman"/>
                      <w:spacing w:val="6"/>
                      <w:sz w:val="21"/>
                      <w:szCs w:val="21"/>
                    </w:rPr>
                    <w:t>勘查项目。</w:t>
                  </w:r>
                </w:p>
              </w:tc>
              <w:tc>
                <w:tcPr>
                  <w:tcW w:w="2121" w:type="dxa"/>
                  <w:vAlign w:val="center"/>
                </w:tcPr>
                <w:p w14:paraId="3DC7F9C3">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10"/>
                      <w:sz w:val="21"/>
                      <w:szCs w:val="21"/>
                    </w:rPr>
                    <w:t>项</w:t>
                  </w:r>
                  <w:r>
                    <w:rPr>
                      <w:rFonts w:hint="default" w:ascii="Times New Roman" w:hAnsi="Times New Roman" w:eastAsia="宋体" w:cs="Times New Roman"/>
                      <w:spacing w:val="8"/>
                      <w:sz w:val="21"/>
                      <w:szCs w:val="21"/>
                    </w:rPr>
                    <w:t>目符合云南省主</w:t>
                  </w:r>
                  <w:r>
                    <w:rPr>
                      <w:rFonts w:hint="default" w:ascii="Times New Roman" w:hAnsi="Times New Roman" w:eastAsia="宋体" w:cs="Times New Roman"/>
                      <w:spacing w:val="11"/>
                      <w:sz w:val="21"/>
                      <w:szCs w:val="21"/>
                    </w:rPr>
                    <w:t>体</w:t>
                  </w:r>
                  <w:r>
                    <w:rPr>
                      <w:rFonts w:hint="default" w:ascii="Times New Roman" w:hAnsi="Times New Roman" w:eastAsia="宋体" w:cs="Times New Roman"/>
                      <w:spacing w:val="7"/>
                      <w:sz w:val="21"/>
                      <w:szCs w:val="21"/>
                      <w:lang w:val="en-US" w:eastAsia="zh-CN"/>
                    </w:rPr>
                    <w:t>功能</w:t>
                  </w:r>
                  <w:r>
                    <w:rPr>
                      <w:rFonts w:hint="default" w:ascii="Times New Roman" w:hAnsi="Times New Roman" w:eastAsia="宋体" w:cs="Times New Roman"/>
                      <w:spacing w:val="7"/>
                      <w:sz w:val="21"/>
                      <w:szCs w:val="21"/>
                    </w:rPr>
                    <w:t>区划要求。</w:t>
                  </w:r>
                </w:p>
              </w:tc>
              <w:tc>
                <w:tcPr>
                  <w:tcW w:w="893" w:type="dxa"/>
                  <w:vAlign w:val="center"/>
                </w:tcPr>
                <w:p w14:paraId="04E1D2B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50C2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40F6755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p>
              </w:tc>
              <w:tc>
                <w:tcPr>
                  <w:tcW w:w="3525" w:type="dxa"/>
                  <w:vAlign w:val="center"/>
                </w:tcPr>
                <w:p w14:paraId="6378620E">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spacing w:val="25"/>
                      <w:sz w:val="21"/>
                      <w:szCs w:val="21"/>
                      <w:lang w:eastAsia="zh-CN"/>
                    </w:rPr>
                    <w:t>（</w:t>
                  </w:r>
                  <w:r>
                    <w:rPr>
                      <w:rFonts w:hint="default" w:ascii="Times New Roman" w:hAnsi="Times New Roman" w:eastAsia="宋体" w:cs="Times New Roman"/>
                      <w:spacing w:val="13"/>
                      <w:sz w:val="21"/>
                      <w:szCs w:val="21"/>
                    </w:rPr>
                    <w:t>二</w:t>
                  </w:r>
                  <w:r>
                    <w:rPr>
                      <w:rFonts w:hint="default" w:ascii="Times New Roman" w:hAnsi="Times New Roman" w:cs="Times New Roman"/>
                      <w:spacing w:val="13"/>
                      <w:sz w:val="21"/>
                      <w:szCs w:val="21"/>
                      <w:lang w:eastAsia="zh-CN"/>
                    </w:rPr>
                    <w:t>）</w:t>
                  </w:r>
                  <w:r>
                    <w:rPr>
                      <w:rFonts w:hint="default" w:ascii="Times New Roman" w:hAnsi="Times New Roman" w:eastAsia="宋体" w:cs="Times New Roman"/>
                      <w:spacing w:val="13"/>
                      <w:sz w:val="21"/>
                      <w:szCs w:val="21"/>
                    </w:rPr>
                    <w:t>禁止在《长江岸线保护和开发利用</w:t>
                  </w:r>
                  <w:r>
                    <w:rPr>
                      <w:rFonts w:hint="default" w:ascii="Times New Roman" w:hAnsi="Times New Roman" w:eastAsia="宋体" w:cs="Times New Roman"/>
                      <w:spacing w:val="17"/>
                      <w:sz w:val="21"/>
                      <w:szCs w:val="21"/>
                    </w:rPr>
                    <w:t>总</w:t>
                  </w:r>
                  <w:r>
                    <w:rPr>
                      <w:rFonts w:hint="default" w:ascii="Times New Roman" w:hAnsi="Times New Roman" w:eastAsia="宋体" w:cs="Times New Roman"/>
                      <w:spacing w:val="9"/>
                      <w:sz w:val="21"/>
                      <w:szCs w:val="21"/>
                    </w:rPr>
                    <w:t>体规划》划定的岸线保护区内投资建设</w:t>
                  </w:r>
                  <w:r>
                    <w:rPr>
                      <w:rFonts w:hint="default" w:ascii="Times New Roman" w:hAnsi="Times New Roman" w:eastAsia="宋体" w:cs="Times New Roman"/>
                      <w:spacing w:val="8"/>
                      <w:sz w:val="21"/>
                      <w:szCs w:val="21"/>
                    </w:rPr>
                    <w:t>除</w:t>
                  </w:r>
                  <w:r>
                    <w:rPr>
                      <w:rFonts w:hint="default" w:ascii="Times New Roman" w:hAnsi="Times New Roman" w:eastAsia="宋体" w:cs="Times New Roman"/>
                      <w:spacing w:val="4"/>
                      <w:sz w:val="21"/>
                      <w:szCs w:val="21"/>
                    </w:rPr>
                    <w:t>保障防洪安全、河势稳定、供 水安全以</w:t>
                  </w:r>
                  <w:r>
                    <w:rPr>
                      <w:rFonts w:hint="default" w:ascii="Times New Roman" w:hAnsi="Times New Roman" w:eastAsia="宋体" w:cs="Times New Roman"/>
                      <w:spacing w:val="17"/>
                      <w:sz w:val="21"/>
                      <w:szCs w:val="21"/>
                    </w:rPr>
                    <w:t>及</w:t>
                  </w:r>
                  <w:r>
                    <w:rPr>
                      <w:rFonts w:hint="default" w:ascii="Times New Roman" w:hAnsi="Times New Roman" w:eastAsia="宋体" w:cs="Times New Roman"/>
                      <w:spacing w:val="9"/>
                      <w:sz w:val="21"/>
                      <w:szCs w:val="21"/>
                    </w:rPr>
                    <w:t>保护生态环境、已建重要枢纽工程以外</w:t>
                  </w:r>
                  <w:r>
                    <w:rPr>
                      <w:rFonts w:hint="default" w:ascii="Times New Roman" w:hAnsi="Times New Roman" w:eastAsia="宋体" w:cs="Times New Roman"/>
                      <w:spacing w:val="17"/>
                      <w:sz w:val="21"/>
                      <w:szCs w:val="21"/>
                    </w:rPr>
                    <w:t>的</w:t>
                  </w:r>
                  <w:r>
                    <w:rPr>
                      <w:rFonts w:hint="default" w:ascii="Times New Roman" w:hAnsi="Times New Roman" w:eastAsia="宋体" w:cs="Times New Roman"/>
                      <w:spacing w:val="9"/>
                      <w:sz w:val="21"/>
                      <w:szCs w:val="21"/>
                    </w:rPr>
                    <w:t>项目，禁止在岸线保留区内投资建设除</w:t>
                  </w:r>
                  <w:r>
                    <w:rPr>
                      <w:rFonts w:hint="default" w:ascii="Times New Roman" w:hAnsi="Times New Roman" w:eastAsia="宋体" w:cs="Times New Roman"/>
                      <w:spacing w:val="17"/>
                      <w:sz w:val="21"/>
                      <w:szCs w:val="21"/>
                    </w:rPr>
                    <w:t>保</w:t>
                  </w:r>
                  <w:r>
                    <w:rPr>
                      <w:rFonts w:hint="default" w:ascii="Times New Roman" w:hAnsi="Times New Roman" w:eastAsia="宋体" w:cs="Times New Roman"/>
                      <w:spacing w:val="9"/>
                      <w:sz w:val="21"/>
                      <w:szCs w:val="21"/>
                    </w:rPr>
                    <w:t>障防洪安全、河势稳定、供水安全、航</w:t>
                  </w:r>
                  <w:r>
                    <w:rPr>
                      <w:rFonts w:hint="default" w:ascii="Times New Roman" w:hAnsi="Times New Roman" w:eastAsia="宋体" w:cs="Times New Roman"/>
                      <w:spacing w:val="17"/>
                      <w:sz w:val="21"/>
                      <w:szCs w:val="21"/>
                    </w:rPr>
                    <w:t>道</w:t>
                  </w:r>
                  <w:r>
                    <w:rPr>
                      <w:rFonts w:hint="default" w:ascii="Times New Roman" w:hAnsi="Times New Roman" w:eastAsia="宋体" w:cs="Times New Roman"/>
                      <w:spacing w:val="9"/>
                      <w:sz w:val="21"/>
                      <w:szCs w:val="21"/>
                    </w:rPr>
                    <w:t>稳定以及保护生态环境以外的项目。禁</w:t>
                  </w:r>
                  <w:r>
                    <w:rPr>
                      <w:rFonts w:hint="default" w:ascii="Times New Roman" w:hAnsi="Times New Roman" w:eastAsia="宋体" w:cs="Times New Roman"/>
                      <w:spacing w:val="17"/>
                      <w:sz w:val="21"/>
                      <w:szCs w:val="21"/>
                    </w:rPr>
                    <w:t>止</w:t>
                  </w:r>
                  <w:r>
                    <w:rPr>
                      <w:rFonts w:hint="default" w:ascii="Times New Roman" w:hAnsi="Times New Roman" w:eastAsia="宋体" w:cs="Times New Roman"/>
                      <w:spacing w:val="9"/>
                      <w:sz w:val="21"/>
                      <w:szCs w:val="21"/>
                    </w:rPr>
                    <w:t>在《全国重要江河湖泊水功能区划》划</w:t>
                  </w:r>
                  <w:r>
                    <w:rPr>
                      <w:rFonts w:hint="default" w:ascii="Times New Roman" w:hAnsi="Times New Roman" w:eastAsia="宋体" w:cs="Times New Roman"/>
                      <w:spacing w:val="17"/>
                      <w:sz w:val="21"/>
                      <w:szCs w:val="21"/>
                    </w:rPr>
                    <w:t>定</w:t>
                  </w:r>
                  <w:r>
                    <w:rPr>
                      <w:rFonts w:hint="default" w:ascii="Times New Roman" w:hAnsi="Times New Roman" w:eastAsia="宋体" w:cs="Times New Roman"/>
                      <w:spacing w:val="9"/>
                      <w:sz w:val="21"/>
                      <w:szCs w:val="21"/>
                    </w:rPr>
                    <w:t>的河段保护区、保留区内投资建设不利</w:t>
                  </w:r>
                  <w:r>
                    <w:rPr>
                      <w:rFonts w:hint="default" w:ascii="Times New Roman" w:hAnsi="Times New Roman" w:eastAsia="宋体" w:cs="Times New Roman"/>
                      <w:spacing w:val="14"/>
                      <w:sz w:val="21"/>
                      <w:szCs w:val="21"/>
                    </w:rPr>
                    <w:t>于</w:t>
                  </w:r>
                  <w:r>
                    <w:rPr>
                      <w:rFonts w:hint="default" w:ascii="Times New Roman" w:hAnsi="Times New Roman" w:eastAsia="宋体" w:cs="Times New Roman"/>
                      <w:spacing w:val="8"/>
                      <w:sz w:val="21"/>
                      <w:szCs w:val="21"/>
                    </w:rPr>
                    <w:t>水资源及自然生态保护的项目。</w:t>
                  </w:r>
                </w:p>
              </w:tc>
              <w:tc>
                <w:tcPr>
                  <w:tcW w:w="2121" w:type="dxa"/>
                  <w:vAlign w:val="center"/>
                </w:tcPr>
                <w:p w14:paraId="23FE6A99">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9"/>
                      <w:sz w:val="21"/>
                      <w:szCs w:val="21"/>
                    </w:rPr>
                    <w:t>项目位于昆明市富民县，不在《长江岸线保护和开发利用总体规划》划定的岸线保护区内，不在《全国重要江河湖泊水功能区划》划定的河段保护区、保留区内</w:t>
                  </w:r>
                </w:p>
              </w:tc>
              <w:tc>
                <w:tcPr>
                  <w:tcW w:w="893" w:type="dxa"/>
                  <w:vAlign w:val="center"/>
                </w:tcPr>
                <w:p w14:paraId="1ECCF91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3E03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61D7C0F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p>
              </w:tc>
              <w:tc>
                <w:tcPr>
                  <w:tcW w:w="3525" w:type="dxa"/>
                  <w:vAlign w:val="center"/>
                </w:tcPr>
                <w:p w14:paraId="7BB9158D">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spacing w:val="25"/>
                      <w:sz w:val="21"/>
                      <w:szCs w:val="21"/>
                      <w:lang w:eastAsia="zh-CN"/>
                    </w:rPr>
                    <w:t>（</w:t>
                  </w:r>
                  <w:r>
                    <w:rPr>
                      <w:rFonts w:hint="default" w:ascii="Times New Roman" w:hAnsi="Times New Roman" w:eastAsia="宋体" w:cs="Times New Roman"/>
                      <w:spacing w:val="13"/>
                      <w:sz w:val="21"/>
                      <w:szCs w:val="21"/>
                    </w:rPr>
                    <w:t>三</w:t>
                  </w:r>
                  <w:r>
                    <w:rPr>
                      <w:rFonts w:hint="default" w:ascii="Times New Roman" w:hAnsi="Times New Roman" w:cs="Times New Roman"/>
                      <w:spacing w:val="13"/>
                      <w:sz w:val="21"/>
                      <w:szCs w:val="21"/>
                      <w:lang w:eastAsia="zh-CN"/>
                    </w:rPr>
                    <w:t>）</w:t>
                  </w:r>
                  <w:r>
                    <w:rPr>
                      <w:rFonts w:hint="default" w:ascii="Times New Roman" w:hAnsi="Times New Roman" w:eastAsia="宋体" w:cs="Times New Roman"/>
                      <w:spacing w:val="13"/>
                      <w:sz w:val="21"/>
                      <w:szCs w:val="21"/>
                    </w:rPr>
                    <w:t>禁止在生态保护红线范围内投资建</w:t>
                  </w:r>
                  <w:r>
                    <w:rPr>
                      <w:rFonts w:hint="default" w:ascii="Times New Roman" w:hAnsi="Times New Roman" w:eastAsia="宋体" w:cs="Times New Roman"/>
                      <w:spacing w:val="15"/>
                      <w:sz w:val="21"/>
                      <w:szCs w:val="21"/>
                    </w:rPr>
                    <w:t>设</w:t>
                  </w:r>
                  <w:r>
                    <w:rPr>
                      <w:rFonts w:hint="default" w:ascii="Times New Roman" w:hAnsi="Times New Roman" w:eastAsia="宋体" w:cs="Times New Roman"/>
                      <w:spacing w:val="9"/>
                      <w:sz w:val="21"/>
                      <w:szCs w:val="21"/>
                    </w:rPr>
                    <w:t>除国家重大战略资源勘查项目、生态保</w:t>
                  </w:r>
                  <w:r>
                    <w:rPr>
                      <w:rFonts w:hint="default" w:ascii="Times New Roman" w:hAnsi="Times New Roman" w:eastAsia="宋体" w:cs="Times New Roman"/>
                      <w:spacing w:val="15"/>
                      <w:sz w:val="21"/>
                      <w:szCs w:val="21"/>
                    </w:rPr>
                    <w:t>护</w:t>
                  </w:r>
                  <w:r>
                    <w:rPr>
                      <w:rFonts w:hint="default" w:ascii="Times New Roman" w:hAnsi="Times New Roman" w:eastAsia="宋体" w:cs="Times New Roman"/>
                      <w:spacing w:val="9"/>
                      <w:sz w:val="21"/>
                      <w:szCs w:val="21"/>
                    </w:rPr>
                    <w:t>修复和环境治理项目、重大基础设施项</w:t>
                  </w:r>
                  <w:r>
                    <w:rPr>
                      <w:rFonts w:hint="default" w:ascii="Times New Roman" w:hAnsi="Times New Roman" w:eastAsia="宋体" w:cs="Times New Roman"/>
                      <w:spacing w:val="15"/>
                      <w:sz w:val="21"/>
                      <w:szCs w:val="21"/>
                    </w:rPr>
                    <w:t>目</w:t>
                  </w:r>
                  <w:r>
                    <w:rPr>
                      <w:rFonts w:hint="default" w:ascii="Times New Roman" w:hAnsi="Times New Roman" w:eastAsia="宋体" w:cs="Times New Roman"/>
                      <w:spacing w:val="9"/>
                      <w:sz w:val="21"/>
                      <w:szCs w:val="21"/>
                    </w:rPr>
                    <w:t>、军事国防项目以及农牧民基本生产生</w:t>
                  </w:r>
                  <w:r>
                    <w:rPr>
                      <w:rFonts w:hint="default" w:ascii="Times New Roman" w:hAnsi="Times New Roman" w:eastAsia="宋体" w:cs="Times New Roman"/>
                      <w:spacing w:val="15"/>
                      <w:sz w:val="21"/>
                      <w:szCs w:val="21"/>
                    </w:rPr>
                    <w:t>活</w:t>
                  </w:r>
                  <w:r>
                    <w:rPr>
                      <w:rFonts w:hint="default" w:ascii="Times New Roman" w:hAnsi="Times New Roman" w:eastAsia="宋体" w:cs="Times New Roman"/>
                      <w:spacing w:val="9"/>
                      <w:sz w:val="21"/>
                      <w:szCs w:val="21"/>
                    </w:rPr>
                    <w:t>等必要的民生项目以外的项目。生态保</w:t>
                  </w:r>
                  <w:r>
                    <w:rPr>
                      <w:rFonts w:hint="default" w:ascii="Times New Roman" w:hAnsi="Times New Roman" w:eastAsia="宋体" w:cs="Times New Roman"/>
                      <w:spacing w:val="15"/>
                      <w:sz w:val="21"/>
                      <w:szCs w:val="21"/>
                    </w:rPr>
                    <w:t>护</w:t>
                  </w:r>
                  <w:r>
                    <w:rPr>
                      <w:rFonts w:hint="default" w:ascii="Times New Roman" w:hAnsi="Times New Roman" w:eastAsia="宋体" w:cs="Times New Roman"/>
                      <w:spacing w:val="9"/>
                      <w:sz w:val="21"/>
                      <w:szCs w:val="21"/>
                    </w:rPr>
                    <w:t>红线原则上按禁止开发区域的要求进行</w:t>
                  </w:r>
                  <w:r>
                    <w:rPr>
                      <w:rFonts w:hint="default" w:ascii="Times New Roman" w:hAnsi="Times New Roman" w:eastAsia="宋体" w:cs="Times New Roman"/>
                      <w:spacing w:val="2"/>
                      <w:sz w:val="21"/>
                      <w:szCs w:val="21"/>
                    </w:rPr>
                    <w:t>管</w:t>
                  </w:r>
                  <w:r>
                    <w:rPr>
                      <w:rFonts w:hint="default" w:ascii="Times New Roman" w:hAnsi="Times New Roman" w:eastAsia="宋体" w:cs="Times New Roman"/>
                      <w:spacing w:val="1"/>
                      <w:sz w:val="21"/>
                      <w:szCs w:val="21"/>
                    </w:rPr>
                    <w:t>理。</w:t>
                  </w:r>
                </w:p>
              </w:tc>
              <w:tc>
                <w:tcPr>
                  <w:tcW w:w="2121" w:type="dxa"/>
                  <w:vAlign w:val="center"/>
                </w:tcPr>
                <w:p w14:paraId="42A94850">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10"/>
                      <w:sz w:val="21"/>
                      <w:szCs w:val="21"/>
                    </w:rPr>
                    <w:t>项</w:t>
                  </w:r>
                  <w:r>
                    <w:rPr>
                      <w:rFonts w:hint="default" w:ascii="Times New Roman" w:hAnsi="Times New Roman" w:eastAsia="宋体" w:cs="Times New Roman"/>
                      <w:spacing w:val="8"/>
                      <w:sz w:val="21"/>
                      <w:szCs w:val="21"/>
                    </w:rPr>
                    <w:t>目位于富民县工</w:t>
                  </w:r>
                  <w:r>
                    <w:rPr>
                      <w:rFonts w:hint="default" w:ascii="Times New Roman" w:hAnsi="Times New Roman" w:eastAsia="宋体" w:cs="Times New Roman"/>
                      <w:spacing w:val="9"/>
                      <w:sz w:val="21"/>
                      <w:szCs w:val="21"/>
                    </w:rPr>
                    <w:t>业园区内，不涉及生态保护</w:t>
                  </w:r>
                  <w:r>
                    <w:rPr>
                      <w:rFonts w:hint="default" w:ascii="Times New Roman" w:hAnsi="Times New Roman" w:eastAsia="宋体" w:cs="Times New Roman"/>
                      <w:spacing w:val="7"/>
                      <w:sz w:val="21"/>
                      <w:szCs w:val="21"/>
                    </w:rPr>
                    <w:t>红</w:t>
                  </w:r>
                  <w:r>
                    <w:rPr>
                      <w:rFonts w:hint="default" w:ascii="Times New Roman" w:hAnsi="Times New Roman" w:eastAsia="宋体" w:cs="Times New Roman"/>
                      <w:spacing w:val="6"/>
                      <w:sz w:val="21"/>
                      <w:szCs w:val="21"/>
                    </w:rPr>
                    <w:t>线</w:t>
                  </w:r>
                  <w:r>
                    <w:rPr>
                      <w:rFonts w:hint="default" w:ascii="Times New Roman" w:hAnsi="Times New Roman" w:eastAsia="宋体" w:cs="Times New Roman"/>
                      <w:spacing w:val="4"/>
                      <w:sz w:val="21"/>
                      <w:szCs w:val="21"/>
                    </w:rPr>
                    <w:t>范围。</w:t>
                  </w:r>
                </w:p>
              </w:tc>
              <w:tc>
                <w:tcPr>
                  <w:tcW w:w="893" w:type="dxa"/>
                  <w:vAlign w:val="center"/>
                </w:tcPr>
                <w:p w14:paraId="250DB1F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5886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5BF2705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p>
              </w:tc>
              <w:tc>
                <w:tcPr>
                  <w:tcW w:w="3525" w:type="dxa"/>
                  <w:vAlign w:val="center"/>
                </w:tcPr>
                <w:p w14:paraId="42798DD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spacing w:val="25"/>
                      <w:sz w:val="21"/>
                      <w:szCs w:val="21"/>
                      <w:lang w:eastAsia="zh-CN"/>
                    </w:rPr>
                    <w:t>（</w:t>
                  </w:r>
                  <w:r>
                    <w:rPr>
                      <w:rFonts w:hint="default" w:ascii="Times New Roman" w:hAnsi="Times New Roman" w:eastAsia="宋体" w:cs="Times New Roman"/>
                      <w:spacing w:val="13"/>
                      <w:sz w:val="21"/>
                      <w:szCs w:val="21"/>
                    </w:rPr>
                    <w:t>四</w:t>
                  </w:r>
                  <w:r>
                    <w:rPr>
                      <w:rFonts w:hint="default" w:ascii="Times New Roman" w:hAnsi="Times New Roman" w:cs="Times New Roman"/>
                      <w:spacing w:val="13"/>
                      <w:sz w:val="21"/>
                      <w:szCs w:val="21"/>
                      <w:lang w:eastAsia="zh-CN"/>
                    </w:rPr>
                    <w:t>）</w:t>
                  </w:r>
                  <w:r>
                    <w:rPr>
                      <w:rFonts w:hint="default" w:ascii="Times New Roman" w:hAnsi="Times New Roman" w:eastAsia="宋体" w:cs="Times New Roman"/>
                      <w:spacing w:val="13"/>
                      <w:sz w:val="21"/>
                      <w:szCs w:val="21"/>
                    </w:rPr>
                    <w:t>禁止在永久基本农田范围</w:t>
                  </w:r>
                  <w:r>
                    <w:rPr>
                      <w:rFonts w:hint="default" w:ascii="Times New Roman" w:hAnsi="Times New Roman" w:eastAsia="宋体" w:cs="Times New Roman"/>
                      <w:spacing w:val="13"/>
                      <w:sz w:val="21"/>
                      <w:szCs w:val="21"/>
                      <w:lang w:val="en-US" w:eastAsia="zh-CN"/>
                    </w:rPr>
                    <w:t>内</w:t>
                  </w:r>
                  <w:r>
                    <w:rPr>
                      <w:rFonts w:hint="default" w:ascii="Times New Roman" w:hAnsi="Times New Roman" w:eastAsia="宋体" w:cs="Times New Roman"/>
                      <w:spacing w:val="13"/>
                      <w:sz w:val="21"/>
                      <w:szCs w:val="21"/>
                    </w:rPr>
                    <w:t>投资建设</w:t>
                  </w:r>
                  <w:r>
                    <w:rPr>
                      <w:rFonts w:hint="default" w:ascii="Times New Roman" w:hAnsi="Times New Roman" w:eastAsia="宋体" w:cs="Times New Roman"/>
                      <w:spacing w:val="9"/>
                      <w:sz w:val="21"/>
                      <w:szCs w:val="21"/>
                    </w:rPr>
                    <w:t>除国家重大战略资源勘查项目、生态保</w:t>
                  </w:r>
                  <w:r>
                    <w:rPr>
                      <w:rFonts w:hint="default" w:ascii="Times New Roman" w:hAnsi="Times New Roman" w:eastAsia="宋体" w:cs="Times New Roman"/>
                      <w:spacing w:val="15"/>
                      <w:sz w:val="21"/>
                      <w:szCs w:val="21"/>
                    </w:rPr>
                    <w:t>护</w:t>
                  </w:r>
                  <w:r>
                    <w:rPr>
                      <w:rFonts w:hint="default" w:ascii="Times New Roman" w:hAnsi="Times New Roman" w:eastAsia="宋体" w:cs="Times New Roman"/>
                      <w:spacing w:val="9"/>
                      <w:sz w:val="21"/>
                      <w:szCs w:val="21"/>
                    </w:rPr>
                    <w:t>修复和环境治理项目、重大基础设施项</w:t>
                  </w:r>
                  <w:r>
                    <w:rPr>
                      <w:rFonts w:hint="default" w:ascii="Times New Roman" w:hAnsi="Times New Roman" w:eastAsia="宋体" w:cs="Times New Roman"/>
                      <w:spacing w:val="10"/>
                      <w:sz w:val="21"/>
                      <w:szCs w:val="21"/>
                    </w:rPr>
                    <w:t>目</w:t>
                  </w:r>
                  <w:r>
                    <w:rPr>
                      <w:rFonts w:hint="default" w:ascii="Times New Roman" w:hAnsi="Times New Roman" w:eastAsia="宋体" w:cs="Times New Roman"/>
                      <w:spacing w:val="7"/>
                      <w:sz w:val="21"/>
                      <w:szCs w:val="21"/>
                    </w:rPr>
                    <w:t>、军事国防项目以及农牧民基本生产生</w:t>
                  </w:r>
                  <w:r>
                    <w:rPr>
                      <w:rFonts w:hint="default" w:ascii="Times New Roman" w:hAnsi="Times New Roman" w:eastAsia="宋体" w:cs="Times New Roman"/>
                      <w:spacing w:val="13"/>
                      <w:sz w:val="21"/>
                      <w:szCs w:val="21"/>
                    </w:rPr>
                    <w:t>活</w:t>
                  </w:r>
                  <w:r>
                    <w:rPr>
                      <w:rFonts w:hint="default" w:ascii="Times New Roman" w:hAnsi="Times New Roman" w:eastAsia="宋体" w:cs="Times New Roman"/>
                      <w:spacing w:val="9"/>
                      <w:sz w:val="21"/>
                      <w:szCs w:val="21"/>
                    </w:rPr>
                    <w:t>等必要的民生项目以外的项目，重大建</w:t>
                  </w:r>
                  <w:r>
                    <w:rPr>
                      <w:rFonts w:hint="default" w:ascii="Times New Roman" w:hAnsi="Times New Roman" w:eastAsia="宋体" w:cs="Times New Roman"/>
                      <w:spacing w:val="13"/>
                      <w:sz w:val="21"/>
                      <w:szCs w:val="21"/>
                    </w:rPr>
                    <w:t>设</w:t>
                  </w:r>
                  <w:r>
                    <w:rPr>
                      <w:rFonts w:hint="default" w:ascii="Times New Roman" w:hAnsi="Times New Roman" w:eastAsia="宋体" w:cs="Times New Roman"/>
                      <w:spacing w:val="9"/>
                      <w:sz w:val="21"/>
                      <w:szCs w:val="21"/>
                    </w:rPr>
                    <w:t>项目选址确实难以避让永久基本农田</w:t>
                  </w:r>
                  <w:r>
                    <w:rPr>
                      <w:rFonts w:hint="default" w:ascii="Times New Roman" w:hAnsi="Times New Roman" w:eastAsia="宋体" w:cs="Times New Roman"/>
                      <w:spacing w:val="16"/>
                      <w:sz w:val="21"/>
                      <w:szCs w:val="21"/>
                    </w:rPr>
                    <w:t>的</w:t>
                  </w:r>
                  <w:r>
                    <w:rPr>
                      <w:rFonts w:hint="default" w:ascii="Times New Roman" w:hAnsi="Times New Roman" w:eastAsia="宋体" w:cs="Times New Roman"/>
                      <w:spacing w:val="8"/>
                      <w:sz w:val="21"/>
                      <w:szCs w:val="21"/>
                    </w:rPr>
                    <w:t>，需依法依规办理农用地转用和土地征收，并</w:t>
                  </w:r>
                  <w:r>
                    <w:rPr>
                      <w:rFonts w:hint="default" w:ascii="Times New Roman" w:hAnsi="Times New Roman" w:eastAsia="宋体" w:cs="Times New Roman"/>
                      <w:spacing w:val="6"/>
                      <w:sz w:val="21"/>
                      <w:szCs w:val="21"/>
                    </w:rPr>
                    <w:t>按</w:t>
                  </w:r>
                  <w:r>
                    <w:rPr>
                      <w:rFonts w:hint="default" w:ascii="Times New Roman" w:hAnsi="Times New Roman" w:eastAsia="宋体" w:cs="Times New Roman"/>
                      <w:spacing w:val="4"/>
                      <w:sz w:val="21"/>
                      <w:szCs w:val="21"/>
                    </w:rPr>
                    <w:t>照</w:t>
                  </w:r>
                  <w:r>
                    <w:rPr>
                      <w:rFonts w:hint="eastAsia"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rPr>
                    <w:t>数量不减、质量不降、布局稳</w:t>
                  </w:r>
                  <w:r>
                    <w:rPr>
                      <w:rFonts w:hint="default" w:ascii="Times New Roman" w:hAnsi="Times New Roman" w:eastAsia="宋体" w:cs="Times New Roman"/>
                      <w:spacing w:val="16"/>
                      <w:sz w:val="21"/>
                      <w:szCs w:val="21"/>
                    </w:rPr>
                    <w:t>定</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8"/>
                      <w:sz w:val="21"/>
                      <w:szCs w:val="21"/>
                    </w:rPr>
                    <w:t>的要求进行补划和法定程序修改相应</w:t>
                  </w:r>
                  <w:r>
                    <w:rPr>
                      <w:rFonts w:hint="default" w:ascii="Times New Roman" w:hAnsi="Times New Roman" w:eastAsia="宋体" w:cs="Times New Roman"/>
                      <w:spacing w:val="9"/>
                      <w:sz w:val="21"/>
                      <w:szCs w:val="21"/>
                    </w:rPr>
                    <w:t>的</w:t>
                  </w:r>
                  <w:r>
                    <w:rPr>
                      <w:rFonts w:hint="default" w:ascii="Times New Roman" w:hAnsi="Times New Roman" w:eastAsia="宋体" w:cs="Times New Roman"/>
                      <w:spacing w:val="6"/>
                      <w:sz w:val="21"/>
                      <w:szCs w:val="21"/>
                    </w:rPr>
                    <w:t>土地利用总体规划。</w:t>
                  </w:r>
                </w:p>
              </w:tc>
              <w:tc>
                <w:tcPr>
                  <w:tcW w:w="2121" w:type="dxa"/>
                  <w:vAlign w:val="center"/>
                </w:tcPr>
                <w:p w14:paraId="29AA1BD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项目不涉及基本农田</w:t>
                  </w:r>
                </w:p>
              </w:tc>
              <w:tc>
                <w:tcPr>
                  <w:tcW w:w="893" w:type="dxa"/>
                  <w:vAlign w:val="center"/>
                </w:tcPr>
                <w:p w14:paraId="4CE9B08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2071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411E402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p>
              </w:tc>
              <w:tc>
                <w:tcPr>
                  <w:tcW w:w="3525" w:type="dxa"/>
                  <w:vAlign w:val="center"/>
                </w:tcPr>
                <w:p w14:paraId="466A6046">
                  <w:pPr>
                    <w:keepNext w:val="0"/>
                    <w:keepLines w:val="0"/>
                    <w:pageBreakBefore w:val="0"/>
                    <w:widowControl w:val="0"/>
                    <w:kinsoku/>
                    <w:wordWrap/>
                    <w:overflowPunct/>
                    <w:topLinePunct w:val="0"/>
                    <w:bidi w:val="0"/>
                    <w:spacing w:line="240" w:lineRule="auto"/>
                    <w:ind w:left="0" w:right="2" w:firstLine="0"/>
                    <w:textAlignment w:val="auto"/>
                    <w:rPr>
                      <w:rFonts w:hint="default" w:ascii="Times New Roman" w:hAnsi="Times New Roman" w:eastAsia="宋体" w:cs="Times New Roman"/>
                      <w:sz w:val="21"/>
                      <w:szCs w:val="21"/>
                    </w:rPr>
                  </w:pPr>
                  <w:r>
                    <w:rPr>
                      <w:rFonts w:hint="default" w:ascii="Times New Roman" w:hAnsi="Times New Roman" w:cs="Times New Roman"/>
                      <w:spacing w:val="25"/>
                      <w:sz w:val="21"/>
                      <w:szCs w:val="21"/>
                      <w:lang w:eastAsia="zh-CN"/>
                    </w:rPr>
                    <w:t>（</w:t>
                  </w:r>
                  <w:r>
                    <w:rPr>
                      <w:rFonts w:hint="default" w:ascii="Times New Roman" w:hAnsi="Times New Roman" w:eastAsia="宋体" w:cs="Times New Roman"/>
                      <w:spacing w:val="13"/>
                      <w:sz w:val="21"/>
                      <w:szCs w:val="21"/>
                    </w:rPr>
                    <w:t>五</w:t>
                  </w:r>
                  <w:r>
                    <w:rPr>
                      <w:rFonts w:hint="default" w:ascii="Times New Roman" w:hAnsi="Times New Roman" w:cs="Times New Roman"/>
                      <w:spacing w:val="13"/>
                      <w:sz w:val="21"/>
                      <w:szCs w:val="21"/>
                      <w:lang w:eastAsia="zh-CN"/>
                    </w:rPr>
                    <w:t>）</w:t>
                  </w:r>
                  <w:r>
                    <w:rPr>
                      <w:rFonts w:hint="default" w:ascii="Times New Roman" w:hAnsi="Times New Roman" w:eastAsia="宋体" w:cs="Times New Roman"/>
                      <w:spacing w:val="13"/>
                      <w:sz w:val="21"/>
                      <w:szCs w:val="21"/>
                    </w:rPr>
                    <w:t>禁止擅自占用和调整已经划定的永</w:t>
                  </w:r>
                  <w:r>
                    <w:rPr>
                      <w:rFonts w:hint="default" w:ascii="Times New Roman" w:hAnsi="Times New Roman" w:eastAsia="宋体" w:cs="Times New Roman"/>
                      <w:spacing w:val="18"/>
                      <w:sz w:val="21"/>
                      <w:szCs w:val="21"/>
                    </w:rPr>
                    <w:t>久</w:t>
                  </w:r>
                  <w:r>
                    <w:rPr>
                      <w:rFonts w:hint="default" w:ascii="Times New Roman" w:hAnsi="Times New Roman" w:eastAsia="宋体" w:cs="Times New Roman"/>
                      <w:spacing w:val="16"/>
                      <w:sz w:val="21"/>
                      <w:szCs w:val="21"/>
                    </w:rPr>
                    <w:t>基本农田特别是城市周边永久基本农</w:t>
                  </w:r>
                  <w:r>
                    <w:rPr>
                      <w:rFonts w:hint="default" w:ascii="Times New Roman" w:hAnsi="Times New Roman" w:eastAsia="宋体" w:cs="Times New Roman"/>
                      <w:spacing w:val="10"/>
                      <w:sz w:val="21"/>
                      <w:szCs w:val="21"/>
                    </w:rPr>
                    <w:t>田，不得多预留永久基本农田为建设占</w:t>
                  </w:r>
                  <w:r>
                    <w:rPr>
                      <w:rFonts w:hint="default" w:ascii="Times New Roman" w:hAnsi="Times New Roman" w:eastAsia="宋体" w:cs="Times New Roman"/>
                      <w:spacing w:val="7"/>
                      <w:sz w:val="21"/>
                      <w:szCs w:val="21"/>
                    </w:rPr>
                    <w:t>用</w:t>
                  </w:r>
                  <w:r>
                    <w:rPr>
                      <w:rFonts w:hint="default" w:ascii="Times New Roman" w:hAnsi="Times New Roman" w:eastAsia="宋体" w:cs="Times New Roman"/>
                      <w:spacing w:val="10"/>
                      <w:sz w:val="21"/>
                      <w:szCs w:val="21"/>
                    </w:rPr>
                    <w:t>留有空间，严禁通过擅自调整县乡土地</w:t>
                  </w:r>
                  <w:r>
                    <w:rPr>
                      <w:rFonts w:hint="default" w:ascii="Times New Roman" w:hAnsi="Times New Roman" w:eastAsia="宋体" w:cs="Times New Roman"/>
                      <w:spacing w:val="7"/>
                      <w:sz w:val="21"/>
                      <w:szCs w:val="21"/>
                    </w:rPr>
                    <w:t>利</w:t>
                  </w:r>
                  <w:r>
                    <w:rPr>
                      <w:rFonts w:hint="default" w:ascii="Times New Roman" w:hAnsi="Times New Roman" w:eastAsia="宋体" w:cs="Times New Roman"/>
                      <w:spacing w:val="18"/>
                      <w:sz w:val="21"/>
                      <w:szCs w:val="21"/>
                    </w:rPr>
                    <w:t>用</w:t>
                  </w:r>
                  <w:r>
                    <w:rPr>
                      <w:rFonts w:hint="default" w:ascii="Times New Roman" w:hAnsi="Times New Roman" w:eastAsia="宋体" w:cs="Times New Roman"/>
                      <w:spacing w:val="16"/>
                      <w:sz w:val="21"/>
                      <w:szCs w:val="21"/>
                    </w:rPr>
                    <w:t>总体规划规避占用永久基本农田的审</w:t>
                  </w:r>
                  <w:r>
                    <w:rPr>
                      <w:rFonts w:hint="default" w:ascii="Times New Roman" w:hAnsi="Times New Roman" w:eastAsia="宋体" w:cs="Times New Roman"/>
                      <w:spacing w:val="10"/>
                      <w:sz w:val="21"/>
                      <w:szCs w:val="21"/>
                    </w:rPr>
                    <w:t>批，严禁未经审批违法违规占用。禁止</w:t>
                  </w:r>
                  <w:r>
                    <w:rPr>
                      <w:rFonts w:hint="default" w:ascii="Times New Roman" w:hAnsi="Times New Roman" w:eastAsia="宋体" w:cs="Times New Roman"/>
                      <w:spacing w:val="7"/>
                      <w:sz w:val="21"/>
                      <w:szCs w:val="21"/>
                    </w:rPr>
                    <w:t>在</w:t>
                  </w:r>
                  <w:r>
                    <w:rPr>
                      <w:rFonts w:hint="default" w:ascii="Times New Roman" w:hAnsi="Times New Roman" w:eastAsia="宋体" w:cs="Times New Roman"/>
                      <w:spacing w:val="17"/>
                      <w:sz w:val="21"/>
                      <w:szCs w:val="21"/>
                    </w:rPr>
                    <w:t>永</w:t>
                  </w:r>
                  <w:r>
                    <w:rPr>
                      <w:rFonts w:hint="default" w:ascii="Times New Roman" w:hAnsi="Times New Roman" w:eastAsia="宋体" w:cs="Times New Roman"/>
                      <w:spacing w:val="10"/>
                      <w:sz w:val="21"/>
                      <w:szCs w:val="21"/>
                    </w:rPr>
                    <w:t>久基本农田范围内建窑、建房、建坟、挖沙、采石、采矿、取土、堆放固体废</w:t>
                  </w:r>
                  <w:r>
                    <w:rPr>
                      <w:rFonts w:hint="default" w:ascii="Times New Roman" w:hAnsi="Times New Roman" w:eastAsia="宋体" w:cs="Times New Roman"/>
                      <w:spacing w:val="7"/>
                      <w:sz w:val="21"/>
                      <w:szCs w:val="21"/>
                    </w:rPr>
                    <w:t>弃</w:t>
                  </w:r>
                  <w:r>
                    <w:rPr>
                      <w:rFonts w:hint="default" w:ascii="Times New Roman" w:hAnsi="Times New Roman" w:eastAsia="宋体" w:cs="Times New Roman"/>
                      <w:spacing w:val="18"/>
                      <w:sz w:val="21"/>
                      <w:szCs w:val="21"/>
                    </w:rPr>
                    <w:t>物</w:t>
                  </w:r>
                  <w:r>
                    <w:rPr>
                      <w:rFonts w:hint="default" w:ascii="Times New Roman" w:hAnsi="Times New Roman" w:eastAsia="宋体" w:cs="Times New Roman"/>
                      <w:spacing w:val="16"/>
                      <w:sz w:val="21"/>
                      <w:szCs w:val="21"/>
                    </w:rPr>
                    <w:t>或者进行其他破坏永久基本农田的活</w:t>
                  </w:r>
                  <w:r>
                    <w:rPr>
                      <w:rFonts w:hint="default" w:ascii="Times New Roman" w:hAnsi="Times New Roman" w:eastAsia="宋体" w:cs="Times New Roman"/>
                      <w:spacing w:val="10"/>
                      <w:sz w:val="21"/>
                      <w:szCs w:val="21"/>
                    </w:rPr>
                    <w:t>动；禁止任何单位和个人破坏永久基本</w:t>
                  </w:r>
                  <w:r>
                    <w:rPr>
                      <w:rFonts w:hint="default" w:ascii="Times New Roman" w:hAnsi="Times New Roman" w:eastAsia="宋体" w:cs="Times New Roman"/>
                      <w:spacing w:val="7"/>
                      <w:sz w:val="21"/>
                      <w:szCs w:val="21"/>
                    </w:rPr>
                    <w:t>农</w:t>
                  </w:r>
                  <w:r>
                    <w:rPr>
                      <w:rFonts w:hint="default" w:ascii="Times New Roman" w:hAnsi="Times New Roman" w:eastAsia="宋体" w:cs="Times New Roman"/>
                      <w:spacing w:val="10"/>
                      <w:sz w:val="21"/>
                      <w:szCs w:val="21"/>
                    </w:rPr>
                    <w:t>田耕作层；禁止任何单位和个人闲置、</w:t>
                  </w:r>
                  <w:r>
                    <w:rPr>
                      <w:rFonts w:hint="default" w:ascii="Times New Roman" w:hAnsi="Times New Roman" w:eastAsia="宋体" w:cs="Times New Roman"/>
                      <w:spacing w:val="7"/>
                      <w:sz w:val="21"/>
                      <w:szCs w:val="21"/>
                    </w:rPr>
                    <w:t>荒</w:t>
                  </w:r>
                  <w:r>
                    <w:rPr>
                      <w:rFonts w:hint="default" w:ascii="Times New Roman" w:hAnsi="Times New Roman" w:eastAsia="宋体" w:cs="Times New Roman"/>
                      <w:spacing w:val="10"/>
                      <w:sz w:val="21"/>
                      <w:szCs w:val="21"/>
                    </w:rPr>
                    <w:t>芜永久基本农田。禁止以设施农用地为</w:t>
                  </w:r>
                  <w:r>
                    <w:rPr>
                      <w:rFonts w:hint="default" w:ascii="Times New Roman" w:hAnsi="Times New Roman" w:eastAsia="宋体" w:cs="Times New Roman"/>
                      <w:spacing w:val="7"/>
                      <w:sz w:val="21"/>
                      <w:szCs w:val="21"/>
                    </w:rPr>
                    <w:t>名</w:t>
                  </w:r>
                  <w:r>
                    <w:rPr>
                      <w:rFonts w:hint="default" w:ascii="Times New Roman" w:hAnsi="Times New Roman" w:eastAsia="宋体" w:cs="Times New Roman"/>
                      <w:spacing w:val="10"/>
                      <w:sz w:val="21"/>
                      <w:szCs w:val="21"/>
                    </w:rPr>
                    <w:t>违规占用永久基本农田建设休闲旅游、</w:t>
                  </w:r>
                  <w:r>
                    <w:rPr>
                      <w:rFonts w:hint="default" w:ascii="Times New Roman" w:hAnsi="Times New Roman" w:eastAsia="宋体" w:cs="Times New Roman"/>
                      <w:spacing w:val="7"/>
                      <w:sz w:val="21"/>
                      <w:szCs w:val="21"/>
                    </w:rPr>
                    <w:t>仓</w:t>
                  </w:r>
                  <w:r>
                    <w:rPr>
                      <w:rFonts w:hint="default" w:ascii="Times New Roman" w:hAnsi="Times New Roman" w:eastAsia="宋体" w:cs="Times New Roman"/>
                      <w:spacing w:val="8"/>
                      <w:sz w:val="21"/>
                      <w:szCs w:val="21"/>
                    </w:rPr>
                    <w:t>储</w:t>
                  </w:r>
                  <w:r>
                    <w:rPr>
                      <w:rFonts w:hint="default" w:ascii="Times New Roman" w:hAnsi="Times New Roman" w:eastAsia="宋体" w:cs="Times New Roman"/>
                      <w:spacing w:val="5"/>
                      <w:sz w:val="21"/>
                      <w:szCs w:val="21"/>
                    </w:rPr>
                    <w:t>厂房等设施，坚决防止永久基本农田</w:t>
                  </w:r>
                  <w:r>
                    <w:rPr>
                      <w:rFonts w:hint="eastAsia" w:ascii="Times New Roman" w:hAnsi="Times New Roman" w:eastAsia="宋体" w:cs="Times New Roman"/>
                      <w:spacing w:val="5"/>
                      <w:sz w:val="21"/>
                      <w:szCs w:val="21"/>
                      <w:lang w:eastAsia="zh-CN"/>
                    </w:rPr>
                    <w:t>“</w:t>
                  </w:r>
                  <w:r>
                    <w:rPr>
                      <w:rFonts w:hint="default" w:ascii="Times New Roman" w:hAnsi="Times New Roman" w:eastAsia="宋体" w:cs="Times New Roman"/>
                      <w:spacing w:val="5"/>
                      <w:sz w:val="21"/>
                      <w:szCs w:val="21"/>
                    </w:rPr>
                    <w:t>非</w:t>
                  </w:r>
                </w:p>
                <w:p w14:paraId="44DF849A">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jc w:val="both"/>
                    <w:textAlignment w:val="auto"/>
                    <w:rPr>
                      <w:rFonts w:hint="default" w:ascii="Times New Roman" w:hAnsi="Times New Roman" w:eastAsia="宋体" w:cs="Times New Roman"/>
                      <w:spacing w:val="25"/>
                      <w:sz w:val="21"/>
                      <w:szCs w:val="21"/>
                    </w:rPr>
                  </w:pPr>
                  <w:r>
                    <w:rPr>
                      <w:rFonts w:hint="default" w:ascii="Times New Roman" w:hAnsi="Times New Roman" w:eastAsia="宋体" w:cs="Times New Roman"/>
                      <w:spacing w:val="4"/>
                      <w:sz w:val="21"/>
                      <w:szCs w:val="21"/>
                    </w:rPr>
                    <w:t>农化</w:t>
                  </w:r>
                  <w:r>
                    <w:rPr>
                      <w:rFonts w:hint="eastAsia" w:ascii="Times New Roman" w:hAnsi="Times New Roman" w:eastAsia="宋体" w:cs="Times New Roman"/>
                      <w:spacing w:val="4"/>
                      <w:sz w:val="21"/>
                      <w:szCs w:val="21"/>
                      <w:lang w:eastAsia="zh-CN"/>
                    </w:rPr>
                    <w:t>”</w:t>
                  </w:r>
                  <w:r>
                    <w:rPr>
                      <w:rFonts w:hint="default" w:ascii="Times New Roman" w:hAnsi="Times New Roman" w:eastAsia="宋体" w:cs="Times New Roman"/>
                      <w:spacing w:val="3"/>
                      <w:sz w:val="21"/>
                      <w:szCs w:val="21"/>
                    </w:rPr>
                    <w:t>。</w:t>
                  </w:r>
                </w:p>
              </w:tc>
              <w:tc>
                <w:tcPr>
                  <w:tcW w:w="2121" w:type="dxa"/>
                  <w:vAlign w:val="center"/>
                </w:tcPr>
                <w:p w14:paraId="5D918C3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项目不涉及基本农田</w:t>
                  </w:r>
                </w:p>
              </w:tc>
              <w:tc>
                <w:tcPr>
                  <w:tcW w:w="893" w:type="dxa"/>
                  <w:vAlign w:val="center"/>
                </w:tcPr>
                <w:p w14:paraId="5D6EDE8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2B94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22CC49F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p>
              </w:tc>
              <w:tc>
                <w:tcPr>
                  <w:tcW w:w="3525" w:type="dxa"/>
                  <w:vAlign w:val="center"/>
                </w:tcPr>
                <w:p w14:paraId="6EF4E00C">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spacing w:val="25"/>
                      <w:sz w:val="21"/>
                      <w:szCs w:val="21"/>
                    </w:rPr>
                  </w:pPr>
                  <w:r>
                    <w:rPr>
                      <w:rFonts w:hint="default" w:ascii="Times New Roman" w:hAnsi="Times New Roman" w:cs="Times New Roman"/>
                      <w:spacing w:val="25"/>
                      <w:sz w:val="21"/>
                      <w:szCs w:val="21"/>
                      <w:lang w:eastAsia="zh-CN"/>
                    </w:rPr>
                    <w:t>（</w:t>
                  </w:r>
                  <w:r>
                    <w:rPr>
                      <w:rFonts w:hint="default" w:ascii="Times New Roman" w:hAnsi="Times New Roman" w:eastAsia="宋体" w:cs="Times New Roman"/>
                      <w:spacing w:val="13"/>
                      <w:sz w:val="21"/>
                      <w:szCs w:val="21"/>
                    </w:rPr>
                    <w:t>六</w:t>
                  </w:r>
                  <w:r>
                    <w:rPr>
                      <w:rFonts w:hint="default" w:ascii="Times New Roman" w:hAnsi="Times New Roman" w:cs="Times New Roman"/>
                      <w:spacing w:val="13"/>
                      <w:sz w:val="21"/>
                      <w:szCs w:val="21"/>
                      <w:lang w:eastAsia="zh-CN"/>
                    </w:rPr>
                    <w:t>）</w:t>
                  </w:r>
                  <w:r>
                    <w:rPr>
                      <w:rFonts w:hint="default" w:ascii="Times New Roman" w:hAnsi="Times New Roman" w:eastAsia="宋体" w:cs="Times New Roman"/>
                      <w:spacing w:val="13"/>
                      <w:sz w:val="21"/>
                      <w:szCs w:val="21"/>
                    </w:rPr>
                    <w:t>禁止在金沙江、长江一级支流建设除</w:t>
                  </w:r>
                  <w:r>
                    <w:rPr>
                      <w:rFonts w:hint="default" w:ascii="Times New Roman" w:hAnsi="Times New Roman" w:eastAsia="宋体" w:cs="Times New Roman"/>
                      <w:spacing w:val="9"/>
                      <w:sz w:val="21"/>
                      <w:szCs w:val="21"/>
                    </w:rPr>
                    <w:t>党中央、国务院、国家投资主管部门、</w:t>
                  </w:r>
                  <w:r>
                    <w:rPr>
                      <w:rFonts w:hint="default" w:ascii="Times New Roman" w:hAnsi="Times New Roman" w:eastAsia="宋体" w:cs="Times New Roman"/>
                      <w:spacing w:val="13"/>
                      <w:sz w:val="21"/>
                      <w:szCs w:val="21"/>
                    </w:rPr>
                    <w:t>省</w:t>
                  </w:r>
                  <w:r>
                    <w:rPr>
                      <w:rFonts w:hint="default" w:ascii="Times New Roman" w:hAnsi="Times New Roman" w:eastAsia="宋体" w:cs="Times New Roman"/>
                      <w:spacing w:val="9"/>
                      <w:sz w:val="21"/>
                      <w:szCs w:val="21"/>
                    </w:rPr>
                    <w:t>级有关部门批复同意以外的过江基础设</w:t>
                  </w:r>
                  <w:r>
                    <w:rPr>
                      <w:rFonts w:hint="default" w:ascii="Times New Roman" w:hAnsi="Times New Roman" w:eastAsia="宋体" w:cs="Times New Roman"/>
                      <w:spacing w:val="7"/>
                      <w:sz w:val="21"/>
                      <w:szCs w:val="21"/>
                    </w:rPr>
                    <w:t>施项目</w:t>
                  </w:r>
                </w:p>
              </w:tc>
              <w:tc>
                <w:tcPr>
                  <w:tcW w:w="2121" w:type="dxa"/>
                  <w:vAlign w:val="center"/>
                </w:tcPr>
                <w:p w14:paraId="3B298CEA">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12"/>
                      <w:sz w:val="21"/>
                      <w:szCs w:val="21"/>
                    </w:rPr>
                    <w:t>本</w:t>
                  </w:r>
                  <w:r>
                    <w:rPr>
                      <w:rFonts w:hint="default" w:ascii="Times New Roman" w:hAnsi="Times New Roman" w:eastAsia="宋体" w:cs="Times New Roman"/>
                      <w:spacing w:val="8"/>
                      <w:sz w:val="21"/>
                      <w:szCs w:val="21"/>
                    </w:rPr>
                    <w:t>项目不属于过江</w:t>
                  </w:r>
                  <w:r>
                    <w:rPr>
                      <w:rFonts w:hint="default" w:ascii="Times New Roman" w:hAnsi="Times New Roman" w:eastAsia="宋体" w:cs="Times New Roman"/>
                      <w:spacing w:val="7"/>
                      <w:sz w:val="21"/>
                      <w:szCs w:val="21"/>
                    </w:rPr>
                    <w:t>基础设施项目。</w:t>
                  </w:r>
                </w:p>
              </w:tc>
              <w:tc>
                <w:tcPr>
                  <w:tcW w:w="893" w:type="dxa"/>
                  <w:vAlign w:val="center"/>
                </w:tcPr>
                <w:p w14:paraId="3EE331A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53EB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4E36811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二、各类保护区</w:t>
                  </w:r>
                </w:p>
              </w:tc>
              <w:tc>
                <w:tcPr>
                  <w:tcW w:w="5646" w:type="dxa"/>
                  <w:gridSpan w:val="2"/>
                  <w:vAlign w:val="center"/>
                </w:tcPr>
                <w:p w14:paraId="6295015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项目不涉及保护区</w:t>
                  </w:r>
                </w:p>
              </w:tc>
              <w:tc>
                <w:tcPr>
                  <w:tcW w:w="893" w:type="dxa"/>
                  <w:vAlign w:val="center"/>
                </w:tcPr>
                <w:p w14:paraId="17D252C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2567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14:paraId="6198D30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三、工业布局</w:t>
                  </w:r>
                </w:p>
              </w:tc>
              <w:tc>
                <w:tcPr>
                  <w:tcW w:w="3525" w:type="dxa"/>
                  <w:vAlign w:val="center"/>
                </w:tcPr>
                <w:p w14:paraId="3BE0110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6"/>
                      <w:position w:val="1"/>
                      <w:sz w:val="21"/>
                      <w:szCs w:val="21"/>
                    </w:rPr>
                    <w:t>1、禁止</w:t>
                  </w:r>
                  <w:r>
                    <w:rPr>
                      <w:rFonts w:hint="default" w:ascii="Times New Roman" w:hAnsi="Times New Roman" w:eastAsia="宋体" w:cs="Times New Roman"/>
                      <w:spacing w:val="4"/>
                      <w:position w:val="1"/>
                      <w:sz w:val="21"/>
                      <w:szCs w:val="21"/>
                    </w:rPr>
                    <w:t>在</w:t>
                  </w:r>
                  <w:r>
                    <w:rPr>
                      <w:rFonts w:hint="default" w:ascii="Times New Roman" w:hAnsi="Times New Roman" w:eastAsia="宋体" w:cs="Times New Roman"/>
                      <w:spacing w:val="3"/>
                      <w:position w:val="1"/>
                      <w:sz w:val="21"/>
                      <w:szCs w:val="21"/>
                    </w:rPr>
                    <w:t>金沙江、长江一级支流岸线边界</w:t>
                  </w:r>
                  <w:r>
                    <w:rPr>
                      <w:rFonts w:hint="default" w:ascii="Times New Roman" w:hAnsi="Times New Roman" w:eastAsia="宋体" w:cs="Times New Roman"/>
                      <w:spacing w:val="3"/>
                      <w:position w:val="1"/>
                      <w:sz w:val="21"/>
                      <w:szCs w:val="21"/>
                      <w:lang w:val="en-US" w:eastAsia="zh-CN"/>
                    </w:rPr>
                    <w:t>1</w:t>
                  </w:r>
                  <w:r>
                    <w:rPr>
                      <w:rFonts w:hint="default" w:ascii="Times New Roman" w:hAnsi="Times New Roman" w:eastAsia="宋体" w:cs="Times New Roman"/>
                      <w:spacing w:val="8"/>
                      <w:sz w:val="21"/>
                      <w:szCs w:val="21"/>
                    </w:rPr>
                    <w:t>公里范围内新建、扩建化工园区和化</w:t>
                  </w:r>
                  <w:r>
                    <w:rPr>
                      <w:rFonts w:hint="default" w:ascii="Times New Roman" w:hAnsi="Times New Roman" w:eastAsia="宋体" w:cs="Times New Roman"/>
                      <w:spacing w:val="6"/>
                      <w:sz w:val="21"/>
                      <w:szCs w:val="21"/>
                    </w:rPr>
                    <w:t>工</w:t>
                  </w:r>
                  <w:r>
                    <w:rPr>
                      <w:rFonts w:hint="default" w:ascii="Times New Roman" w:hAnsi="Times New Roman" w:eastAsia="宋体" w:cs="Times New Roman"/>
                      <w:spacing w:val="17"/>
                      <w:sz w:val="21"/>
                      <w:szCs w:val="21"/>
                    </w:rPr>
                    <w:t>项</w:t>
                  </w:r>
                  <w:r>
                    <w:rPr>
                      <w:rFonts w:hint="default" w:ascii="Times New Roman" w:hAnsi="Times New Roman" w:eastAsia="宋体" w:cs="Times New Roman"/>
                      <w:spacing w:val="9"/>
                      <w:sz w:val="21"/>
                      <w:szCs w:val="21"/>
                    </w:rPr>
                    <w:t>目。新建化工园区充分留足与周边城镇</w:t>
                  </w:r>
                  <w:r>
                    <w:rPr>
                      <w:rFonts w:hint="default" w:ascii="Times New Roman" w:hAnsi="Times New Roman" w:eastAsia="宋体" w:cs="Times New Roman"/>
                      <w:spacing w:val="17"/>
                      <w:sz w:val="21"/>
                      <w:szCs w:val="21"/>
                    </w:rPr>
                    <w:t>未</w:t>
                  </w:r>
                  <w:r>
                    <w:rPr>
                      <w:rFonts w:hint="default" w:ascii="Times New Roman" w:hAnsi="Times New Roman" w:eastAsia="宋体" w:cs="Times New Roman"/>
                      <w:spacing w:val="9"/>
                      <w:sz w:val="21"/>
                      <w:szCs w:val="21"/>
                    </w:rPr>
                    <w:t>来扩张发展的安全距离，立足于生态工</w:t>
                  </w:r>
                  <w:r>
                    <w:rPr>
                      <w:rFonts w:hint="default" w:ascii="Times New Roman" w:hAnsi="Times New Roman" w:eastAsia="宋体" w:cs="Times New Roman"/>
                      <w:spacing w:val="17"/>
                      <w:sz w:val="21"/>
                      <w:szCs w:val="21"/>
                    </w:rPr>
                    <w:t>业</w:t>
                  </w:r>
                  <w:r>
                    <w:rPr>
                      <w:rFonts w:hint="default" w:ascii="Times New Roman" w:hAnsi="Times New Roman" w:eastAsia="宋体" w:cs="Times New Roman"/>
                      <w:spacing w:val="9"/>
                      <w:sz w:val="21"/>
                      <w:szCs w:val="21"/>
                    </w:rPr>
                    <w:t>园区建设方向，推广绿色化学和绿色化</w:t>
                  </w:r>
                  <w:r>
                    <w:rPr>
                      <w:rFonts w:hint="default" w:ascii="Times New Roman" w:hAnsi="Times New Roman" w:eastAsia="宋体" w:cs="Times New Roman"/>
                      <w:spacing w:val="17"/>
                      <w:sz w:val="21"/>
                      <w:szCs w:val="21"/>
                    </w:rPr>
                    <w:t>工</w:t>
                  </w:r>
                  <w:r>
                    <w:rPr>
                      <w:rFonts w:hint="default" w:ascii="Times New Roman" w:hAnsi="Times New Roman" w:eastAsia="宋体" w:cs="Times New Roman"/>
                      <w:spacing w:val="9"/>
                      <w:sz w:val="21"/>
                      <w:szCs w:val="21"/>
                    </w:rPr>
                    <w:t>发展模式。化工园区设立及园区产业发</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7"/>
                      <w:sz w:val="21"/>
                      <w:szCs w:val="21"/>
                    </w:rPr>
                    <w:t>展</w:t>
                  </w:r>
                  <w:r>
                    <w:rPr>
                      <w:rFonts w:hint="default" w:ascii="Times New Roman" w:hAnsi="Times New Roman" w:eastAsia="宋体" w:cs="Times New Roman"/>
                      <w:spacing w:val="9"/>
                      <w:sz w:val="21"/>
                      <w:szCs w:val="21"/>
                    </w:rPr>
                    <w:t>规划由省级业务主管部门牵头组织专家论</w:t>
                  </w:r>
                  <w:r>
                    <w:rPr>
                      <w:rFonts w:hint="default" w:ascii="Times New Roman" w:hAnsi="Times New Roman" w:eastAsia="宋体" w:cs="Times New Roman"/>
                      <w:spacing w:val="6"/>
                      <w:sz w:val="21"/>
                      <w:szCs w:val="21"/>
                    </w:rPr>
                    <w:t>证后审定。</w:t>
                  </w:r>
                </w:p>
              </w:tc>
              <w:tc>
                <w:tcPr>
                  <w:tcW w:w="2121" w:type="dxa"/>
                  <w:vAlign w:val="center"/>
                </w:tcPr>
                <w:p w14:paraId="7A6933B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11"/>
                      <w:sz w:val="21"/>
                      <w:szCs w:val="21"/>
                    </w:rPr>
                    <w:t>本</w:t>
                  </w:r>
                  <w:r>
                    <w:rPr>
                      <w:rFonts w:hint="default" w:ascii="Times New Roman" w:hAnsi="Times New Roman" w:eastAsia="宋体" w:cs="Times New Roman"/>
                      <w:spacing w:val="8"/>
                      <w:sz w:val="21"/>
                      <w:szCs w:val="21"/>
                    </w:rPr>
                    <w:t>项目</w:t>
                  </w:r>
                  <w:r>
                    <w:rPr>
                      <w:rFonts w:hint="default" w:ascii="Times New Roman" w:hAnsi="Times New Roman" w:eastAsia="宋体" w:cs="Times New Roman"/>
                      <w:spacing w:val="8"/>
                      <w:sz w:val="21"/>
                      <w:szCs w:val="21"/>
                      <w:lang w:val="en-US" w:eastAsia="zh-CN"/>
                    </w:rPr>
                    <w:t>属于新建项目，位于</w:t>
                  </w:r>
                  <w:r>
                    <w:rPr>
                      <w:rFonts w:hint="default" w:ascii="Times New Roman" w:hAnsi="Times New Roman" w:cs="Times New Roman"/>
                      <w:color w:val="000000" w:themeColor="text1"/>
                      <w:kern w:val="0"/>
                      <w:sz w:val="21"/>
                      <w:szCs w:val="21"/>
                      <w:highlight w:val="none"/>
                      <w:lang w:eastAsia="zh-CN"/>
                      <w14:textFill>
                        <w14:solidFill>
                          <w14:schemeClr w14:val="tx1"/>
                        </w14:solidFill>
                      </w14:textFill>
                    </w:rPr>
                    <w:t>富民工业园区大营五金建材产业园</w:t>
                  </w:r>
                  <w:r>
                    <w:rPr>
                      <w:rFonts w:hint="default" w:ascii="Times New Roman" w:hAnsi="Times New Roman" w:eastAsia="宋体" w:cs="Times New Roman"/>
                      <w:spacing w:val="8"/>
                      <w:sz w:val="21"/>
                      <w:szCs w:val="21"/>
                      <w:lang w:val="en-US" w:eastAsia="zh-CN"/>
                    </w:rPr>
                    <w:t>内。</w:t>
                  </w:r>
                </w:p>
              </w:tc>
              <w:tc>
                <w:tcPr>
                  <w:tcW w:w="893" w:type="dxa"/>
                  <w:vAlign w:val="center"/>
                </w:tcPr>
                <w:p w14:paraId="3A17480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790E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01C8C88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p>
              </w:tc>
              <w:tc>
                <w:tcPr>
                  <w:tcW w:w="3525" w:type="dxa"/>
                  <w:vAlign w:val="center"/>
                </w:tcPr>
                <w:p w14:paraId="5F064567">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8"/>
                      <w:sz w:val="21"/>
                      <w:szCs w:val="21"/>
                    </w:rPr>
                    <w:t>2、禁</w:t>
                  </w:r>
                  <w:r>
                    <w:rPr>
                      <w:rFonts w:hint="default" w:ascii="Times New Roman" w:hAnsi="Times New Roman" w:eastAsia="宋体" w:cs="Times New Roman"/>
                      <w:spacing w:val="6"/>
                      <w:sz w:val="21"/>
                      <w:szCs w:val="21"/>
                    </w:rPr>
                    <w:t>止</w:t>
                  </w:r>
                  <w:r>
                    <w:rPr>
                      <w:rFonts w:hint="default" w:ascii="Times New Roman" w:hAnsi="Times New Roman" w:eastAsia="宋体" w:cs="Times New Roman"/>
                      <w:spacing w:val="4"/>
                      <w:sz w:val="21"/>
                      <w:szCs w:val="21"/>
                    </w:rPr>
                    <w:t>新建不符合非煤矿山转型升级有关</w:t>
                  </w:r>
                  <w:r>
                    <w:rPr>
                      <w:rFonts w:hint="default" w:ascii="Times New Roman" w:hAnsi="Times New Roman" w:eastAsia="宋体" w:cs="Times New Roman"/>
                      <w:spacing w:val="14"/>
                      <w:sz w:val="21"/>
                      <w:szCs w:val="21"/>
                    </w:rPr>
                    <w:t>准</w:t>
                  </w:r>
                  <w:r>
                    <w:rPr>
                      <w:rFonts w:hint="default" w:ascii="Times New Roman" w:hAnsi="Times New Roman" w:eastAsia="宋体" w:cs="Times New Roman"/>
                      <w:spacing w:val="9"/>
                      <w:sz w:val="21"/>
                      <w:szCs w:val="21"/>
                    </w:rPr>
                    <w:t>入标准的非煤矿山。禁止在金沙江岸线</w:t>
                  </w:r>
                  <w:r>
                    <w:rPr>
                      <w:rFonts w:hint="default" w:ascii="Times New Roman" w:hAnsi="Times New Roman" w:eastAsia="宋体" w:cs="Times New Roman"/>
                      <w:spacing w:val="10"/>
                      <w:sz w:val="21"/>
                      <w:szCs w:val="21"/>
                    </w:rPr>
                    <w:t>3</w:t>
                  </w:r>
                  <w:r>
                    <w:rPr>
                      <w:rFonts w:hint="default" w:ascii="Times New Roman" w:hAnsi="Times New Roman" w:eastAsia="宋体" w:cs="Times New Roman"/>
                      <w:spacing w:val="6"/>
                      <w:sz w:val="21"/>
                      <w:szCs w:val="21"/>
                    </w:rPr>
                    <w:t>公</w:t>
                  </w:r>
                  <w:r>
                    <w:rPr>
                      <w:rFonts w:hint="default" w:ascii="Times New Roman" w:hAnsi="Times New Roman" w:eastAsia="宋体" w:cs="Times New Roman"/>
                      <w:spacing w:val="5"/>
                      <w:sz w:val="21"/>
                      <w:szCs w:val="21"/>
                    </w:rPr>
                    <w:t>里、长江一级支流岸线1公里范围内</w:t>
                  </w:r>
                  <w:r>
                    <w:rPr>
                      <w:rFonts w:hint="default" w:ascii="Times New Roman" w:hAnsi="Times New Roman" w:eastAsia="宋体" w:cs="Times New Roman"/>
                      <w:spacing w:val="11"/>
                      <w:sz w:val="21"/>
                      <w:szCs w:val="21"/>
                    </w:rPr>
                    <w:t>新</w:t>
                  </w:r>
                  <w:r>
                    <w:rPr>
                      <w:rFonts w:hint="default" w:ascii="Times New Roman" w:hAnsi="Times New Roman" w:eastAsia="宋体" w:cs="Times New Roman"/>
                      <w:spacing w:val="8"/>
                      <w:sz w:val="21"/>
                      <w:szCs w:val="21"/>
                    </w:rPr>
                    <w:t>建、改建、扩建尾矿库。</w:t>
                  </w:r>
                </w:p>
              </w:tc>
              <w:tc>
                <w:tcPr>
                  <w:tcW w:w="2121" w:type="dxa"/>
                  <w:vAlign w:val="center"/>
                </w:tcPr>
                <w:p w14:paraId="4DFCAE8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本项目不属于</w:t>
                  </w:r>
                  <w:r>
                    <w:rPr>
                      <w:rFonts w:hint="default" w:ascii="Times New Roman" w:hAnsi="Times New Roman" w:eastAsia="宋体" w:cs="Times New Roman"/>
                      <w:spacing w:val="8"/>
                      <w:sz w:val="21"/>
                      <w:szCs w:val="21"/>
                    </w:rPr>
                    <w:t>矿</w:t>
                  </w:r>
                  <w:r>
                    <w:rPr>
                      <w:rFonts w:hint="default" w:ascii="Times New Roman" w:hAnsi="Times New Roman" w:eastAsia="宋体" w:cs="Times New Roman"/>
                      <w:spacing w:val="2"/>
                      <w:sz w:val="21"/>
                      <w:szCs w:val="21"/>
                    </w:rPr>
                    <w:t>山</w:t>
                  </w:r>
                  <w:r>
                    <w:rPr>
                      <w:rFonts w:hint="default" w:ascii="Times New Roman" w:hAnsi="Times New Roman" w:eastAsia="宋体" w:cs="Times New Roman"/>
                      <w:spacing w:val="2"/>
                      <w:sz w:val="21"/>
                      <w:szCs w:val="21"/>
                      <w:lang w:eastAsia="zh-CN"/>
                    </w:rPr>
                    <w:t>、</w:t>
                  </w:r>
                  <w:r>
                    <w:rPr>
                      <w:rFonts w:hint="default" w:ascii="Times New Roman" w:hAnsi="Times New Roman" w:eastAsia="宋体" w:cs="Times New Roman"/>
                      <w:spacing w:val="2"/>
                      <w:sz w:val="21"/>
                      <w:szCs w:val="21"/>
                    </w:rPr>
                    <w:t>尾矿库项目</w:t>
                  </w:r>
                  <w:r>
                    <w:rPr>
                      <w:rFonts w:hint="default" w:ascii="Times New Roman" w:hAnsi="Times New Roman" w:eastAsia="宋体" w:cs="Times New Roman"/>
                      <w:spacing w:val="2"/>
                      <w:sz w:val="21"/>
                      <w:szCs w:val="21"/>
                      <w:lang w:eastAsia="zh-CN"/>
                    </w:rPr>
                    <w:t>。</w:t>
                  </w:r>
                </w:p>
              </w:tc>
              <w:tc>
                <w:tcPr>
                  <w:tcW w:w="893" w:type="dxa"/>
                  <w:vAlign w:val="center"/>
                </w:tcPr>
                <w:p w14:paraId="3E2D70C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56BC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6DF7581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p>
              </w:tc>
              <w:tc>
                <w:tcPr>
                  <w:tcW w:w="3525" w:type="dxa"/>
                  <w:vAlign w:val="center"/>
                </w:tcPr>
                <w:p w14:paraId="6391905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8"/>
                      <w:position w:val="1"/>
                      <w:sz w:val="21"/>
                      <w:szCs w:val="21"/>
                    </w:rPr>
                    <w:t>3、</w:t>
                  </w:r>
                  <w:r>
                    <w:rPr>
                      <w:rFonts w:hint="default" w:ascii="Times New Roman" w:hAnsi="Times New Roman" w:eastAsia="宋体" w:cs="Times New Roman"/>
                      <w:spacing w:val="6"/>
                      <w:position w:val="1"/>
                      <w:sz w:val="21"/>
                      <w:szCs w:val="21"/>
                    </w:rPr>
                    <w:t>禁</w:t>
                  </w:r>
                  <w:r>
                    <w:rPr>
                      <w:rFonts w:hint="default" w:ascii="Times New Roman" w:hAnsi="Times New Roman" w:eastAsia="宋体" w:cs="Times New Roman"/>
                      <w:spacing w:val="4"/>
                      <w:position w:val="1"/>
                      <w:sz w:val="21"/>
                      <w:szCs w:val="21"/>
                    </w:rPr>
                    <w:t>止在合规园区外新建、扩建钢铁、石</w:t>
                  </w:r>
                  <w:r>
                    <w:rPr>
                      <w:rFonts w:hint="default" w:ascii="Times New Roman" w:hAnsi="Times New Roman" w:eastAsia="宋体" w:cs="Times New Roman"/>
                      <w:spacing w:val="15"/>
                      <w:sz w:val="21"/>
                      <w:szCs w:val="21"/>
                    </w:rPr>
                    <w:t>化</w:t>
                  </w:r>
                  <w:r>
                    <w:rPr>
                      <w:rFonts w:hint="default" w:ascii="Times New Roman" w:hAnsi="Times New Roman" w:eastAsia="宋体" w:cs="Times New Roman"/>
                      <w:spacing w:val="9"/>
                      <w:sz w:val="21"/>
                      <w:szCs w:val="21"/>
                    </w:rPr>
                    <w:t>、化工、焦化、建材、有色等高污染项</w:t>
                  </w:r>
                  <w:r>
                    <w:rPr>
                      <w:rFonts w:hint="default" w:ascii="Times New Roman" w:hAnsi="Times New Roman" w:eastAsia="宋体" w:cs="Times New Roman"/>
                      <w:spacing w:val="10"/>
                      <w:sz w:val="21"/>
                      <w:szCs w:val="21"/>
                    </w:rPr>
                    <w:t>目</w:t>
                  </w:r>
                  <w:r>
                    <w:rPr>
                      <w:rFonts w:hint="default" w:ascii="Times New Roman" w:hAnsi="Times New Roman" w:eastAsia="宋体" w:cs="Times New Roman"/>
                      <w:spacing w:val="7"/>
                      <w:sz w:val="21"/>
                      <w:szCs w:val="21"/>
                    </w:rPr>
                    <w:t>。禁止新增钢铁、水泥、平板玻璃等行</w:t>
                  </w:r>
                  <w:r>
                    <w:rPr>
                      <w:rFonts w:hint="default" w:ascii="Times New Roman" w:hAnsi="Times New Roman" w:eastAsia="宋体" w:cs="Times New Roman"/>
                      <w:spacing w:val="17"/>
                      <w:sz w:val="21"/>
                      <w:szCs w:val="21"/>
                    </w:rPr>
                    <w:t>业</w:t>
                  </w:r>
                  <w:r>
                    <w:rPr>
                      <w:rFonts w:hint="default" w:ascii="Times New Roman" w:hAnsi="Times New Roman" w:eastAsia="宋体" w:cs="Times New Roman"/>
                      <w:spacing w:val="9"/>
                      <w:sz w:val="21"/>
                      <w:szCs w:val="21"/>
                    </w:rPr>
                    <w:t>建设产能，确有必要建设的，应按规定</w:t>
                  </w:r>
                  <w:r>
                    <w:rPr>
                      <w:rFonts w:hint="default" w:ascii="Times New Roman" w:hAnsi="Times New Roman" w:eastAsia="宋体" w:cs="Times New Roman"/>
                      <w:spacing w:val="8"/>
                      <w:sz w:val="21"/>
                      <w:szCs w:val="21"/>
                    </w:rPr>
                    <w:t>实施产能等量或减量置换</w:t>
                  </w:r>
                  <w:r>
                    <w:rPr>
                      <w:rFonts w:hint="default" w:ascii="Times New Roman" w:hAnsi="Times New Roman" w:eastAsia="宋体" w:cs="Times New Roman"/>
                      <w:spacing w:val="7"/>
                      <w:sz w:val="21"/>
                      <w:szCs w:val="21"/>
                    </w:rPr>
                    <w:t>。</w:t>
                  </w:r>
                </w:p>
              </w:tc>
              <w:tc>
                <w:tcPr>
                  <w:tcW w:w="2121" w:type="dxa"/>
                  <w:vAlign w:val="center"/>
                </w:tcPr>
                <w:p w14:paraId="1144A8CD">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5"/>
                      <w:sz w:val="21"/>
                      <w:szCs w:val="21"/>
                    </w:rPr>
                    <w:t>本</w:t>
                  </w:r>
                  <w:r>
                    <w:rPr>
                      <w:rFonts w:hint="default" w:ascii="Times New Roman" w:hAnsi="Times New Roman" w:eastAsia="宋体" w:cs="Times New Roman"/>
                      <w:spacing w:val="3"/>
                      <w:sz w:val="21"/>
                      <w:szCs w:val="21"/>
                    </w:rPr>
                    <w:t>项目不属于铁、</w:t>
                  </w:r>
                  <w:r>
                    <w:rPr>
                      <w:rFonts w:hint="default" w:ascii="Times New Roman" w:hAnsi="Times New Roman" w:eastAsia="宋体" w:cs="Times New Roman"/>
                      <w:spacing w:val="-13"/>
                      <w:sz w:val="21"/>
                      <w:szCs w:val="21"/>
                    </w:rPr>
                    <w:t>石</w:t>
                  </w:r>
                  <w:r>
                    <w:rPr>
                      <w:rFonts w:hint="default" w:ascii="Times New Roman" w:hAnsi="Times New Roman" w:eastAsia="宋体" w:cs="Times New Roman"/>
                      <w:spacing w:val="-9"/>
                      <w:sz w:val="21"/>
                      <w:szCs w:val="21"/>
                    </w:rPr>
                    <w:t>化、化工、焦化、</w:t>
                  </w:r>
                  <w:r>
                    <w:rPr>
                      <w:rFonts w:hint="default" w:ascii="Times New Roman" w:hAnsi="Times New Roman" w:eastAsia="宋体" w:cs="Times New Roman"/>
                      <w:spacing w:val="5"/>
                      <w:sz w:val="21"/>
                      <w:szCs w:val="21"/>
                    </w:rPr>
                    <w:t>建</w:t>
                  </w:r>
                  <w:r>
                    <w:rPr>
                      <w:rFonts w:hint="default" w:ascii="Times New Roman" w:hAnsi="Times New Roman" w:eastAsia="宋体" w:cs="Times New Roman"/>
                      <w:spacing w:val="3"/>
                      <w:sz w:val="21"/>
                      <w:szCs w:val="21"/>
                    </w:rPr>
                    <w:t>材、有色等高污</w:t>
                  </w:r>
                  <w:r>
                    <w:rPr>
                      <w:rFonts w:hint="default" w:ascii="Times New Roman" w:hAnsi="Times New Roman" w:eastAsia="宋体" w:cs="Times New Roman"/>
                      <w:spacing w:val="5"/>
                      <w:sz w:val="21"/>
                      <w:szCs w:val="21"/>
                    </w:rPr>
                    <w:t>染</w:t>
                  </w:r>
                  <w:r>
                    <w:rPr>
                      <w:rFonts w:hint="default" w:ascii="Times New Roman" w:hAnsi="Times New Roman" w:eastAsia="宋体" w:cs="Times New Roman"/>
                      <w:spacing w:val="4"/>
                      <w:sz w:val="21"/>
                      <w:szCs w:val="21"/>
                    </w:rPr>
                    <w:t>项目。</w:t>
                  </w:r>
                </w:p>
              </w:tc>
              <w:tc>
                <w:tcPr>
                  <w:tcW w:w="893" w:type="dxa"/>
                  <w:vAlign w:val="center"/>
                </w:tcPr>
                <w:p w14:paraId="537F6DA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45B7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4D94D03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p>
              </w:tc>
              <w:tc>
                <w:tcPr>
                  <w:tcW w:w="3525" w:type="dxa"/>
                  <w:vAlign w:val="center"/>
                </w:tcPr>
                <w:p w14:paraId="29DDDF9E">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8"/>
                      <w:sz w:val="21"/>
                      <w:szCs w:val="21"/>
                    </w:rPr>
                    <w:t>4、禁</w:t>
                  </w:r>
                  <w:r>
                    <w:rPr>
                      <w:rFonts w:hint="default" w:ascii="Times New Roman" w:hAnsi="Times New Roman" w:eastAsia="宋体" w:cs="Times New Roman"/>
                      <w:spacing w:val="4"/>
                      <w:sz w:val="21"/>
                      <w:szCs w:val="21"/>
                    </w:rPr>
                    <w:t>止新建、扩建不符合国家石化</w:t>
                  </w:r>
                  <w:r>
                    <w:rPr>
                      <w:rFonts w:hint="default"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rPr>
                    <w:t>现代</w:t>
                  </w:r>
                  <w:r>
                    <w:rPr>
                      <w:rFonts w:hint="default" w:ascii="Times New Roman" w:hAnsi="Times New Roman" w:eastAsia="宋体" w:cs="Times New Roman"/>
                      <w:spacing w:val="15"/>
                      <w:sz w:val="21"/>
                      <w:szCs w:val="21"/>
                    </w:rPr>
                    <w:t>煤</w:t>
                  </w:r>
                  <w:r>
                    <w:rPr>
                      <w:rFonts w:hint="default" w:ascii="Times New Roman" w:hAnsi="Times New Roman" w:eastAsia="宋体" w:cs="Times New Roman"/>
                      <w:spacing w:val="8"/>
                      <w:sz w:val="21"/>
                      <w:szCs w:val="21"/>
                    </w:rPr>
                    <w:t>化工等产业布局规划的项目。</w:t>
                  </w:r>
                </w:p>
              </w:tc>
              <w:tc>
                <w:tcPr>
                  <w:tcW w:w="2121" w:type="dxa"/>
                  <w:vAlign w:val="center"/>
                </w:tcPr>
                <w:p w14:paraId="1528D03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4"/>
                      <w:sz w:val="21"/>
                      <w:szCs w:val="21"/>
                    </w:rPr>
                    <w:t>项目不属于石化</w:t>
                  </w:r>
                  <w:r>
                    <w:rPr>
                      <w:rFonts w:hint="default" w:ascii="Times New Roman" w:hAnsi="Times New Roman" w:eastAsia="宋体" w:cs="Times New Roman"/>
                      <w:spacing w:val="3"/>
                      <w:sz w:val="21"/>
                      <w:szCs w:val="21"/>
                    </w:rPr>
                    <w:t>、</w:t>
                  </w:r>
                  <w:r>
                    <w:rPr>
                      <w:rFonts w:hint="default" w:ascii="Times New Roman" w:hAnsi="Times New Roman" w:eastAsia="宋体" w:cs="Times New Roman"/>
                      <w:spacing w:val="5"/>
                      <w:sz w:val="21"/>
                      <w:szCs w:val="21"/>
                    </w:rPr>
                    <w:t>现</w:t>
                  </w:r>
                  <w:r>
                    <w:rPr>
                      <w:rFonts w:hint="default" w:ascii="Times New Roman" w:hAnsi="Times New Roman" w:eastAsia="宋体" w:cs="Times New Roman"/>
                      <w:spacing w:val="4"/>
                      <w:sz w:val="21"/>
                      <w:szCs w:val="21"/>
                    </w:rPr>
                    <w:t>代煤化工行业。</w:t>
                  </w:r>
                </w:p>
              </w:tc>
              <w:tc>
                <w:tcPr>
                  <w:tcW w:w="893" w:type="dxa"/>
                  <w:vAlign w:val="center"/>
                </w:tcPr>
                <w:p w14:paraId="1B88D36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2CA4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4CE3BAE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p>
              </w:tc>
              <w:tc>
                <w:tcPr>
                  <w:tcW w:w="3525" w:type="dxa"/>
                  <w:vAlign w:val="center"/>
                </w:tcPr>
                <w:p w14:paraId="22E15C28">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8"/>
                      <w:sz w:val="21"/>
                      <w:szCs w:val="21"/>
                    </w:rPr>
                    <w:t>5、</w:t>
                  </w:r>
                  <w:r>
                    <w:rPr>
                      <w:rFonts w:hint="default" w:ascii="Times New Roman" w:hAnsi="Times New Roman" w:eastAsia="宋体" w:cs="Times New Roman"/>
                      <w:spacing w:val="4"/>
                      <w:sz w:val="21"/>
                      <w:szCs w:val="21"/>
                    </w:rPr>
                    <w:t>禁止新建、扩建法律法规和相关政策明</w:t>
                  </w:r>
                  <w:r>
                    <w:rPr>
                      <w:rFonts w:hint="default" w:ascii="Times New Roman" w:hAnsi="Times New Roman" w:eastAsia="宋体" w:cs="Times New Roman"/>
                      <w:spacing w:val="17"/>
                      <w:sz w:val="21"/>
                      <w:szCs w:val="21"/>
                    </w:rPr>
                    <w:t>令</w:t>
                  </w:r>
                  <w:r>
                    <w:rPr>
                      <w:rFonts w:hint="default" w:ascii="Times New Roman" w:hAnsi="Times New Roman" w:eastAsia="宋体" w:cs="Times New Roman"/>
                      <w:spacing w:val="9"/>
                      <w:sz w:val="21"/>
                      <w:szCs w:val="21"/>
                    </w:rPr>
                    <w:t>禁止的落后产能项目，依法依规淘汰不</w:t>
                  </w:r>
                  <w:r>
                    <w:rPr>
                      <w:rFonts w:hint="default" w:ascii="Times New Roman" w:hAnsi="Times New Roman" w:eastAsia="宋体" w:cs="Times New Roman"/>
                      <w:spacing w:val="17"/>
                      <w:sz w:val="21"/>
                      <w:szCs w:val="21"/>
                    </w:rPr>
                    <w:t>符</w:t>
                  </w:r>
                  <w:r>
                    <w:rPr>
                      <w:rFonts w:hint="default" w:ascii="Times New Roman" w:hAnsi="Times New Roman" w:eastAsia="宋体" w:cs="Times New Roman"/>
                      <w:spacing w:val="9"/>
                      <w:sz w:val="21"/>
                      <w:szCs w:val="21"/>
                    </w:rPr>
                    <w:t>合要求的电石炉及开放式电石炉、无化</w:t>
                  </w:r>
                  <w:r>
                    <w:rPr>
                      <w:rFonts w:hint="default" w:ascii="Times New Roman" w:hAnsi="Times New Roman" w:eastAsia="宋体" w:cs="Times New Roman"/>
                      <w:spacing w:val="17"/>
                      <w:sz w:val="21"/>
                      <w:szCs w:val="21"/>
                    </w:rPr>
                    <w:t>产</w:t>
                  </w:r>
                  <w:r>
                    <w:rPr>
                      <w:rFonts w:hint="default" w:ascii="Times New Roman" w:hAnsi="Times New Roman" w:eastAsia="宋体" w:cs="Times New Roman"/>
                      <w:spacing w:val="9"/>
                      <w:sz w:val="21"/>
                      <w:szCs w:val="21"/>
                    </w:rPr>
                    <w:t>回收的单一炼焦生产设施，依法依规淘</w:t>
                  </w:r>
                  <w:r>
                    <w:rPr>
                      <w:rFonts w:hint="default" w:ascii="Times New Roman" w:hAnsi="Times New Roman" w:eastAsia="宋体" w:cs="Times New Roman"/>
                      <w:spacing w:val="10"/>
                      <w:sz w:val="21"/>
                      <w:szCs w:val="21"/>
                    </w:rPr>
                    <w:t>汰不符合要求的硫铁矿制酸、硫磺制酸、</w:t>
                  </w:r>
                  <w:r>
                    <w:rPr>
                      <w:rFonts w:hint="default" w:ascii="Times New Roman" w:hAnsi="Times New Roman" w:eastAsia="宋体" w:cs="Times New Roman"/>
                      <w:spacing w:val="17"/>
                      <w:sz w:val="21"/>
                      <w:szCs w:val="21"/>
                    </w:rPr>
                    <w:t>黄</w:t>
                  </w:r>
                  <w:r>
                    <w:rPr>
                      <w:rFonts w:hint="default" w:ascii="Times New Roman" w:hAnsi="Times New Roman" w:eastAsia="宋体" w:cs="Times New Roman"/>
                      <w:spacing w:val="9"/>
                      <w:sz w:val="21"/>
                      <w:szCs w:val="21"/>
                    </w:rPr>
                    <w:t>磷生产、有钙焙烧铭化合物生产装置和</w:t>
                  </w:r>
                  <w:r>
                    <w:rPr>
                      <w:rFonts w:hint="default" w:ascii="Times New Roman" w:hAnsi="Times New Roman" w:eastAsia="宋体" w:cs="Times New Roman"/>
                      <w:spacing w:val="17"/>
                      <w:sz w:val="21"/>
                      <w:szCs w:val="21"/>
                    </w:rPr>
                    <w:t>有</w:t>
                  </w:r>
                  <w:r>
                    <w:rPr>
                      <w:rFonts w:hint="default" w:ascii="Times New Roman" w:hAnsi="Times New Roman" w:eastAsia="宋体" w:cs="Times New Roman"/>
                      <w:spacing w:val="9"/>
                      <w:sz w:val="21"/>
                      <w:szCs w:val="21"/>
                    </w:rPr>
                    <w:t>机一无机复混肥料、过磷酸钙和钙镁磷</w:t>
                  </w:r>
                  <w:r>
                    <w:rPr>
                      <w:rFonts w:hint="default" w:ascii="Times New Roman" w:hAnsi="Times New Roman" w:eastAsia="宋体" w:cs="Times New Roman"/>
                      <w:spacing w:val="6"/>
                      <w:sz w:val="21"/>
                      <w:szCs w:val="21"/>
                    </w:rPr>
                    <w:t>肥生产线</w:t>
                  </w:r>
                  <w:r>
                    <w:rPr>
                      <w:rFonts w:hint="default" w:ascii="Times New Roman" w:hAnsi="Times New Roman" w:eastAsia="宋体" w:cs="Times New Roman"/>
                      <w:spacing w:val="5"/>
                      <w:sz w:val="21"/>
                      <w:szCs w:val="21"/>
                    </w:rPr>
                    <w:t>。</w:t>
                  </w:r>
                </w:p>
              </w:tc>
              <w:tc>
                <w:tcPr>
                  <w:tcW w:w="2121" w:type="dxa"/>
                  <w:vAlign w:val="center"/>
                </w:tcPr>
                <w:p w14:paraId="4A9C5EF8">
                  <w:pPr>
                    <w:spacing w:before="65" w:line="227" w:lineRule="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12"/>
                      <w:sz w:val="21"/>
                      <w:szCs w:val="21"/>
                    </w:rPr>
                    <w:t>本</w:t>
                  </w:r>
                  <w:r>
                    <w:rPr>
                      <w:rFonts w:hint="default" w:ascii="Times New Roman" w:hAnsi="Times New Roman" w:eastAsia="宋体" w:cs="Times New Roman"/>
                      <w:spacing w:val="8"/>
                      <w:sz w:val="21"/>
                      <w:szCs w:val="21"/>
                    </w:rPr>
                    <w:t>项目属于《产业结构调整指导</w:t>
                  </w:r>
                  <w:r>
                    <w:rPr>
                      <w:rFonts w:hint="default" w:ascii="Times New Roman" w:hAnsi="Times New Roman" w:eastAsia="宋体" w:cs="Times New Roman"/>
                      <w:spacing w:val="7"/>
                      <w:sz w:val="21"/>
                      <w:szCs w:val="21"/>
                    </w:rPr>
                    <w:t>目</w:t>
                  </w:r>
                  <w:r>
                    <w:rPr>
                      <w:rFonts w:hint="default" w:ascii="Times New Roman" w:hAnsi="Times New Roman" w:eastAsia="宋体" w:cs="Times New Roman"/>
                      <w:spacing w:val="-6"/>
                      <w:sz w:val="21"/>
                      <w:szCs w:val="21"/>
                    </w:rPr>
                    <w:t>录》</w:t>
                  </w:r>
                  <w:r>
                    <w:rPr>
                      <w:rFonts w:hint="default" w:ascii="Times New Roman" w:hAnsi="Times New Roman" w:cs="Times New Roman"/>
                      <w:spacing w:val="-3"/>
                      <w:sz w:val="21"/>
                      <w:szCs w:val="21"/>
                      <w:lang w:eastAsia="zh-CN"/>
                    </w:rPr>
                    <w:t>（</w:t>
                  </w:r>
                  <w:r>
                    <w:rPr>
                      <w:rFonts w:hint="default" w:ascii="Times New Roman" w:hAnsi="Times New Roman" w:eastAsia="宋体" w:cs="Times New Roman"/>
                      <w:spacing w:val="-3"/>
                      <w:sz w:val="21"/>
                      <w:szCs w:val="21"/>
                    </w:rPr>
                    <w:t>2019年本</w:t>
                  </w:r>
                  <w:r>
                    <w:rPr>
                      <w:rFonts w:hint="default" w:ascii="Times New Roman" w:hAnsi="Times New Roman" w:cs="Times New Roman"/>
                      <w:spacing w:val="-3"/>
                      <w:sz w:val="21"/>
                      <w:szCs w:val="21"/>
                      <w:lang w:eastAsia="zh-CN"/>
                    </w:rPr>
                    <w:t>）</w:t>
                  </w:r>
                  <w:r>
                    <w:rPr>
                      <w:rFonts w:hint="default" w:ascii="Times New Roman" w:hAnsi="Times New Roman" w:eastAsia="宋体" w:cs="Times New Roman"/>
                      <w:spacing w:val="13"/>
                      <w:sz w:val="21"/>
                      <w:szCs w:val="21"/>
                    </w:rPr>
                    <w:t>中</w:t>
                  </w:r>
                  <w:r>
                    <w:rPr>
                      <w:rFonts w:hint="default" w:ascii="Times New Roman" w:hAnsi="Times New Roman" w:eastAsia="宋体" w:cs="Times New Roman"/>
                      <w:spacing w:val="11"/>
                      <w:sz w:val="21"/>
                      <w:szCs w:val="21"/>
                    </w:rPr>
                    <w:t>允许类，项目符</w:t>
                  </w:r>
                  <w:r>
                    <w:rPr>
                      <w:rFonts w:hint="default" w:ascii="Times New Roman" w:hAnsi="Times New Roman" w:eastAsia="宋体" w:cs="Times New Roman"/>
                      <w:spacing w:val="13"/>
                      <w:sz w:val="21"/>
                      <w:szCs w:val="21"/>
                    </w:rPr>
                    <w:t>合</w:t>
                  </w:r>
                  <w:r>
                    <w:rPr>
                      <w:rFonts w:hint="default" w:ascii="Times New Roman" w:hAnsi="Times New Roman" w:eastAsia="宋体" w:cs="Times New Roman"/>
                      <w:spacing w:val="11"/>
                      <w:sz w:val="21"/>
                      <w:szCs w:val="21"/>
                    </w:rPr>
                    <w:t>国家产业政策要</w:t>
                  </w:r>
                  <w:r>
                    <w:rPr>
                      <w:rFonts w:hint="default" w:ascii="Times New Roman" w:hAnsi="Times New Roman" w:eastAsia="宋体" w:cs="Times New Roman"/>
                      <w:position w:val="1"/>
                      <w:sz w:val="21"/>
                      <w:szCs w:val="21"/>
                    </w:rPr>
                    <w:t>。</w:t>
                  </w:r>
                </w:p>
              </w:tc>
              <w:tc>
                <w:tcPr>
                  <w:tcW w:w="893" w:type="dxa"/>
                  <w:vAlign w:val="center"/>
                </w:tcPr>
                <w:p w14:paraId="2516A7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5E11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3721E62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p>
              </w:tc>
              <w:tc>
                <w:tcPr>
                  <w:tcW w:w="3525" w:type="dxa"/>
                  <w:vAlign w:val="center"/>
                </w:tcPr>
                <w:p w14:paraId="45524BF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8"/>
                      <w:position w:val="1"/>
                      <w:sz w:val="21"/>
                      <w:szCs w:val="21"/>
                    </w:rPr>
                    <w:t>6、</w:t>
                  </w:r>
                  <w:r>
                    <w:rPr>
                      <w:rFonts w:hint="default" w:ascii="Times New Roman" w:hAnsi="Times New Roman" w:eastAsia="宋体" w:cs="Times New Roman"/>
                      <w:spacing w:val="5"/>
                      <w:position w:val="1"/>
                      <w:sz w:val="21"/>
                      <w:szCs w:val="21"/>
                    </w:rPr>
                    <w:t>禁</w:t>
                  </w:r>
                  <w:r>
                    <w:rPr>
                      <w:rFonts w:hint="default" w:ascii="Times New Roman" w:hAnsi="Times New Roman" w:eastAsia="宋体" w:cs="Times New Roman"/>
                      <w:spacing w:val="4"/>
                      <w:position w:val="1"/>
                      <w:sz w:val="21"/>
                      <w:szCs w:val="21"/>
                    </w:rPr>
                    <w:t>止建设高毒高残留以及对环境影响大</w:t>
                  </w:r>
                  <w:r>
                    <w:rPr>
                      <w:rFonts w:hint="default" w:ascii="Times New Roman" w:hAnsi="Times New Roman" w:eastAsia="宋体" w:cs="Times New Roman"/>
                      <w:spacing w:val="16"/>
                      <w:sz w:val="21"/>
                      <w:szCs w:val="21"/>
                    </w:rPr>
                    <w:t>的</w:t>
                  </w:r>
                  <w:r>
                    <w:rPr>
                      <w:rFonts w:hint="default" w:ascii="Times New Roman" w:hAnsi="Times New Roman" w:eastAsia="宋体" w:cs="Times New Roman"/>
                      <w:spacing w:val="8"/>
                      <w:sz w:val="21"/>
                      <w:szCs w:val="21"/>
                    </w:rPr>
                    <w:t>农药原药生产装置，严格控制尿素、磷</w:t>
                  </w:r>
                  <w:r>
                    <w:rPr>
                      <w:rFonts w:hint="default" w:ascii="Times New Roman" w:hAnsi="Times New Roman" w:eastAsia="宋体" w:cs="Times New Roman"/>
                      <w:spacing w:val="6"/>
                      <w:sz w:val="21"/>
                      <w:szCs w:val="21"/>
                    </w:rPr>
                    <w:t>铉、电</w:t>
                  </w:r>
                  <w:r>
                    <w:rPr>
                      <w:rFonts w:hint="default" w:ascii="Times New Roman" w:hAnsi="Times New Roman" w:eastAsia="宋体" w:cs="Times New Roman"/>
                      <w:spacing w:val="4"/>
                      <w:sz w:val="21"/>
                      <w:szCs w:val="21"/>
                    </w:rPr>
                    <w:t>石</w:t>
                  </w:r>
                  <w:r>
                    <w:rPr>
                      <w:rFonts w:hint="default" w:ascii="Times New Roman" w:hAnsi="Times New Roman" w:eastAsia="宋体" w:cs="Times New Roman"/>
                      <w:spacing w:val="3"/>
                      <w:sz w:val="21"/>
                      <w:szCs w:val="21"/>
                    </w:rPr>
                    <w:t>、焦炭、黄磷、烧碱、纯碱、聚</w:t>
                  </w:r>
                  <w:r>
                    <w:rPr>
                      <w:rFonts w:hint="default" w:ascii="Times New Roman" w:hAnsi="Times New Roman" w:eastAsia="宋体" w:cs="Times New Roman"/>
                      <w:spacing w:val="8"/>
                      <w:sz w:val="21"/>
                      <w:szCs w:val="21"/>
                    </w:rPr>
                    <w:t>氯乙烯等行业新增产能</w:t>
                  </w:r>
                  <w:r>
                    <w:rPr>
                      <w:rFonts w:hint="default" w:ascii="Times New Roman" w:hAnsi="Times New Roman" w:eastAsia="宋体" w:cs="Times New Roman"/>
                      <w:spacing w:val="6"/>
                      <w:sz w:val="21"/>
                      <w:szCs w:val="21"/>
                    </w:rPr>
                    <w:t>。</w:t>
                  </w:r>
                </w:p>
              </w:tc>
              <w:tc>
                <w:tcPr>
                  <w:tcW w:w="2121" w:type="dxa"/>
                  <w:vAlign w:val="center"/>
                </w:tcPr>
                <w:p w14:paraId="485C358A">
                  <w:pPr>
                    <w:spacing w:before="289" w:line="228" w:lineRule="auto"/>
                    <w:ind w:left="37"/>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10"/>
                      <w:sz w:val="21"/>
                      <w:szCs w:val="21"/>
                    </w:rPr>
                    <w:t>不</w:t>
                  </w:r>
                  <w:r>
                    <w:rPr>
                      <w:rFonts w:hint="default" w:ascii="Times New Roman" w:hAnsi="Times New Roman" w:eastAsia="宋体" w:cs="Times New Roman"/>
                      <w:spacing w:val="8"/>
                      <w:sz w:val="21"/>
                      <w:szCs w:val="21"/>
                    </w:rPr>
                    <w:t>属于禁止生产装</w:t>
                  </w:r>
                  <w:r>
                    <w:rPr>
                      <w:rFonts w:hint="default" w:ascii="Times New Roman" w:hAnsi="Times New Roman" w:eastAsia="宋体" w:cs="Times New Roman"/>
                      <w:spacing w:val="9"/>
                      <w:sz w:val="21"/>
                      <w:szCs w:val="21"/>
                    </w:rPr>
                    <w:t>置及严格控制产</w:t>
                  </w:r>
                  <w:r>
                    <w:rPr>
                      <w:rFonts w:hint="default" w:ascii="Times New Roman" w:hAnsi="Times New Roman" w:eastAsia="宋体" w:cs="Times New Roman"/>
                      <w:spacing w:val="8"/>
                      <w:sz w:val="21"/>
                      <w:szCs w:val="21"/>
                    </w:rPr>
                    <w:t>能新</w:t>
                  </w:r>
                  <w:r>
                    <w:rPr>
                      <w:rFonts w:hint="default" w:ascii="Times New Roman" w:hAnsi="Times New Roman" w:eastAsia="宋体" w:cs="Times New Roman"/>
                      <w:spacing w:val="5"/>
                      <w:sz w:val="21"/>
                      <w:szCs w:val="21"/>
                    </w:rPr>
                    <w:t>增行业。</w:t>
                  </w:r>
                </w:p>
              </w:tc>
              <w:tc>
                <w:tcPr>
                  <w:tcW w:w="893" w:type="dxa"/>
                  <w:vAlign w:val="center"/>
                </w:tcPr>
                <w:p w14:paraId="18519AF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r w14:paraId="157A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3E50C82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p>
              </w:tc>
              <w:tc>
                <w:tcPr>
                  <w:tcW w:w="3525" w:type="dxa"/>
                  <w:vAlign w:val="center"/>
                </w:tcPr>
                <w:p w14:paraId="6D4E99F5">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spacing w:val="8"/>
                      <w:position w:val="1"/>
                      <w:sz w:val="21"/>
                      <w:szCs w:val="21"/>
                    </w:rPr>
                  </w:pPr>
                  <w:r>
                    <w:rPr>
                      <w:rFonts w:hint="default" w:ascii="Times New Roman" w:hAnsi="Times New Roman" w:eastAsia="宋体" w:cs="Times New Roman"/>
                      <w:spacing w:val="8"/>
                      <w:sz w:val="21"/>
                      <w:szCs w:val="21"/>
                    </w:rPr>
                    <w:t>7、</w:t>
                  </w:r>
                  <w:r>
                    <w:rPr>
                      <w:rFonts w:hint="default" w:ascii="Times New Roman" w:hAnsi="Times New Roman" w:eastAsia="宋体" w:cs="Times New Roman"/>
                      <w:spacing w:val="6"/>
                      <w:sz w:val="21"/>
                      <w:szCs w:val="21"/>
                    </w:rPr>
                    <w:t>禁</w:t>
                  </w:r>
                  <w:r>
                    <w:rPr>
                      <w:rFonts w:hint="default" w:ascii="Times New Roman" w:hAnsi="Times New Roman" w:eastAsia="宋体" w:cs="Times New Roman"/>
                      <w:spacing w:val="4"/>
                      <w:sz w:val="21"/>
                      <w:szCs w:val="21"/>
                    </w:rPr>
                    <w:t>止列入《云南省城镇人口密集区危险</w:t>
                  </w:r>
                  <w:r>
                    <w:rPr>
                      <w:rFonts w:hint="default" w:ascii="Times New Roman" w:hAnsi="Times New Roman" w:eastAsia="宋体" w:cs="Times New Roman"/>
                      <w:spacing w:val="17"/>
                      <w:sz w:val="21"/>
                      <w:szCs w:val="21"/>
                    </w:rPr>
                    <w:t>化</w:t>
                  </w:r>
                  <w:r>
                    <w:rPr>
                      <w:rFonts w:hint="default" w:ascii="Times New Roman" w:hAnsi="Times New Roman" w:eastAsia="宋体" w:cs="Times New Roman"/>
                      <w:spacing w:val="9"/>
                      <w:sz w:val="21"/>
                      <w:szCs w:val="21"/>
                    </w:rPr>
                    <w:t>学品生产企业搬迁改造名单》的搬迁改</w:t>
                  </w:r>
                  <w:r>
                    <w:rPr>
                      <w:rFonts w:hint="default" w:ascii="Times New Roman" w:hAnsi="Times New Roman" w:eastAsia="宋体" w:cs="Times New Roman"/>
                      <w:spacing w:val="17"/>
                      <w:sz w:val="21"/>
                      <w:szCs w:val="21"/>
                    </w:rPr>
                    <w:t>造</w:t>
                  </w:r>
                  <w:r>
                    <w:rPr>
                      <w:rFonts w:hint="default" w:ascii="Times New Roman" w:hAnsi="Times New Roman" w:eastAsia="宋体" w:cs="Times New Roman"/>
                      <w:spacing w:val="9"/>
                      <w:sz w:val="21"/>
                      <w:szCs w:val="21"/>
                    </w:rPr>
                    <w:t>企业在原址新建、扩建危险化学品生产</w:t>
                  </w:r>
                  <w:r>
                    <w:rPr>
                      <w:rFonts w:hint="default" w:ascii="Times New Roman" w:hAnsi="Times New Roman" w:eastAsia="宋体" w:cs="Times New Roman"/>
                      <w:spacing w:val="17"/>
                      <w:sz w:val="21"/>
                      <w:szCs w:val="21"/>
                    </w:rPr>
                    <w:t>项</w:t>
                  </w:r>
                  <w:r>
                    <w:rPr>
                      <w:rFonts w:hint="default" w:ascii="Times New Roman" w:hAnsi="Times New Roman" w:eastAsia="宋体" w:cs="Times New Roman"/>
                      <w:spacing w:val="9"/>
                      <w:sz w:val="21"/>
                      <w:szCs w:val="21"/>
                    </w:rPr>
                    <w:t>目，加强搬迁入园、关闭退出企业腾退</w:t>
                  </w:r>
                  <w:r>
                    <w:rPr>
                      <w:rFonts w:hint="default" w:ascii="Times New Roman" w:hAnsi="Times New Roman" w:eastAsia="宋体" w:cs="Times New Roman"/>
                      <w:spacing w:val="15"/>
                      <w:sz w:val="21"/>
                      <w:szCs w:val="21"/>
                    </w:rPr>
                    <w:t>土</w:t>
                  </w:r>
                  <w:r>
                    <w:rPr>
                      <w:rFonts w:hint="default" w:ascii="Times New Roman" w:hAnsi="Times New Roman" w:eastAsia="宋体" w:cs="Times New Roman"/>
                      <w:spacing w:val="9"/>
                      <w:sz w:val="21"/>
                      <w:szCs w:val="21"/>
                    </w:rPr>
                    <w:t>地污染风险管控和治理修复，确保腾退</w:t>
                  </w:r>
                  <w:r>
                    <w:rPr>
                      <w:rFonts w:hint="default" w:ascii="Times New Roman" w:hAnsi="Times New Roman" w:eastAsia="宋体" w:cs="Times New Roman"/>
                      <w:spacing w:val="16"/>
                      <w:sz w:val="21"/>
                      <w:szCs w:val="21"/>
                    </w:rPr>
                    <w:t>土</w:t>
                  </w:r>
                  <w:r>
                    <w:rPr>
                      <w:rFonts w:hint="default" w:ascii="Times New Roman" w:hAnsi="Times New Roman" w:eastAsia="宋体" w:cs="Times New Roman"/>
                      <w:spacing w:val="12"/>
                      <w:sz w:val="21"/>
                      <w:szCs w:val="21"/>
                    </w:rPr>
                    <w:t>地</w:t>
                  </w:r>
                  <w:r>
                    <w:rPr>
                      <w:rFonts w:hint="default" w:ascii="Times New Roman" w:hAnsi="Times New Roman" w:eastAsia="宋体" w:cs="Times New Roman"/>
                      <w:spacing w:val="8"/>
                      <w:sz w:val="21"/>
                      <w:szCs w:val="21"/>
                    </w:rPr>
                    <w:t>符合规划用地土壤环境质量标准。</w:t>
                  </w:r>
                </w:p>
              </w:tc>
              <w:tc>
                <w:tcPr>
                  <w:tcW w:w="2121" w:type="dxa"/>
                  <w:vAlign w:val="center"/>
                </w:tcPr>
                <w:p w14:paraId="342CA5A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spacing w:val="10"/>
                      <w:sz w:val="21"/>
                      <w:szCs w:val="21"/>
                    </w:rPr>
                    <w:t>项</w:t>
                  </w:r>
                  <w:r>
                    <w:rPr>
                      <w:rFonts w:hint="default" w:ascii="Times New Roman" w:hAnsi="Times New Roman" w:eastAsia="宋体" w:cs="Times New Roman"/>
                      <w:spacing w:val="8"/>
                      <w:sz w:val="21"/>
                      <w:szCs w:val="21"/>
                    </w:rPr>
                    <w:t>目不属于危险化</w:t>
                  </w:r>
                  <w:r>
                    <w:rPr>
                      <w:rFonts w:hint="default" w:ascii="Times New Roman" w:hAnsi="Times New Roman" w:eastAsia="宋体" w:cs="Times New Roman"/>
                      <w:spacing w:val="10"/>
                      <w:sz w:val="21"/>
                      <w:szCs w:val="21"/>
                    </w:rPr>
                    <w:t>学</w:t>
                  </w:r>
                  <w:r>
                    <w:rPr>
                      <w:rFonts w:hint="default" w:ascii="Times New Roman" w:hAnsi="Times New Roman" w:eastAsia="宋体" w:cs="Times New Roman"/>
                      <w:spacing w:val="7"/>
                      <w:sz w:val="21"/>
                      <w:szCs w:val="21"/>
                    </w:rPr>
                    <w:t>品生产项目</w:t>
                  </w:r>
                  <w:r>
                    <w:rPr>
                      <w:rFonts w:hint="default" w:ascii="Times New Roman" w:hAnsi="Times New Roman" w:eastAsia="宋体" w:cs="Times New Roman"/>
                      <w:spacing w:val="7"/>
                      <w:sz w:val="21"/>
                      <w:szCs w:val="21"/>
                      <w:lang w:eastAsia="zh-CN"/>
                    </w:rPr>
                    <w:t>。</w:t>
                  </w:r>
                </w:p>
              </w:tc>
              <w:tc>
                <w:tcPr>
                  <w:tcW w:w="893" w:type="dxa"/>
                  <w:vAlign w:val="center"/>
                </w:tcPr>
                <w:p w14:paraId="2C876EA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符合</w:t>
                  </w:r>
                </w:p>
              </w:tc>
            </w:tr>
          </w:tbl>
          <w:p w14:paraId="4FE63774">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textAlignment w:val="auto"/>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pacing w:val="14"/>
                <w:sz w:val="24"/>
                <w:szCs w:val="24"/>
              </w:rPr>
              <w:t>综上</w:t>
            </w:r>
            <w:r>
              <w:rPr>
                <w:rFonts w:hint="default" w:ascii="Times New Roman" w:hAnsi="Times New Roman" w:eastAsia="宋体" w:cs="Times New Roman"/>
                <w:spacing w:val="13"/>
                <w:sz w:val="24"/>
                <w:szCs w:val="24"/>
              </w:rPr>
              <w:t>分</w:t>
            </w:r>
            <w:r>
              <w:rPr>
                <w:rFonts w:hint="default" w:ascii="Times New Roman" w:hAnsi="Times New Roman" w:eastAsia="宋体" w:cs="Times New Roman"/>
                <w:spacing w:val="7"/>
                <w:sz w:val="24"/>
                <w:szCs w:val="24"/>
              </w:rPr>
              <w:t>析，项目不属于《云南省长江经济带发展负面清单指南</w:t>
            </w:r>
            <w:r>
              <w:rPr>
                <w:rFonts w:hint="default" w:ascii="Times New Roman" w:hAnsi="Times New Roman" w:eastAsia="宋体" w:cs="Times New Roman"/>
                <w:spacing w:val="14"/>
                <w:sz w:val="24"/>
                <w:szCs w:val="24"/>
              </w:rPr>
              <w:t>实</w:t>
            </w:r>
            <w:r>
              <w:rPr>
                <w:rFonts w:hint="default" w:ascii="Times New Roman" w:hAnsi="Times New Roman" w:eastAsia="宋体" w:cs="Times New Roman"/>
                <w:spacing w:val="12"/>
                <w:sz w:val="24"/>
                <w:szCs w:val="24"/>
              </w:rPr>
              <w:t>施</w:t>
            </w:r>
            <w:r>
              <w:rPr>
                <w:rFonts w:hint="default" w:ascii="Times New Roman" w:hAnsi="Times New Roman" w:eastAsia="宋体" w:cs="Times New Roman"/>
                <w:spacing w:val="7"/>
                <w:sz w:val="24"/>
                <w:szCs w:val="24"/>
              </w:rPr>
              <w:t>细则</w:t>
            </w:r>
            <w:r>
              <w:rPr>
                <w:rFonts w:hint="default" w:ascii="Times New Roman" w:hAnsi="Times New Roman" w:cs="Times New Roman"/>
                <w:spacing w:val="7"/>
                <w:sz w:val="24"/>
                <w:szCs w:val="24"/>
                <w:lang w:eastAsia="zh-CN"/>
              </w:rPr>
              <w:t>（</w:t>
            </w:r>
            <w:r>
              <w:rPr>
                <w:rFonts w:hint="default" w:ascii="Times New Roman" w:hAnsi="Times New Roman" w:eastAsia="宋体" w:cs="Times New Roman"/>
                <w:spacing w:val="7"/>
                <w:sz w:val="24"/>
                <w:szCs w:val="24"/>
              </w:rPr>
              <w:t>试行</w:t>
            </w:r>
            <w:r>
              <w:rPr>
                <w:rFonts w:hint="default" w:ascii="Times New Roman" w:hAnsi="Times New Roman" w:cs="Times New Roman"/>
                <w:spacing w:val="7"/>
                <w:sz w:val="24"/>
                <w:szCs w:val="24"/>
                <w:lang w:eastAsia="zh-CN"/>
              </w:rPr>
              <w:t>）</w:t>
            </w:r>
            <w:r>
              <w:rPr>
                <w:rFonts w:hint="default" w:ascii="Times New Roman" w:hAnsi="Times New Roman" w:eastAsia="宋体" w:cs="Times New Roman"/>
                <w:spacing w:val="7"/>
                <w:sz w:val="24"/>
                <w:szCs w:val="24"/>
              </w:rPr>
              <w:t>》名列的负面清单建设项目，项目建设符合《云</w:t>
            </w:r>
            <w:r>
              <w:rPr>
                <w:rFonts w:hint="default" w:ascii="Times New Roman" w:hAnsi="Times New Roman" w:eastAsia="宋体" w:cs="Times New Roman"/>
                <w:spacing w:val="6"/>
                <w:sz w:val="24"/>
                <w:szCs w:val="24"/>
              </w:rPr>
              <w:t>南省长江经</w:t>
            </w:r>
            <w:r>
              <w:rPr>
                <w:rFonts w:hint="default" w:ascii="Times New Roman" w:hAnsi="Times New Roman" w:eastAsia="宋体" w:cs="Times New Roman"/>
                <w:spacing w:val="3"/>
                <w:sz w:val="24"/>
                <w:szCs w:val="24"/>
              </w:rPr>
              <w:t>济带发展负面清单指南实施细则</w:t>
            </w:r>
            <w:r>
              <w:rPr>
                <w:rFonts w:hint="default" w:ascii="Times New Roman" w:hAnsi="Times New Roman" w:cs="Times New Roman"/>
                <w:spacing w:val="3"/>
                <w:sz w:val="24"/>
                <w:szCs w:val="24"/>
                <w:lang w:eastAsia="zh-CN"/>
              </w:rPr>
              <w:t>（</w:t>
            </w:r>
            <w:r>
              <w:rPr>
                <w:rFonts w:hint="default" w:ascii="Times New Roman" w:hAnsi="Times New Roman" w:eastAsia="宋体" w:cs="Times New Roman"/>
                <w:spacing w:val="3"/>
                <w:sz w:val="24"/>
                <w:szCs w:val="24"/>
              </w:rPr>
              <w:t>试行</w:t>
            </w:r>
            <w:r>
              <w:rPr>
                <w:rFonts w:hint="default" w:ascii="Times New Roman" w:hAnsi="Times New Roman" w:cs="Times New Roman"/>
                <w:spacing w:val="3"/>
                <w:sz w:val="24"/>
                <w:szCs w:val="24"/>
                <w:lang w:eastAsia="zh-CN"/>
              </w:rPr>
              <w:t>）</w:t>
            </w:r>
            <w:r>
              <w:rPr>
                <w:rFonts w:hint="default" w:ascii="Times New Roman" w:hAnsi="Times New Roman" w:eastAsia="宋体" w:cs="Times New Roman"/>
                <w:spacing w:val="3"/>
                <w:sz w:val="24"/>
                <w:szCs w:val="24"/>
              </w:rPr>
              <w:t>》</w:t>
            </w:r>
            <w:r>
              <w:rPr>
                <w:rFonts w:hint="default" w:ascii="Times New Roman" w:hAnsi="Times New Roman" w:cs="Times New Roman"/>
                <w:spacing w:val="3"/>
                <w:sz w:val="24"/>
                <w:szCs w:val="24"/>
                <w:lang w:eastAsia="zh-CN"/>
              </w:rPr>
              <w:t>（</w:t>
            </w:r>
            <w:r>
              <w:rPr>
                <w:rFonts w:hint="default" w:ascii="Times New Roman" w:hAnsi="Times New Roman" w:eastAsia="宋体" w:cs="Times New Roman"/>
                <w:spacing w:val="3"/>
                <w:sz w:val="24"/>
                <w:szCs w:val="24"/>
              </w:rPr>
              <w:t>云发改基</w:t>
            </w:r>
            <w:r>
              <w:rPr>
                <w:rFonts w:hint="default" w:ascii="Times New Roman" w:hAnsi="Times New Roman" w:eastAsia="宋体" w:cs="Times New Roman"/>
                <w:spacing w:val="10"/>
                <w:position w:val="3"/>
                <w:sz w:val="24"/>
                <w:szCs w:val="24"/>
              </w:rPr>
              <w:t>础</w:t>
            </w:r>
            <w:r>
              <w:rPr>
                <w:rFonts w:hint="default" w:ascii="Times New Roman" w:hAnsi="Times New Roman" w:eastAsia="Times New Roman" w:cs="Times New Roman"/>
                <w:spacing w:val="10"/>
                <w:position w:val="3"/>
                <w:sz w:val="24"/>
                <w:szCs w:val="24"/>
              </w:rPr>
              <w:t>[</w:t>
            </w:r>
            <w:r>
              <w:rPr>
                <w:rFonts w:hint="default" w:ascii="Times New Roman" w:hAnsi="Times New Roman" w:eastAsia="Times New Roman" w:cs="Times New Roman"/>
                <w:spacing w:val="9"/>
                <w:position w:val="3"/>
                <w:sz w:val="24"/>
                <w:szCs w:val="24"/>
              </w:rPr>
              <w:t>2</w:t>
            </w:r>
            <w:r>
              <w:rPr>
                <w:rFonts w:hint="default" w:ascii="Times New Roman" w:hAnsi="Times New Roman" w:eastAsia="Times New Roman" w:cs="Times New Roman"/>
                <w:spacing w:val="5"/>
                <w:position w:val="3"/>
                <w:sz w:val="24"/>
                <w:szCs w:val="24"/>
              </w:rPr>
              <w:t>019]24</w:t>
            </w:r>
            <w:r>
              <w:rPr>
                <w:rFonts w:hint="default" w:ascii="Times New Roman" w:hAnsi="Times New Roman" w:eastAsia="宋体" w:cs="Times New Roman"/>
                <w:spacing w:val="5"/>
                <w:position w:val="3"/>
                <w:sz w:val="24"/>
                <w:szCs w:val="24"/>
              </w:rPr>
              <w:t>号</w:t>
            </w:r>
            <w:r>
              <w:rPr>
                <w:rFonts w:hint="default" w:ascii="Times New Roman" w:hAnsi="Times New Roman" w:cs="Times New Roman"/>
                <w:spacing w:val="5"/>
                <w:position w:val="3"/>
                <w:sz w:val="24"/>
                <w:szCs w:val="24"/>
                <w:lang w:eastAsia="zh-CN"/>
              </w:rPr>
              <w:t>）</w:t>
            </w:r>
            <w:r>
              <w:rPr>
                <w:rFonts w:hint="default" w:ascii="Times New Roman" w:hAnsi="Times New Roman" w:eastAsia="宋体" w:cs="Times New Roman"/>
                <w:spacing w:val="5"/>
                <w:position w:val="3"/>
                <w:sz w:val="24"/>
                <w:szCs w:val="24"/>
              </w:rPr>
              <w:t>的相关要求。</w:t>
            </w:r>
          </w:p>
          <w:p w14:paraId="7D8E024C">
            <w:pPr>
              <w:autoSpaceDE w:val="0"/>
              <w:autoSpaceDN w:val="0"/>
              <w:adjustRightInd w:val="0"/>
              <w:snapToGrid w:val="0"/>
              <w:spacing w:line="360" w:lineRule="auto"/>
              <w:ind w:firstLine="482" w:firstLineChars="200"/>
              <w:jc w:val="left"/>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5</w:t>
            </w:r>
            <w:r>
              <w:rPr>
                <w:rFonts w:hint="default" w:ascii="Times New Roman" w:hAnsi="Times New Roman" w:eastAsia="宋体" w:cs="Times New Roman"/>
                <w:b/>
                <w:bCs/>
                <w:color w:val="000000" w:themeColor="text1"/>
                <w:kern w:val="0"/>
                <w:sz w:val="24"/>
                <w:szCs w:val="24"/>
                <w14:textFill>
                  <w14:solidFill>
                    <w14:schemeClr w14:val="tx1"/>
                  </w14:solidFill>
                </w14:textFill>
              </w:rPr>
              <w:t>、与《水污染防治行动计划》符合性判定的相符性分析</w:t>
            </w:r>
          </w:p>
          <w:p w14:paraId="6291DE48">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水十条</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第一条</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全面控制污染物排放</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中指出</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（七）推进循环发展。加强工业水循环利用。</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项目</w:t>
            </w:r>
            <w:r>
              <w:rPr>
                <w:rFonts w:hint="default" w:ascii="Times New Roman" w:hAnsi="Times New Roman" w:cs="Times New Roman"/>
                <w:color w:val="000000" w:themeColor="text1"/>
                <w:kern w:val="0"/>
                <w:sz w:val="24"/>
                <w:szCs w:val="24"/>
                <w:lang w:eastAsia="zh-CN"/>
                <w14:textFill>
                  <w14:solidFill>
                    <w14:schemeClr w14:val="tx1"/>
                  </w14:solidFill>
                </w14:textFill>
              </w:rPr>
              <w:t>运行</w:t>
            </w:r>
            <w:r>
              <w:rPr>
                <w:rFonts w:hint="default" w:ascii="Times New Roman" w:hAnsi="Times New Roman" w:eastAsia="宋体" w:cs="Times New Roman"/>
                <w:color w:val="000000" w:themeColor="text1"/>
                <w:kern w:val="0"/>
                <w:sz w:val="24"/>
                <w:szCs w:val="24"/>
                <w14:textFill>
                  <w14:solidFill>
                    <w14:schemeClr w14:val="tx1"/>
                  </w14:solidFill>
                </w14:textFill>
              </w:rPr>
              <w:t>过程</w:t>
            </w:r>
            <w:r>
              <w:rPr>
                <w:rFonts w:hint="default" w:ascii="Times New Roman" w:hAnsi="Times New Roman" w:cs="Times New Roman"/>
                <w:color w:val="000000" w:themeColor="text1"/>
                <w:kern w:val="0"/>
                <w:sz w:val="24"/>
                <w:szCs w:val="24"/>
                <w:lang w:eastAsia="zh-CN"/>
                <w14:textFill>
                  <w14:solidFill>
                    <w14:schemeClr w14:val="tx1"/>
                  </w14:solidFill>
                </w14:textFill>
              </w:rPr>
              <w:t>中无生产废水产生，</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生活污水经</w:t>
            </w:r>
            <w:r>
              <w:rPr>
                <w:rFonts w:hint="default" w:ascii="Times New Roman" w:hAnsi="Times New Roman" w:cs="Times New Roman"/>
                <w:color w:val="000000" w:themeColor="text1"/>
                <w:kern w:val="0"/>
                <w:sz w:val="24"/>
                <w:szCs w:val="24"/>
                <w:lang w:val="en-US" w:eastAsia="zh-CN"/>
                <w14:textFill>
                  <w14:solidFill>
                    <w14:schemeClr w14:val="tx1"/>
                  </w14:solidFill>
                </w14:textFill>
              </w:rPr>
              <w:t>隔油池、</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化粪池</w:t>
            </w:r>
            <w:r>
              <w:rPr>
                <w:rFonts w:hint="default" w:ascii="Times New Roman" w:hAnsi="Times New Roman" w:cs="Times New Roman"/>
                <w:color w:val="000000" w:themeColor="text1"/>
                <w:kern w:val="0"/>
                <w:sz w:val="24"/>
                <w:szCs w:val="24"/>
                <w:lang w:val="en-US" w:eastAsia="zh-CN"/>
                <w14:textFill>
                  <w14:solidFill>
                    <w14:schemeClr w14:val="tx1"/>
                  </w14:solidFill>
                </w14:textFill>
              </w:rPr>
              <w:t>预</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处理后</w:t>
            </w:r>
            <w:r>
              <w:rPr>
                <w:rFonts w:hint="default" w:ascii="Times New Roman" w:hAnsi="Times New Roman" w:cs="Times New Roman"/>
                <w:color w:val="000000" w:themeColor="text1"/>
                <w:kern w:val="0"/>
                <w:sz w:val="24"/>
                <w:szCs w:val="24"/>
                <w:lang w:val="en-US" w:eastAsia="zh-CN"/>
                <w14:textFill>
                  <w14:solidFill>
                    <w14:schemeClr w14:val="tx1"/>
                  </w14:solidFill>
                </w14:textFill>
              </w:rPr>
              <w:t>委托环卫部门进行清掏</w:t>
            </w:r>
            <w:r>
              <w:rPr>
                <w:rFonts w:hint="default" w:ascii="Times New Roman" w:hAnsi="Times New Roman" w:cs="Times New Roman"/>
                <w:color w:val="000000" w:themeColor="text1"/>
                <w:kern w:val="0"/>
                <w:sz w:val="24"/>
                <w:szCs w:val="24"/>
                <w:lang w:eastAsia="zh-CN"/>
                <w14:textFill>
                  <w14:solidFill>
                    <w14:schemeClr w14:val="tx1"/>
                  </w14:solidFill>
                </w14:textFill>
              </w:rPr>
              <w:t>，无废水外排</w:t>
            </w:r>
            <w:r>
              <w:rPr>
                <w:rFonts w:hint="default" w:ascii="Times New Roman" w:hAnsi="Times New Roman" w:eastAsia="宋体" w:cs="Times New Roman"/>
                <w:color w:val="000000" w:themeColor="text1"/>
                <w:kern w:val="0"/>
                <w:sz w:val="24"/>
                <w:szCs w:val="24"/>
                <w14:textFill>
                  <w14:solidFill>
                    <w14:schemeClr w14:val="tx1"/>
                  </w14:solidFill>
                </w14:textFill>
              </w:rPr>
              <w:t>，符合</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水十条</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规定。</w:t>
            </w:r>
          </w:p>
          <w:p w14:paraId="315A6253">
            <w:pPr>
              <w:autoSpaceDE w:val="0"/>
              <w:autoSpaceDN w:val="0"/>
              <w:adjustRightInd w:val="0"/>
              <w:snapToGrid w:val="0"/>
              <w:spacing w:line="360" w:lineRule="auto"/>
              <w:ind w:firstLine="482" w:firstLineChars="200"/>
              <w:jc w:val="left"/>
              <w:rPr>
                <w:rFonts w:hint="default" w:ascii="Times New Roman" w:hAnsi="Times New Roman" w:eastAsia="宋体" w:cs="Times New Roman"/>
                <w:b/>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t>6</w:t>
            </w:r>
            <w:r>
              <w:rPr>
                <w:rFonts w:hint="default" w:ascii="Times New Roman" w:hAnsi="Times New Roman" w:eastAsia="宋体" w:cs="Times New Roman"/>
                <w:b/>
                <w:color w:val="000000" w:themeColor="text1"/>
                <w:kern w:val="0"/>
                <w:sz w:val="24"/>
                <w:szCs w:val="24"/>
                <w14:textFill>
                  <w14:solidFill>
                    <w14:schemeClr w14:val="tx1"/>
                  </w14:solidFill>
                </w14:textFill>
              </w:rPr>
              <w:t>、项目选址合理性分析</w:t>
            </w:r>
          </w:p>
          <w:p w14:paraId="42BFC58A">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highlight w:val="yellow"/>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本项目属于新建项目，位于</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富民县大营街道办事处大营上村属富民工业园区大营五金建材产业园</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项目类别为</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其他</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建筑材料制造C3039</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项目用地为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工业</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用地</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符合富民工业园区入园要求，</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2022年8月19日经富民工业园区2022年第三次申报入园项目审查会议审议拟同意入园，2022年8月22日取得富民工业园区招商服务局同意入园证明（见附件）</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从设计上考虑了对项目</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三废</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及噪声的治理，使污染物达标排放，项目建成投产对周围环境造成的影响不大，不会改变原有环境空气、地表水、声环境的功能</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项目选址是合理的。</w:t>
            </w:r>
          </w:p>
          <w:p w14:paraId="63A6A5FC">
            <w:pPr>
              <w:autoSpaceDE w:val="0"/>
              <w:autoSpaceDN w:val="0"/>
              <w:adjustRightInd w:val="0"/>
              <w:snapToGrid w:val="0"/>
              <w:spacing w:line="360" w:lineRule="auto"/>
              <w:ind w:firstLine="482" w:firstLineChars="200"/>
              <w:jc w:val="left"/>
              <w:rPr>
                <w:rFonts w:hint="default" w:ascii="Times New Roman" w:hAnsi="Times New Roman" w:eastAsia="宋体" w:cs="Times New Roman"/>
                <w:b/>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t>7</w:t>
            </w:r>
            <w:r>
              <w:rPr>
                <w:rFonts w:hint="default" w:ascii="Times New Roman" w:hAnsi="Times New Roman" w:eastAsia="宋体" w:cs="Times New Roman"/>
                <w:b/>
                <w:color w:val="000000" w:themeColor="text1"/>
                <w:kern w:val="0"/>
                <w:sz w:val="24"/>
                <w:szCs w:val="24"/>
                <w14:textFill>
                  <w14:solidFill>
                    <w14:schemeClr w14:val="tx1"/>
                  </w14:solidFill>
                </w14:textFill>
              </w:rPr>
              <w:t>、环境相容性分析</w:t>
            </w:r>
          </w:p>
          <w:p w14:paraId="63079D92">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本项目属于新建项目，位于</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富民县大营街道办事处大营上村属富民工业园区大营五金建材产业园</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项目用地为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工业</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用地</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，项目周边环境主要为制粉厂等企业，与项目类别相似，无互斥因素</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与周围环境是相容的。</w:t>
            </w:r>
          </w:p>
          <w:p w14:paraId="39C1D76C">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14:paraId="5C59A6AC">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14:paraId="7FAEDC95">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14:paraId="7A9BF9D1">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14:paraId="6A4E54E3">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14:paraId="2B6C2CA1">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14:paraId="094BC89D">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14:paraId="17C7C07F">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14:paraId="282AD924">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14:paraId="7EE8A355">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14:paraId="721738E3">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14:paraId="7B3F9CB6">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14:paraId="123F68D9">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14:paraId="7C5C0D09">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default" w:ascii="Times New Roman" w:hAnsi="Times New Roman" w:cs="Times New Roman" w:eastAsiaTheme="minorEastAsia"/>
                <w:color w:val="auto"/>
                <w:kern w:val="0"/>
                <w:sz w:val="21"/>
                <w:szCs w:val="21"/>
                <w:lang w:val="en-US" w:eastAsia="zh-CN" w:bidi="ar-SA"/>
              </w:rPr>
            </w:pPr>
          </w:p>
        </w:tc>
      </w:tr>
    </w:tbl>
    <w:p w14:paraId="1684E63E">
      <w:pPr>
        <w:rPr>
          <w:rFonts w:hint="default" w:ascii="Times New Roman" w:hAnsi="Times New Roman" w:cs="Times New Roman"/>
        </w:rPr>
      </w:pPr>
      <w:r>
        <w:rPr>
          <w:rFonts w:hint="default" w:ascii="Times New Roman" w:hAnsi="Times New Roman" w:cs="Times New Roman"/>
        </w:rPr>
        <w:br w:type="page"/>
      </w:r>
      <w:bookmarkStart w:id="5" w:name="_Toc12665"/>
    </w:p>
    <w:p w14:paraId="2BAFF3F5">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宋体" w:cs="Times New Roman"/>
          <w:b/>
          <w:bCs/>
          <w:snapToGrid w:val="0"/>
          <w:color w:val="000000" w:themeColor="text1"/>
          <w:sz w:val="28"/>
          <w:szCs w:val="28"/>
          <w14:textFill>
            <w14:solidFill>
              <w14:schemeClr w14:val="tx1"/>
            </w14:solidFill>
          </w14:textFill>
        </w:rPr>
      </w:pPr>
      <w:r>
        <w:rPr>
          <w:rFonts w:hint="default" w:ascii="Times New Roman" w:hAnsi="Times New Roman" w:cs="Times New Roman"/>
          <w:b/>
          <w:bCs/>
          <w:snapToGrid w:val="0"/>
          <w:color w:val="000000" w:themeColor="text1"/>
          <w:sz w:val="28"/>
          <w:szCs w:val="28"/>
          <w:lang w:val="en-US" w:eastAsia="zh-CN"/>
          <w14:textFill>
            <w14:solidFill>
              <w14:schemeClr w14:val="tx1"/>
            </w14:solidFill>
          </w14:textFill>
        </w:rPr>
        <w:t>二、</w:t>
      </w:r>
      <w:r>
        <w:rPr>
          <w:rFonts w:hint="default" w:ascii="Times New Roman" w:hAnsi="Times New Roman" w:eastAsia="宋体" w:cs="Times New Roman"/>
          <w:b/>
          <w:bCs/>
          <w:snapToGrid w:val="0"/>
          <w:color w:val="000000" w:themeColor="text1"/>
          <w:sz w:val="28"/>
          <w:szCs w:val="28"/>
          <w14:textFill>
            <w14:solidFill>
              <w14:schemeClr w14:val="tx1"/>
            </w14:solidFill>
          </w14:textFill>
        </w:rPr>
        <w:t>建设项目工程分析</w:t>
      </w:r>
    </w:p>
    <w:bookmarkEnd w:id="5"/>
    <w:tbl>
      <w:tblPr>
        <w:tblStyle w:val="21"/>
        <w:tblW w:w="92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569"/>
      </w:tblGrid>
      <w:tr w14:paraId="127B2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14:paraId="70EEC99E">
            <w:pPr>
              <w:pStyle w:val="20"/>
              <w:adjustRightInd w:val="0"/>
              <w:snapToGrid w:val="0"/>
              <w:spacing w:before="0" w:beforeAutospacing="0" w:after="0" w:afterAutospacing="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建设内容</w:t>
            </w:r>
          </w:p>
        </w:tc>
        <w:tc>
          <w:tcPr>
            <w:tcW w:w="8569" w:type="dxa"/>
          </w:tcPr>
          <w:p w14:paraId="5D3FFC2A">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1、项目基本概况</w:t>
            </w:r>
          </w:p>
          <w:p w14:paraId="5788DE69">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项目名称：</w:t>
            </w:r>
            <w:r>
              <w:rPr>
                <w:rFonts w:hint="default" w:ascii="Times New Roman" w:hAnsi="Times New Roman" w:cs="Times New Roman"/>
                <w:color w:val="000000" w:themeColor="text1"/>
                <w:sz w:val="24"/>
                <w:szCs w:val="24"/>
                <w:lang w:val="en-US" w:eastAsia="zh-CN"/>
                <w14:textFill>
                  <w14:solidFill>
                    <w14:schemeClr w14:val="tx1"/>
                  </w14:solidFill>
                </w14:textFill>
              </w:rPr>
              <w:t>年产20万吨干混腻子砂浆自动化生产项目</w:t>
            </w:r>
          </w:p>
          <w:p w14:paraId="3D03E735">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建设单位：</w:t>
            </w:r>
            <w:r>
              <w:rPr>
                <w:rFonts w:hint="default" w:ascii="Times New Roman" w:hAnsi="Times New Roman" w:cs="Times New Roman"/>
                <w:color w:val="000000" w:themeColor="text1"/>
                <w:sz w:val="24"/>
                <w:szCs w:val="24"/>
                <w:lang w:eastAsia="zh-CN"/>
                <w14:textFill>
                  <w14:solidFill>
                    <w14:schemeClr w14:val="tx1"/>
                  </w14:solidFill>
                </w14:textFill>
              </w:rPr>
              <w:t>云南德耐迩砂浆科技有限公司</w:t>
            </w:r>
            <w:r>
              <w:rPr>
                <w:rFonts w:hint="default" w:ascii="Times New Roman" w:hAnsi="Times New Roman" w:eastAsia="宋体" w:cs="Times New Roman"/>
                <w:color w:val="000000" w:themeColor="text1"/>
                <w:sz w:val="24"/>
                <w:szCs w:val="24"/>
                <w14:textFill>
                  <w14:solidFill>
                    <w14:schemeClr w14:val="tx1"/>
                  </w14:solidFill>
                </w14:textFill>
              </w:rPr>
              <w:t>；</w:t>
            </w:r>
          </w:p>
          <w:p w14:paraId="10F03CF8">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建设性质：新建；</w:t>
            </w:r>
          </w:p>
          <w:p w14:paraId="23B88946">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建设地点：</w:t>
            </w:r>
            <w:r>
              <w:rPr>
                <w:rFonts w:hint="default" w:ascii="Times New Roman" w:hAnsi="Times New Roman" w:cs="Times New Roman"/>
                <w:color w:val="000000" w:themeColor="text1"/>
                <w:sz w:val="24"/>
                <w:szCs w:val="24"/>
                <w:lang w:eastAsia="zh-CN"/>
                <w14:textFill>
                  <w14:solidFill>
                    <w14:schemeClr w14:val="tx1"/>
                  </w14:solidFill>
                </w14:textFill>
              </w:rPr>
              <w:t>云南省昆明市富民县大营街道办事处大营上村</w:t>
            </w:r>
            <w:r>
              <w:rPr>
                <w:rFonts w:hint="default" w:ascii="Times New Roman" w:hAnsi="Times New Roman" w:eastAsia="宋体" w:cs="Times New Roman"/>
                <w:color w:val="000000" w:themeColor="text1"/>
                <w:sz w:val="24"/>
                <w:szCs w:val="24"/>
                <w14:textFill>
                  <w14:solidFill>
                    <w14:schemeClr w14:val="tx1"/>
                  </w14:solidFill>
                </w14:textFill>
              </w:rPr>
              <w:t>；</w:t>
            </w:r>
          </w:p>
          <w:p w14:paraId="6E050321">
            <w:pPr>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占地面积：</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2800m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08B8E72E">
            <w:pPr>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项目投资：</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2200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万元</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5D0275AD">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生产规模：</w:t>
            </w:r>
            <w:r>
              <w:rPr>
                <w:rFonts w:hint="default" w:ascii="Times New Roman" w:hAnsi="Times New Roman" w:cs="Times New Roman"/>
                <w:color w:val="000000" w:themeColor="text1"/>
                <w:sz w:val="24"/>
                <w:szCs w:val="24"/>
                <w:highlight w:val="none"/>
                <w:lang w:eastAsia="zh-CN"/>
                <w14:textFill>
                  <w14:solidFill>
                    <w14:schemeClr w14:val="tx1"/>
                  </w14:solidFill>
                </w14:textFill>
              </w:rPr>
              <w:t>年产20万吨干混腻子砂浆</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1A417BB7">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2、项目建设内容及项目组成</w:t>
            </w:r>
          </w:p>
          <w:p w14:paraId="19E6D824">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bookmarkStart w:id="6" w:name="OLE_LINK10"/>
            <w:r>
              <w:rPr>
                <w:rFonts w:hint="default" w:ascii="Times New Roman" w:hAnsi="Times New Roman" w:eastAsia="宋体" w:cs="Times New Roman"/>
                <w:spacing w:val="11"/>
                <w:sz w:val="24"/>
                <w:szCs w:val="24"/>
                <w:highlight w:val="none"/>
              </w:rPr>
              <w:t>本</w:t>
            </w:r>
            <w:r>
              <w:rPr>
                <w:rFonts w:hint="default" w:ascii="Times New Roman" w:hAnsi="Times New Roman" w:eastAsia="宋体" w:cs="Times New Roman"/>
                <w:spacing w:val="10"/>
                <w:sz w:val="24"/>
                <w:szCs w:val="24"/>
                <w:highlight w:val="none"/>
              </w:rPr>
              <w:t>项目租用富民</w:t>
            </w:r>
            <w:r>
              <w:rPr>
                <w:rFonts w:hint="default" w:ascii="Times New Roman" w:hAnsi="Times New Roman" w:eastAsia="宋体" w:cs="Times New Roman"/>
                <w:spacing w:val="10"/>
                <w:sz w:val="24"/>
                <w:szCs w:val="24"/>
                <w:highlight w:val="none"/>
                <w:lang w:val="en-US" w:eastAsia="zh-CN"/>
              </w:rPr>
              <w:t>县雄刚建材有限公司</w:t>
            </w:r>
            <w:r>
              <w:rPr>
                <w:rFonts w:hint="default" w:ascii="Times New Roman" w:hAnsi="Times New Roman" w:cs="Times New Roman"/>
                <w:spacing w:val="10"/>
                <w:sz w:val="24"/>
                <w:szCs w:val="24"/>
                <w:highlight w:val="none"/>
                <w:u w:val="none"/>
                <w:lang w:val="en-US" w:eastAsia="zh-CN"/>
              </w:rPr>
              <w:t>闲置厂房及办公楼</w:t>
            </w:r>
            <w:r>
              <w:rPr>
                <w:rFonts w:hint="default" w:ascii="Times New Roman" w:hAnsi="Times New Roman" w:eastAsia="宋体" w:cs="Times New Roman"/>
                <w:spacing w:val="4"/>
                <w:sz w:val="24"/>
                <w:szCs w:val="24"/>
                <w:highlight w:val="none"/>
              </w:rPr>
              <w:t>占地面积</w:t>
            </w:r>
            <w:r>
              <w:rPr>
                <w:rFonts w:hint="default" w:ascii="Times New Roman" w:hAnsi="Times New Roman" w:eastAsia="宋体" w:cs="Times New Roman"/>
                <w:spacing w:val="3"/>
                <w:sz w:val="24"/>
                <w:szCs w:val="24"/>
                <w:highlight w:val="none"/>
              </w:rPr>
              <w:t>约</w:t>
            </w:r>
            <w:r>
              <w:rPr>
                <w:rFonts w:hint="default" w:ascii="Times New Roman" w:hAnsi="Times New Roman" w:eastAsia="宋体" w:cs="Times New Roman"/>
                <w:spacing w:val="2"/>
                <w:sz w:val="24"/>
                <w:szCs w:val="24"/>
                <w:highlight w:val="none"/>
              </w:rPr>
              <w:t xml:space="preserve"> </w:t>
            </w:r>
            <w:r>
              <w:rPr>
                <w:rFonts w:hint="default" w:ascii="Times New Roman" w:hAnsi="Times New Roman" w:eastAsia="宋体" w:cs="Times New Roman"/>
                <w:spacing w:val="2"/>
                <w:sz w:val="24"/>
                <w:szCs w:val="24"/>
                <w:highlight w:val="none"/>
                <w:lang w:val="en-US" w:eastAsia="zh-CN"/>
              </w:rPr>
              <w:t>2800m</w:t>
            </w:r>
            <w:r>
              <w:rPr>
                <w:rFonts w:hint="default" w:ascii="Times New Roman" w:hAnsi="Times New Roman" w:eastAsia="宋体" w:cs="Times New Roman"/>
                <w:spacing w:val="2"/>
                <w:sz w:val="24"/>
                <w:szCs w:val="24"/>
                <w:highlight w:val="none"/>
                <w:vertAlign w:val="superscript"/>
                <w:lang w:val="en-US" w:eastAsia="zh-CN"/>
              </w:rPr>
              <w:t>2</w:t>
            </w:r>
            <w:r>
              <w:rPr>
                <w:rFonts w:hint="default" w:ascii="Times New Roman" w:hAnsi="Times New Roman" w:cs="Times New Roman"/>
                <w:spacing w:val="2"/>
                <w:sz w:val="24"/>
                <w:szCs w:val="24"/>
                <w:highlight w:val="none"/>
                <w:lang w:eastAsia="zh-CN"/>
              </w:rPr>
              <w:t>（</w:t>
            </w:r>
            <w:r>
              <w:rPr>
                <w:rFonts w:hint="default" w:ascii="Times New Roman" w:hAnsi="Times New Roman" w:eastAsia="宋体" w:cs="Times New Roman"/>
                <w:spacing w:val="2"/>
                <w:sz w:val="24"/>
                <w:szCs w:val="24"/>
                <w:highlight w:val="none"/>
                <w:lang w:val="en-US" w:eastAsia="zh-CN"/>
              </w:rPr>
              <w:t>4.2</w:t>
            </w:r>
            <w:r>
              <w:rPr>
                <w:rFonts w:hint="default" w:ascii="Times New Roman" w:hAnsi="Times New Roman" w:eastAsia="宋体" w:cs="Times New Roman"/>
                <w:spacing w:val="2"/>
                <w:sz w:val="24"/>
                <w:szCs w:val="24"/>
                <w:highlight w:val="none"/>
              </w:rPr>
              <w:t>亩</w:t>
            </w:r>
            <w:r>
              <w:rPr>
                <w:rFonts w:hint="default" w:ascii="Times New Roman" w:hAnsi="Times New Roman" w:cs="Times New Roman"/>
                <w:spacing w:val="2"/>
                <w:sz w:val="24"/>
                <w:szCs w:val="24"/>
                <w:highlight w:val="none"/>
                <w:lang w:eastAsia="zh-CN"/>
              </w:rPr>
              <w:t>）</w:t>
            </w:r>
            <w:r>
              <w:rPr>
                <w:rFonts w:hint="default" w:ascii="Times New Roman" w:hAnsi="Times New Roman" w:cs="Times New Roman"/>
                <w:spacing w:val="10"/>
                <w:sz w:val="24"/>
                <w:szCs w:val="24"/>
                <w:highlight w:val="none"/>
                <w:u w:val="none"/>
                <w:lang w:val="en-US" w:eastAsia="zh-CN"/>
              </w:rPr>
              <w:t>，</w:t>
            </w:r>
            <w:r>
              <w:rPr>
                <w:rFonts w:hint="default" w:ascii="Times New Roman" w:hAnsi="Times New Roman" w:cs="Times New Roman"/>
                <w:color w:val="000000" w:themeColor="text1"/>
                <w:sz w:val="24"/>
                <w:szCs w:val="24"/>
                <w:u w:val="none"/>
                <w:lang w:val="en-US" w:eastAsia="zh-CN"/>
                <w14:textFill>
                  <w14:solidFill>
                    <w14:schemeClr w14:val="tx1"/>
                  </w14:solidFill>
                </w14:textFill>
              </w:rPr>
              <w:t>于2021年6月与富民县雄刚建材有限公司签订租地协议，2021年7月底进行生产设备安装，9月底生产设备安装完成（包含8个100m</w:t>
            </w:r>
            <w:r>
              <w:rPr>
                <w:rFonts w:hint="default" w:ascii="Times New Roman" w:hAnsi="Times New Roman" w:cs="Times New Roman"/>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u w:val="none"/>
                <w:vertAlign w:val="baseline"/>
                <w:lang w:val="en-US" w:eastAsia="zh-CN"/>
                <w14:textFill>
                  <w14:solidFill>
                    <w14:schemeClr w14:val="tx1"/>
                  </w14:solidFill>
                </w14:textFill>
              </w:rPr>
              <w:t>料仓及5条加工生产线</w:t>
            </w:r>
            <w:r>
              <w:rPr>
                <w:rFonts w:hint="default" w:ascii="Times New Roman" w:hAnsi="Times New Roman" w:cs="Times New Roman"/>
                <w:color w:val="000000" w:themeColor="text1"/>
                <w:sz w:val="24"/>
                <w:szCs w:val="24"/>
                <w:u w:val="none"/>
                <w:lang w:val="en-US" w:eastAsia="zh-CN"/>
                <w14:textFill>
                  <w14:solidFill>
                    <w14:schemeClr w14:val="tx1"/>
                  </w14:solidFill>
                </w14:textFill>
              </w:rPr>
              <w:t>）</w:t>
            </w:r>
            <w:r>
              <w:rPr>
                <w:rFonts w:hint="default" w:ascii="Times New Roman" w:hAnsi="Times New Roman" w:cs="Times New Roman"/>
                <w:color w:val="000000" w:themeColor="text1"/>
                <w:sz w:val="24"/>
                <w:szCs w:val="24"/>
                <w:u w:val="none"/>
                <w:vertAlign w:val="baseline"/>
                <w:lang w:val="en-US" w:eastAsia="zh-CN"/>
                <w14:textFill>
                  <w14:solidFill>
                    <w14:schemeClr w14:val="tx1"/>
                  </w14:solidFill>
                </w14:textFill>
              </w:rPr>
              <w:t>，于2021年10月初开始生产，因手续不全于2021年12月10日停产至今未运行</w:t>
            </w:r>
            <w:r>
              <w:rPr>
                <w:rFonts w:hint="default" w:ascii="Times New Roman" w:hAnsi="Times New Roman" w:cs="Times New Roman"/>
                <w:spacing w:val="10"/>
                <w:sz w:val="24"/>
                <w:szCs w:val="24"/>
                <w:highlight w:val="none"/>
                <w:lang w:eastAsia="zh-CN"/>
              </w:rPr>
              <w:t>（</w:t>
            </w:r>
            <w:r>
              <w:rPr>
                <w:rFonts w:hint="default" w:ascii="Times New Roman" w:hAnsi="Times New Roman" w:eastAsia="宋体" w:cs="Times New Roman"/>
                <w:spacing w:val="10"/>
                <w:sz w:val="24"/>
                <w:szCs w:val="24"/>
                <w:highlight w:val="none"/>
              </w:rPr>
              <w:t>租赁协议见</w:t>
            </w:r>
            <w:r>
              <w:rPr>
                <w:rFonts w:hint="default" w:ascii="Times New Roman" w:hAnsi="Times New Roman" w:eastAsia="宋体" w:cs="Times New Roman"/>
                <w:spacing w:val="10"/>
                <w:sz w:val="24"/>
                <w:szCs w:val="24"/>
                <w:highlight w:val="none"/>
                <w:lang w:val="en-US" w:eastAsia="zh-CN"/>
              </w:rPr>
              <w:t>附件5</w:t>
            </w:r>
            <w:r>
              <w:rPr>
                <w:rFonts w:hint="default" w:ascii="Times New Roman" w:hAnsi="Times New Roman" w:cs="Times New Roman"/>
                <w:spacing w:val="10"/>
                <w:sz w:val="24"/>
                <w:szCs w:val="24"/>
                <w:highlight w:val="none"/>
                <w:lang w:val="en-US" w:eastAsia="zh-CN"/>
              </w:rPr>
              <w:t>）。</w:t>
            </w:r>
          </w:p>
          <w:p w14:paraId="5D05DAC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项目为占地面积</w:t>
            </w:r>
            <w:r>
              <w:rPr>
                <w:rFonts w:hint="default" w:ascii="Times New Roman" w:hAnsi="Times New Roman" w:cs="Times New Roman"/>
                <w:color w:val="000000" w:themeColor="text1"/>
                <w:sz w:val="24"/>
                <w:szCs w:val="24"/>
                <w:lang w:val="en-US" w:eastAsia="zh-CN"/>
                <w14:textFill>
                  <w14:solidFill>
                    <w14:schemeClr w14:val="tx1"/>
                  </w14:solidFill>
                </w14:textFill>
              </w:rPr>
              <w:t>2800</w:t>
            </w:r>
            <w:r>
              <w:rPr>
                <w:rFonts w:hint="default" w:ascii="Times New Roman" w:hAnsi="Times New Roman" w:eastAsia="宋体" w:cs="Times New Roman"/>
                <w:color w:val="000000" w:themeColor="text1"/>
                <w:sz w:val="24"/>
                <w:szCs w:val="24"/>
                <w:lang w:eastAsia="zh-CN"/>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4"/>
                <w:szCs w:val="24"/>
                <w:lang w:val="en-US" w:eastAsia="zh-CN"/>
                <w14:textFill>
                  <w14:solidFill>
                    <w14:schemeClr w14:val="tx1"/>
                  </w14:solidFill>
                </w14:textFill>
              </w:rPr>
              <w:t>，本项目用地为租用</w:t>
            </w:r>
            <w:r>
              <w:rPr>
                <w:rFonts w:hint="default" w:ascii="Times New Roman" w:hAnsi="Times New Roman" w:eastAsia="宋体" w:cs="Times New Roman"/>
                <w:spacing w:val="10"/>
                <w:sz w:val="24"/>
                <w:szCs w:val="24"/>
                <w:highlight w:val="none"/>
              </w:rPr>
              <w:t>富民</w:t>
            </w:r>
            <w:r>
              <w:rPr>
                <w:rFonts w:hint="default" w:ascii="Times New Roman" w:hAnsi="Times New Roman" w:eastAsia="宋体" w:cs="Times New Roman"/>
                <w:spacing w:val="10"/>
                <w:sz w:val="24"/>
                <w:szCs w:val="24"/>
                <w:highlight w:val="none"/>
                <w:lang w:val="en-US" w:eastAsia="zh-CN"/>
              </w:rPr>
              <w:t>县雄刚建材有限公司</w:t>
            </w:r>
            <w:r>
              <w:rPr>
                <w:rFonts w:hint="default" w:ascii="Times New Roman" w:hAnsi="Times New Roman" w:cs="Times New Roman"/>
                <w:color w:val="000000" w:themeColor="text1"/>
                <w:sz w:val="24"/>
                <w:szCs w:val="24"/>
                <w:lang w:val="en-US" w:eastAsia="zh-CN"/>
                <w14:textFill>
                  <w14:solidFill>
                    <w14:schemeClr w14:val="tx1"/>
                  </w14:solidFill>
                </w14:textFill>
              </w:rPr>
              <w:t>生产车间</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办公楼已建成，场地已全部硬化。</w:t>
            </w:r>
            <w:r>
              <w:rPr>
                <w:rFonts w:hint="default" w:ascii="Times New Roman" w:hAnsi="Times New Roman" w:eastAsia="宋体" w:cs="Times New Roman"/>
                <w:spacing w:val="7"/>
                <w:sz w:val="24"/>
                <w:szCs w:val="24"/>
              </w:rPr>
              <w:t>项目租用</w:t>
            </w:r>
            <w:r>
              <w:rPr>
                <w:rFonts w:hint="default" w:ascii="Times New Roman" w:hAnsi="Times New Roman" w:eastAsia="宋体" w:cs="Times New Roman"/>
                <w:spacing w:val="10"/>
                <w:sz w:val="24"/>
                <w:szCs w:val="24"/>
                <w:highlight w:val="none"/>
              </w:rPr>
              <w:t>富民</w:t>
            </w:r>
            <w:r>
              <w:rPr>
                <w:rFonts w:hint="default" w:ascii="Times New Roman" w:hAnsi="Times New Roman" w:eastAsia="宋体" w:cs="Times New Roman"/>
                <w:spacing w:val="10"/>
                <w:sz w:val="24"/>
                <w:szCs w:val="24"/>
                <w:highlight w:val="none"/>
                <w:lang w:val="en-US" w:eastAsia="zh-CN"/>
              </w:rPr>
              <w:t>县雄刚建材有限公司</w:t>
            </w:r>
            <w:r>
              <w:rPr>
                <w:rFonts w:hint="default" w:ascii="Times New Roman" w:hAnsi="Times New Roman" w:eastAsia="宋体" w:cs="Times New Roman"/>
                <w:spacing w:val="7"/>
                <w:sz w:val="24"/>
                <w:szCs w:val="24"/>
              </w:rPr>
              <w:t>的厂房和办公楼，</w:t>
            </w:r>
            <w:r>
              <w:rPr>
                <w:rFonts w:hint="default" w:ascii="Times New Roman" w:hAnsi="Times New Roman" w:eastAsia="宋体" w:cs="Times New Roman"/>
                <w:spacing w:val="7"/>
                <w:sz w:val="24"/>
                <w:szCs w:val="24"/>
                <w:lang w:val="en-US" w:eastAsia="zh-CN"/>
              </w:rPr>
              <w:t>项目现场已建</w:t>
            </w:r>
            <w:r>
              <w:rPr>
                <w:rFonts w:hint="default" w:ascii="Times New Roman" w:hAnsi="Times New Roman" w:cs="Times New Roman"/>
                <w:spacing w:val="7"/>
                <w:sz w:val="24"/>
                <w:szCs w:val="24"/>
                <w:lang w:val="en-US" w:eastAsia="zh-CN"/>
              </w:rPr>
              <w:t>成8</w:t>
            </w:r>
            <w:r>
              <w:rPr>
                <w:rFonts w:hint="default" w:ascii="Times New Roman" w:hAnsi="Times New Roman" w:eastAsia="宋体" w:cs="Times New Roman"/>
                <w:spacing w:val="7"/>
                <w:sz w:val="24"/>
                <w:szCs w:val="24"/>
                <w:lang w:val="en-US" w:eastAsia="zh-CN"/>
              </w:rPr>
              <w:t>个100m</w:t>
            </w:r>
            <w:r>
              <w:rPr>
                <w:rFonts w:hint="default" w:ascii="Times New Roman" w:hAnsi="Times New Roman" w:eastAsia="宋体" w:cs="Times New Roman"/>
                <w:spacing w:val="7"/>
                <w:sz w:val="24"/>
                <w:szCs w:val="24"/>
                <w:vertAlign w:val="superscript"/>
                <w:lang w:val="en-US" w:eastAsia="zh-CN"/>
              </w:rPr>
              <w:t>3</w:t>
            </w:r>
            <w:r>
              <w:rPr>
                <w:rFonts w:hint="default" w:ascii="Times New Roman" w:hAnsi="Times New Roman" w:cs="Times New Roman"/>
                <w:spacing w:val="7"/>
                <w:sz w:val="24"/>
                <w:szCs w:val="24"/>
                <w:lang w:val="en-US" w:eastAsia="zh-CN"/>
              </w:rPr>
              <w:t>料仓及5条加工生产线，后期拟增2个</w:t>
            </w:r>
            <w:r>
              <w:rPr>
                <w:rFonts w:hint="default" w:ascii="Times New Roman" w:hAnsi="Times New Roman" w:eastAsia="宋体" w:cs="Times New Roman"/>
                <w:spacing w:val="7"/>
                <w:sz w:val="24"/>
                <w:szCs w:val="24"/>
                <w:lang w:val="en-US" w:eastAsia="zh-CN"/>
              </w:rPr>
              <w:t>100m</w:t>
            </w:r>
            <w:r>
              <w:rPr>
                <w:rFonts w:hint="default" w:ascii="Times New Roman" w:hAnsi="Times New Roman" w:eastAsia="宋体" w:cs="Times New Roman"/>
                <w:spacing w:val="7"/>
                <w:sz w:val="24"/>
                <w:szCs w:val="24"/>
                <w:vertAlign w:val="superscript"/>
                <w:lang w:val="en-US" w:eastAsia="zh-CN"/>
              </w:rPr>
              <w:t>3</w:t>
            </w:r>
            <w:r>
              <w:rPr>
                <w:rFonts w:hint="default" w:ascii="Times New Roman" w:hAnsi="Times New Roman" w:eastAsia="宋体" w:cs="Times New Roman"/>
                <w:spacing w:val="7"/>
                <w:sz w:val="24"/>
                <w:szCs w:val="24"/>
                <w:lang w:val="en-US" w:eastAsia="zh-CN"/>
              </w:rPr>
              <w:t>料仓，</w:t>
            </w:r>
            <w:r>
              <w:rPr>
                <w:rFonts w:hint="default" w:ascii="Times New Roman" w:hAnsi="Times New Roman" w:cs="Times New Roman"/>
                <w:spacing w:val="7"/>
                <w:sz w:val="24"/>
                <w:szCs w:val="24"/>
                <w:lang w:val="en-US" w:eastAsia="zh-CN"/>
              </w:rPr>
              <w:t>现已停产</w:t>
            </w:r>
            <w:r>
              <w:rPr>
                <w:rFonts w:hint="default" w:ascii="Times New Roman" w:hAnsi="Times New Roman" w:eastAsia="宋体" w:cs="Times New Roman"/>
                <w:spacing w:val="7"/>
                <w:sz w:val="24"/>
                <w:szCs w:val="24"/>
                <w:lang w:val="en-US" w:eastAsia="zh-CN"/>
              </w:rPr>
              <w:t>。本项目</w:t>
            </w:r>
            <w:r>
              <w:rPr>
                <w:rFonts w:hint="default" w:ascii="Times New Roman" w:hAnsi="Times New Roman" w:eastAsia="宋体" w:cs="Times New Roman"/>
                <w:color w:val="000000" w:themeColor="text1"/>
                <w:sz w:val="24"/>
                <w:szCs w:val="24"/>
                <w:lang w:eastAsia="zh-CN"/>
                <w14:textFill>
                  <w14:solidFill>
                    <w14:schemeClr w14:val="tx1"/>
                  </w14:solidFill>
                </w14:textFill>
              </w:rPr>
              <w:t>共设置</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eastAsia="zh-CN"/>
                <w14:textFill>
                  <w14:solidFill>
                    <w14:schemeClr w14:val="tx1"/>
                  </w14:solidFill>
                </w14:textFill>
              </w:rPr>
              <w:t>条生产线，主要生产</w:t>
            </w:r>
            <w:r>
              <w:rPr>
                <w:rFonts w:hint="default" w:ascii="Times New Roman" w:hAnsi="Times New Roman" w:cs="Times New Roman"/>
                <w:color w:val="000000" w:themeColor="text1"/>
                <w:sz w:val="24"/>
                <w:szCs w:val="24"/>
                <w:lang w:val="en-US" w:eastAsia="zh-CN"/>
                <w14:textFill>
                  <w14:solidFill>
                    <w14:schemeClr w14:val="tx1"/>
                  </w14:solidFill>
                </w14:textFill>
              </w:rPr>
              <w:t>腻子粉与干粉砂浆</w:t>
            </w:r>
            <w:r>
              <w:rPr>
                <w:rFonts w:hint="default" w:ascii="Times New Roman" w:hAnsi="Times New Roman" w:eastAsia="宋体" w:cs="Times New Roman"/>
                <w:color w:val="000000" w:themeColor="text1"/>
                <w:sz w:val="24"/>
                <w:szCs w:val="24"/>
                <w:lang w:eastAsia="zh-CN"/>
                <w14:textFill>
                  <w14:solidFill>
                    <w14:schemeClr w14:val="tx1"/>
                  </w14:solidFill>
                </w14:textFill>
              </w:rPr>
              <w:t>，年设计</w:t>
            </w:r>
            <w:r>
              <w:rPr>
                <w:rFonts w:hint="default" w:ascii="Times New Roman" w:hAnsi="Times New Roman" w:cs="Times New Roman"/>
                <w:color w:val="000000" w:themeColor="text1"/>
                <w:sz w:val="24"/>
                <w:szCs w:val="24"/>
                <w:lang w:val="en-US" w:eastAsia="zh-CN"/>
                <w14:textFill>
                  <w14:solidFill>
                    <w14:schemeClr w14:val="tx1"/>
                  </w14:solidFill>
                </w14:textFill>
              </w:rPr>
              <w:t>总</w:t>
            </w:r>
            <w:r>
              <w:rPr>
                <w:rFonts w:hint="default" w:ascii="Times New Roman" w:hAnsi="Times New Roman" w:eastAsia="宋体" w:cs="Times New Roman"/>
                <w:color w:val="000000" w:themeColor="text1"/>
                <w:sz w:val="24"/>
                <w:szCs w:val="24"/>
                <w:lang w:eastAsia="zh-CN"/>
                <w14:textFill>
                  <w14:solidFill>
                    <w14:schemeClr w14:val="tx1"/>
                  </w14:solidFill>
                </w14:textFill>
              </w:rPr>
              <w:t>生产能力</w:t>
            </w:r>
            <w:r>
              <w:rPr>
                <w:rFonts w:hint="default" w:ascii="Times New Roman" w:hAnsi="Times New Roman" w:cs="Times New Roman"/>
                <w:color w:val="000000" w:themeColor="text1"/>
                <w:sz w:val="24"/>
                <w:szCs w:val="24"/>
                <w:lang w:val="en-US" w:eastAsia="zh-CN"/>
                <w14:textFill>
                  <w14:solidFill>
                    <w14:schemeClr w14:val="tx1"/>
                  </w14:solidFill>
                </w14:textFill>
              </w:rPr>
              <w:t>为20</w:t>
            </w:r>
            <w:r>
              <w:rPr>
                <w:rFonts w:hint="default" w:ascii="Times New Roman" w:hAnsi="Times New Roman" w:eastAsia="宋体" w:cs="Times New Roman"/>
                <w:color w:val="000000" w:themeColor="text1"/>
                <w:sz w:val="24"/>
                <w:szCs w:val="24"/>
                <w:lang w:eastAsia="zh-CN"/>
                <w14:textFill>
                  <w14:solidFill>
                    <w14:schemeClr w14:val="tx1"/>
                  </w14:solidFill>
                </w14:textFill>
              </w:rPr>
              <w:t>万</w:t>
            </w:r>
            <w:r>
              <w:rPr>
                <w:rFonts w:hint="default" w:ascii="Times New Roman" w:hAnsi="Times New Roman" w:cs="Times New Roman"/>
                <w:color w:val="000000" w:themeColor="text1"/>
                <w:sz w:val="24"/>
                <w:szCs w:val="24"/>
                <w:lang w:val="en-US" w:eastAsia="zh-CN"/>
                <w14:textFill>
                  <w14:solidFill>
                    <w14:schemeClr w14:val="tx1"/>
                  </w14:solidFill>
                </w14:textFill>
              </w:rPr>
              <w:t>t/a</w:t>
            </w:r>
            <w:r>
              <w:rPr>
                <w:rFonts w:hint="default" w:ascii="Times New Roman" w:hAnsi="Times New Roman" w:eastAsia="宋体" w:cs="Times New Roman"/>
                <w:color w:val="000000" w:themeColor="text1"/>
                <w:sz w:val="24"/>
                <w:szCs w:val="24"/>
                <w:lang w:eastAsia="zh-CN"/>
                <w14:textFill>
                  <w14:solidFill>
                    <w14:schemeClr w14:val="tx1"/>
                  </w14:solidFill>
                </w14:textFill>
              </w:rPr>
              <w:t>。项目主要建设内容包括主体工程、辅助工程、储运工程、公用工程、环保工程，具体内容详见下表</w:t>
            </w:r>
            <w:r>
              <w:rPr>
                <w:rFonts w:hint="default" w:ascii="Times New Roman" w:hAnsi="Times New Roman" w:cs="Times New Roman"/>
                <w:color w:val="000000" w:themeColor="text1"/>
                <w:sz w:val="24"/>
                <w:szCs w:val="24"/>
                <w:lang w:eastAsia="zh-CN"/>
                <w14:textFill>
                  <w14:solidFill>
                    <w14:schemeClr w14:val="tx1"/>
                  </w14:solidFill>
                </w14:textFill>
              </w:rPr>
              <w:t>：</w:t>
            </w:r>
          </w:p>
          <w:p w14:paraId="16D554F6">
            <w:pPr>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表2-1  项目组成一览表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22"/>
              <w:gridCol w:w="773"/>
              <w:gridCol w:w="864"/>
              <w:gridCol w:w="4155"/>
              <w:gridCol w:w="1305"/>
            </w:tblGrid>
            <w:tr w14:paraId="4BD8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pct"/>
                  <w:vAlign w:val="center"/>
                </w:tcPr>
                <w:p w14:paraId="1FFB177F">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工程组成</w:t>
                  </w:r>
                </w:p>
              </w:tc>
              <w:tc>
                <w:tcPr>
                  <w:tcW w:w="716" w:type="pct"/>
                  <w:gridSpan w:val="2"/>
                  <w:vAlign w:val="center"/>
                </w:tcPr>
                <w:p w14:paraId="0D506D96">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工程名称</w:t>
                  </w:r>
                </w:p>
              </w:tc>
              <w:tc>
                <w:tcPr>
                  <w:tcW w:w="3008" w:type="pct"/>
                  <w:gridSpan w:val="2"/>
                  <w:vAlign w:val="center"/>
                </w:tcPr>
                <w:p w14:paraId="18F1AF4E">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建设内容</w:t>
                  </w:r>
                </w:p>
              </w:tc>
              <w:tc>
                <w:tcPr>
                  <w:tcW w:w="782" w:type="pct"/>
                  <w:vAlign w:val="center"/>
                </w:tcPr>
                <w:p w14:paraId="49F6AF41">
                  <w:pPr>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备注</w:t>
                  </w:r>
                </w:p>
              </w:tc>
            </w:tr>
            <w:tr w14:paraId="16EE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pct"/>
                  <w:vAlign w:val="center"/>
                </w:tcPr>
                <w:p w14:paraId="64875FE5">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主体工程</w:t>
                  </w:r>
                </w:p>
              </w:tc>
              <w:tc>
                <w:tcPr>
                  <w:tcW w:w="716" w:type="pct"/>
                  <w:gridSpan w:val="2"/>
                  <w:vAlign w:val="center"/>
                </w:tcPr>
                <w:p w14:paraId="7F1E1C26">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生产区</w:t>
                  </w:r>
                </w:p>
              </w:tc>
              <w:tc>
                <w:tcPr>
                  <w:tcW w:w="3008" w:type="pct"/>
                  <w:gridSpan w:val="2"/>
                  <w:vAlign w:val="center"/>
                </w:tcPr>
                <w:p w14:paraId="03DF0D48">
                  <w:pPr>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现状：厂房为租用，项目已设成8个100m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料仓，生产设备已安装。</w:t>
                  </w:r>
                </w:p>
                <w:p w14:paraId="47EE55C3">
                  <w:pPr>
                    <w:jc w:val="left"/>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生产区（建筑面积</w:t>
                  </w:r>
                  <w:r>
                    <w:rPr>
                      <w:rFonts w:hint="default" w:ascii="Times New Roman" w:hAnsi="Times New Roman" w:cs="Times New Roman"/>
                      <w:color w:val="000000" w:themeColor="text1"/>
                      <w:sz w:val="21"/>
                      <w:szCs w:val="21"/>
                      <w:lang w:val="en-US" w:eastAsia="zh-CN"/>
                      <w14:textFill>
                        <w14:solidFill>
                          <w14:schemeClr w14:val="tx1"/>
                        </w14:solidFill>
                      </w14:textFill>
                    </w:rPr>
                    <w:t>2400m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为单个生产车间，分为原料存放区（500.00</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），生产区（600.00</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），机修区（50.00</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），检验区（50.00</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），成品暂存区（1200.00</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eastAsia="zh-CN"/>
                      <w14:textFill>
                        <w14:solidFill>
                          <w14:schemeClr w14:val="tx1"/>
                        </w14:solidFill>
                      </w14:textFill>
                    </w:rPr>
                    <w:t>。原料堆存区位于生产车间东侧，</w:t>
                  </w:r>
                  <w:r>
                    <w:rPr>
                      <w:rFonts w:hint="default" w:ascii="Times New Roman" w:hAnsi="Times New Roman" w:cs="Times New Roman"/>
                      <w:color w:val="000000" w:themeColor="text1"/>
                      <w:sz w:val="21"/>
                      <w:szCs w:val="21"/>
                      <w:lang w:val="en-US" w:eastAsia="zh-CN"/>
                      <w14:textFill>
                        <w14:solidFill>
                          <w14:schemeClr w14:val="tx1"/>
                        </w14:solidFill>
                      </w14:textFill>
                    </w:rPr>
                    <w:t>厂房现已建成8</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个100</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料仓</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；生产区位于原料堆存区西侧；机修区、检验区、成品暂存区位于生产车间西侧</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782" w:type="pct"/>
                  <w:vAlign w:val="center"/>
                </w:tcPr>
                <w:p w14:paraId="7CD4C80C">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生产厂房为租用，依托租用厂房。现状已建成8个料仓及5条生产线。</w:t>
                  </w:r>
                </w:p>
              </w:tc>
            </w:tr>
            <w:tr w14:paraId="655A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92" w:type="pct"/>
                  <w:vAlign w:val="center"/>
                </w:tcPr>
                <w:p w14:paraId="5485EBF9">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辅助工程</w:t>
                  </w:r>
                </w:p>
              </w:tc>
              <w:tc>
                <w:tcPr>
                  <w:tcW w:w="716" w:type="pct"/>
                  <w:gridSpan w:val="2"/>
                  <w:vAlign w:val="center"/>
                </w:tcPr>
                <w:p w14:paraId="3B3A85BA">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办公</w:t>
                  </w:r>
                  <w:r>
                    <w:rPr>
                      <w:rFonts w:hint="default" w:ascii="Times New Roman" w:hAnsi="Times New Roman" w:cs="Times New Roman"/>
                      <w:color w:val="000000" w:themeColor="text1"/>
                      <w:sz w:val="21"/>
                      <w:szCs w:val="21"/>
                      <w:lang w:eastAsia="zh-CN"/>
                      <w14:textFill>
                        <w14:solidFill>
                          <w14:schemeClr w14:val="tx1"/>
                        </w14:solidFill>
                      </w14:textFill>
                    </w:rPr>
                    <w:t>楼</w:t>
                  </w:r>
                </w:p>
              </w:tc>
              <w:tc>
                <w:tcPr>
                  <w:tcW w:w="3008" w:type="pct"/>
                  <w:gridSpan w:val="2"/>
                  <w:vAlign w:val="center"/>
                </w:tcPr>
                <w:p w14:paraId="2FF23943">
                  <w:pPr>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办公楼</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位于厂区</w:t>
                  </w:r>
                  <w:r>
                    <w:rPr>
                      <w:rFonts w:hint="default" w:ascii="Times New Roman" w:hAnsi="Times New Roman" w:cs="Times New Roman"/>
                      <w:color w:val="000000" w:themeColor="text1"/>
                      <w:sz w:val="21"/>
                      <w:szCs w:val="21"/>
                      <w:highlight w:val="none"/>
                      <w:lang w:eastAsia="zh-CN"/>
                      <w14:textFill>
                        <w14:solidFill>
                          <w14:schemeClr w14:val="tx1"/>
                        </w14:solidFill>
                      </w14:textFill>
                    </w:rPr>
                    <w:t>西侧</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占地面积为</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层砖混结构</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，1楼设置食堂；2楼办公区域，3楼宿舍。</w:t>
                  </w:r>
                </w:p>
              </w:tc>
              <w:tc>
                <w:tcPr>
                  <w:tcW w:w="782" w:type="pct"/>
                  <w:vAlign w:val="center"/>
                </w:tcPr>
                <w:p w14:paraId="280DCF24">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依托</w:t>
                  </w:r>
                </w:p>
              </w:tc>
            </w:tr>
            <w:tr w14:paraId="5D31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pct"/>
                  <w:vMerge w:val="restart"/>
                  <w:vAlign w:val="center"/>
                </w:tcPr>
                <w:p w14:paraId="33155223">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公用工程</w:t>
                  </w:r>
                </w:p>
              </w:tc>
              <w:tc>
                <w:tcPr>
                  <w:tcW w:w="716" w:type="pct"/>
                  <w:gridSpan w:val="2"/>
                  <w:vAlign w:val="center"/>
                </w:tcPr>
                <w:p w14:paraId="7A657F60">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供水</w:t>
                  </w:r>
                </w:p>
              </w:tc>
              <w:tc>
                <w:tcPr>
                  <w:tcW w:w="3008" w:type="pct"/>
                  <w:gridSpan w:val="2"/>
                  <w:vAlign w:val="center"/>
                </w:tcPr>
                <w:p w14:paraId="1A7263FD">
                  <w:pPr>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市政供水管网供给</w:t>
                  </w:r>
                </w:p>
              </w:tc>
              <w:tc>
                <w:tcPr>
                  <w:tcW w:w="782" w:type="pct"/>
                  <w:vMerge w:val="restart"/>
                  <w:vAlign w:val="center"/>
                </w:tcPr>
                <w:p w14:paraId="3E4F3B27">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依托富民县雄刚建材有限公司供排水管道与道路</w:t>
                  </w:r>
                </w:p>
              </w:tc>
            </w:tr>
            <w:tr w14:paraId="5A87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pct"/>
                  <w:vMerge w:val="continue"/>
                  <w:vAlign w:val="center"/>
                </w:tcPr>
                <w:p w14:paraId="23CAA272">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16" w:type="pct"/>
                  <w:gridSpan w:val="2"/>
                  <w:vAlign w:val="center"/>
                </w:tcPr>
                <w:p w14:paraId="2150FDEB">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排水</w:t>
                  </w:r>
                </w:p>
              </w:tc>
              <w:tc>
                <w:tcPr>
                  <w:tcW w:w="3008" w:type="pct"/>
                  <w:gridSpan w:val="2"/>
                  <w:vAlign w:val="center"/>
                </w:tcPr>
                <w:p w14:paraId="38134EDC">
                  <w:pPr>
                    <w:jc w:val="left"/>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采取雨污分流，项目厂区周边设置雨水收集沟，</w:t>
                  </w:r>
                  <w:r>
                    <w:rPr>
                      <w:rFonts w:hint="default" w:ascii="Times New Roman" w:hAnsi="Times New Roman" w:cs="Times New Roman"/>
                      <w:color w:val="000000" w:themeColor="text1"/>
                      <w:lang w:val="en-US" w:eastAsia="zh-CN"/>
                      <w14:textFill>
                        <w14:solidFill>
                          <w14:schemeClr w14:val="tx1"/>
                        </w14:solidFill>
                      </w14:textFill>
                    </w:rPr>
                    <w:t>雨水经厂区内雨水收集后接入园区雨水管网。</w:t>
                  </w:r>
                </w:p>
              </w:tc>
              <w:tc>
                <w:tcPr>
                  <w:tcW w:w="782" w:type="pct"/>
                  <w:vMerge w:val="continue"/>
                  <w:vAlign w:val="center"/>
                </w:tcPr>
                <w:p w14:paraId="2A76F10C">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1EE4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92" w:type="pct"/>
                  <w:vMerge w:val="continue"/>
                  <w:vAlign w:val="center"/>
                </w:tcPr>
                <w:p w14:paraId="12FA6594">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16" w:type="pct"/>
                  <w:gridSpan w:val="2"/>
                  <w:vAlign w:val="center"/>
                </w:tcPr>
                <w:p w14:paraId="7617E467">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供电</w:t>
                  </w:r>
                </w:p>
              </w:tc>
              <w:tc>
                <w:tcPr>
                  <w:tcW w:w="3008" w:type="pct"/>
                  <w:gridSpan w:val="2"/>
                  <w:vAlign w:val="center"/>
                </w:tcPr>
                <w:p w14:paraId="5340F266">
                  <w:pPr>
                    <w:jc w:val="left"/>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由市政供电</w:t>
                  </w:r>
                  <w:r>
                    <w:rPr>
                      <w:rFonts w:hint="default" w:ascii="Times New Roman" w:hAnsi="Times New Roman" w:cs="Times New Roman"/>
                      <w:color w:val="000000" w:themeColor="text1"/>
                      <w:sz w:val="21"/>
                      <w:szCs w:val="21"/>
                      <w:lang w:val="en-US" w:eastAsia="zh-CN"/>
                      <w14:textFill>
                        <w14:solidFill>
                          <w14:schemeClr w14:val="tx1"/>
                        </w14:solidFill>
                      </w14:textFill>
                    </w:rPr>
                    <w:t>管网</w:t>
                  </w:r>
                  <w:r>
                    <w:rPr>
                      <w:rFonts w:hint="default" w:ascii="Times New Roman" w:hAnsi="Times New Roman" w:cs="Times New Roman"/>
                      <w:color w:val="000000" w:themeColor="text1"/>
                      <w:sz w:val="21"/>
                      <w:szCs w:val="21"/>
                      <w:lang w:eastAsia="zh-CN"/>
                      <w14:textFill>
                        <w14:solidFill>
                          <w14:schemeClr w14:val="tx1"/>
                        </w14:solidFill>
                      </w14:textFill>
                    </w:rPr>
                    <w:t>接入用做本项目生产和生活电源</w:t>
                  </w:r>
                </w:p>
              </w:tc>
              <w:tc>
                <w:tcPr>
                  <w:tcW w:w="782" w:type="pct"/>
                  <w:vMerge w:val="continue"/>
                  <w:vAlign w:val="center"/>
                </w:tcPr>
                <w:p w14:paraId="7DB204AB">
                  <w:pPr>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6AAD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pct"/>
                  <w:vMerge w:val="continue"/>
                  <w:vAlign w:val="center"/>
                </w:tcPr>
                <w:p w14:paraId="2EB58552">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16" w:type="pct"/>
                  <w:gridSpan w:val="2"/>
                  <w:vAlign w:val="center"/>
                </w:tcPr>
                <w:p w14:paraId="668A922F">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厂区道路</w:t>
                  </w:r>
                </w:p>
              </w:tc>
              <w:tc>
                <w:tcPr>
                  <w:tcW w:w="3008" w:type="pct"/>
                  <w:gridSpan w:val="2"/>
                  <w:vAlign w:val="center"/>
                </w:tcPr>
                <w:p w14:paraId="1F3840B7">
                  <w:pPr>
                    <w:jc w:val="left"/>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厂区内部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设</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1条</w:t>
                  </w:r>
                  <w:r>
                    <w:rPr>
                      <w:rFonts w:hint="default" w:ascii="Times New Roman" w:hAnsi="Times New Roman" w:eastAsia="宋体" w:cs="Times New Roman"/>
                      <w:color w:val="000000" w:themeColor="text1"/>
                      <w:sz w:val="21"/>
                      <w:szCs w:val="21"/>
                      <w:highlight w:val="none"/>
                      <w14:textFill>
                        <w14:solidFill>
                          <w14:schemeClr w14:val="tx1"/>
                        </w14:solidFill>
                      </w14:textFill>
                    </w:rPr>
                    <w:t>长</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highlight w:val="none"/>
                      <w14:textFill>
                        <w14:solidFill>
                          <w14:schemeClr w14:val="tx1"/>
                        </w14:solidFill>
                      </w14:textFill>
                    </w:rPr>
                    <w:t>m，宽4m厂区运输道路</w:t>
                  </w:r>
                  <w:r>
                    <w:rPr>
                      <w:rFonts w:hint="default" w:ascii="Times New Roman" w:hAnsi="Times New Roman" w:cs="Times New Roman"/>
                      <w:color w:val="000000" w:themeColor="text1"/>
                      <w:sz w:val="21"/>
                      <w:szCs w:val="21"/>
                      <w:highlight w:val="none"/>
                      <w:lang w:eastAsia="zh-CN"/>
                      <w14:textFill>
                        <w14:solidFill>
                          <w14:schemeClr w14:val="tx1"/>
                        </w14:solidFill>
                      </w14:textFill>
                    </w:rPr>
                    <w:t>，使用混凝土硬化</w:t>
                  </w:r>
                </w:p>
              </w:tc>
              <w:tc>
                <w:tcPr>
                  <w:tcW w:w="782" w:type="pct"/>
                  <w:vMerge w:val="continue"/>
                  <w:vAlign w:val="center"/>
                </w:tcPr>
                <w:p w14:paraId="66A737B0">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26AF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pct"/>
                  <w:vMerge w:val="restart"/>
                  <w:vAlign w:val="center"/>
                </w:tcPr>
                <w:p w14:paraId="74E16BB8">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储运工程</w:t>
                  </w:r>
                </w:p>
              </w:tc>
              <w:tc>
                <w:tcPr>
                  <w:tcW w:w="716" w:type="pct"/>
                  <w:gridSpan w:val="2"/>
                  <w:vAlign w:val="center"/>
                </w:tcPr>
                <w:p w14:paraId="7ECF9A0C">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料仓</w:t>
                  </w:r>
                </w:p>
              </w:tc>
              <w:tc>
                <w:tcPr>
                  <w:tcW w:w="3008" w:type="pct"/>
                  <w:gridSpan w:val="2"/>
                  <w:vAlign w:val="center"/>
                </w:tcPr>
                <w:p w14:paraId="504E03F5">
                  <w:pP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个100</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料仓，用做原料储存</w:t>
                  </w:r>
                </w:p>
              </w:tc>
              <w:tc>
                <w:tcPr>
                  <w:tcW w:w="782" w:type="pct"/>
                  <w:vAlign w:val="center"/>
                </w:tcPr>
                <w:p w14:paraId="678382B5">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已建8个</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料仓</w:t>
                  </w:r>
                  <w:r>
                    <w:rPr>
                      <w:rFonts w:hint="default" w:ascii="Times New Roman" w:hAnsi="Times New Roman" w:cs="Times New Roman"/>
                      <w:color w:val="000000" w:themeColor="text1"/>
                      <w:sz w:val="21"/>
                      <w:szCs w:val="21"/>
                      <w:lang w:val="en-US" w:eastAsia="zh-CN"/>
                      <w14:textFill>
                        <w14:solidFill>
                          <w14:schemeClr w14:val="tx1"/>
                        </w14:solidFill>
                      </w14:textFill>
                    </w:rPr>
                    <w:t>，新建2个料仓</w:t>
                  </w:r>
                </w:p>
              </w:tc>
            </w:tr>
            <w:tr w14:paraId="3795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pct"/>
                  <w:vMerge w:val="continue"/>
                  <w:vAlign w:val="center"/>
                </w:tcPr>
                <w:p w14:paraId="3237B23A">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16" w:type="pct"/>
                  <w:gridSpan w:val="2"/>
                  <w:vAlign w:val="center"/>
                </w:tcPr>
                <w:p w14:paraId="5481CD8B">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成品</w:t>
                  </w:r>
                  <w:r>
                    <w:rPr>
                      <w:rFonts w:hint="default" w:ascii="Times New Roman" w:hAnsi="Times New Roman" w:cs="Times New Roman"/>
                      <w:color w:val="000000" w:themeColor="text1"/>
                      <w:sz w:val="21"/>
                      <w:szCs w:val="21"/>
                      <w:lang w:eastAsia="zh-CN"/>
                      <w14:textFill>
                        <w14:solidFill>
                          <w14:schemeClr w14:val="tx1"/>
                        </w14:solidFill>
                      </w14:textFill>
                    </w:rPr>
                    <w:t>暂存区</w:t>
                  </w:r>
                </w:p>
              </w:tc>
              <w:tc>
                <w:tcPr>
                  <w:tcW w:w="3008" w:type="pct"/>
                  <w:gridSpan w:val="2"/>
                  <w:vAlign w:val="center"/>
                </w:tcPr>
                <w:p w14:paraId="7725BA7D">
                  <w:pPr>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成品</w:t>
                  </w:r>
                  <w:r>
                    <w:rPr>
                      <w:rFonts w:hint="default" w:ascii="Times New Roman" w:hAnsi="Times New Roman" w:cs="Times New Roman"/>
                      <w:color w:val="000000" w:themeColor="text1"/>
                      <w:sz w:val="21"/>
                      <w:szCs w:val="21"/>
                      <w:highlight w:val="none"/>
                      <w:lang w:eastAsia="zh-CN"/>
                      <w14:textFill>
                        <w14:solidFill>
                          <w14:schemeClr w14:val="tx1"/>
                        </w14:solidFill>
                      </w14:textFill>
                    </w:rPr>
                    <w:t>暂存区</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厂区西侧占地</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，置于封闭</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生产车间</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内</w:t>
                  </w:r>
                </w:p>
              </w:tc>
              <w:tc>
                <w:tcPr>
                  <w:tcW w:w="782" w:type="pct"/>
                  <w:vAlign w:val="center"/>
                </w:tcPr>
                <w:p w14:paraId="69A50FBF">
                  <w:pPr>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依托租用厂房</w:t>
                  </w:r>
                </w:p>
              </w:tc>
            </w:tr>
            <w:tr w14:paraId="58E4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pct"/>
                  <w:vMerge w:val="restart"/>
                  <w:vAlign w:val="center"/>
                </w:tcPr>
                <w:p w14:paraId="680BFD5F">
                  <w:pPr>
                    <w:jc w:val="center"/>
                    <w:rPr>
                      <w:rFonts w:hint="default" w:ascii="Times New Roman" w:hAnsi="Times New Roman" w:eastAsia="宋体" w:cs="Times New Roman"/>
                      <w:color w:val="000000" w:themeColor="text1"/>
                      <w:sz w:val="21"/>
                      <w:szCs w:val="21"/>
                      <w14:textFill>
                        <w14:solidFill>
                          <w14:schemeClr w14:val="tx1"/>
                        </w14:solidFill>
                      </w14:textFill>
                    </w:rPr>
                  </w:pPr>
                </w:p>
                <w:p w14:paraId="1B21966D">
                  <w:pPr>
                    <w:jc w:val="center"/>
                    <w:rPr>
                      <w:rFonts w:hint="default" w:ascii="Times New Roman" w:hAnsi="Times New Roman" w:eastAsia="宋体" w:cs="Times New Roman"/>
                      <w:color w:val="000000" w:themeColor="text1"/>
                      <w:sz w:val="21"/>
                      <w:szCs w:val="21"/>
                      <w14:textFill>
                        <w14:solidFill>
                          <w14:schemeClr w14:val="tx1"/>
                        </w14:solidFill>
                      </w14:textFill>
                    </w:rPr>
                  </w:pPr>
                </w:p>
                <w:p w14:paraId="255A1501">
                  <w:pPr>
                    <w:jc w:val="center"/>
                    <w:rPr>
                      <w:rFonts w:hint="default" w:ascii="Times New Roman" w:hAnsi="Times New Roman" w:eastAsia="宋体" w:cs="Times New Roman"/>
                      <w:color w:val="000000" w:themeColor="text1"/>
                      <w:sz w:val="21"/>
                      <w:szCs w:val="21"/>
                      <w14:textFill>
                        <w14:solidFill>
                          <w14:schemeClr w14:val="tx1"/>
                        </w14:solidFill>
                      </w14:textFill>
                    </w:rPr>
                  </w:pPr>
                </w:p>
                <w:p w14:paraId="71F2B800">
                  <w:pPr>
                    <w:jc w:val="center"/>
                    <w:rPr>
                      <w:rFonts w:hint="default" w:ascii="Times New Roman" w:hAnsi="Times New Roman" w:eastAsia="宋体" w:cs="Times New Roman"/>
                      <w:color w:val="000000" w:themeColor="text1"/>
                      <w:sz w:val="21"/>
                      <w:szCs w:val="21"/>
                      <w14:textFill>
                        <w14:solidFill>
                          <w14:schemeClr w14:val="tx1"/>
                        </w14:solidFill>
                      </w14:textFill>
                    </w:rPr>
                  </w:pPr>
                </w:p>
                <w:p w14:paraId="75C330A8">
                  <w:pPr>
                    <w:jc w:val="center"/>
                    <w:rPr>
                      <w:rFonts w:hint="default" w:ascii="Times New Roman" w:hAnsi="Times New Roman" w:eastAsia="宋体" w:cs="Times New Roman"/>
                      <w:color w:val="000000" w:themeColor="text1"/>
                      <w:sz w:val="21"/>
                      <w:szCs w:val="21"/>
                      <w14:textFill>
                        <w14:solidFill>
                          <w14:schemeClr w14:val="tx1"/>
                        </w14:solidFill>
                      </w14:textFill>
                    </w:rPr>
                  </w:pPr>
                </w:p>
                <w:p w14:paraId="515C2AF4">
                  <w:pPr>
                    <w:jc w:val="center"/>
                    <w:rPr>
                      <w:rFonts w:hint="default" w:ascii="Times New Roman" w:hAnsi="Times New Roman" w:eastAsia="宋体" w:cs="Times New Roman"/>
                      <w:color w:val="000000" w:themeColor="text1"/>
                      <w:sz w:val="21"/>
                      <w:szCs w:val="21"/>
                      <w14:textFill>
                        <w14:solidFill>
                          <w14:schemeClr w14:val="tx1"/>
                        </w14:solidFill>
                      </w14:textFill>
                    </w:rPr>
                  </w:pPr>
                </w:p>
                <w:p w14:paraId="28F2D6BB">
                  <w:pPr>
                    <w:jc w:val="center"/>
                    <w:rPr>
                      <w:rFonts w:hint="default" w:ascii="Times New Roman" w:hAnsi="Times New Roman" w:eastAsia="宋体" w:cs="Times New Roman"/>
                      <w:color w:val="000000" w:themeColor="text1"/>
                      <w:sz w:val="21"/>
                      <w:szCs w:val="21"/>
                      <w14:textFill>
                        <w14:solidFill>
                          <w14:schemeClr w14:val="tx1"/>
                        </w14:solidFill>
                      </w14:textFill>
                    </w:rPr>
                  </w:pPr>
                </w:p>
                <w:p w14:paraId="5666A256">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环保工程</w:t>
                  </w:r>
                </w:p>
              </w:tc>
              <w:tc>
                <w:tcPr>
                  <w:tcW w:w="252" w:type="pct"/>
                  <w:vMerge w:val="restart"/>
                  <w:vAlign w:val="center"/>
                </w:tcPr>
                <w:p w14:paraId="6AA65190">
                  <w:pPr>
                    <w:jc w:val="center"/>
                    <w:rPr>
                      <w:rFonts w:hint="default" w:ascii="Times New Roman" w:hAnsi="Times New Roman" w:eastAsia="宋体" w:cs="Times New Roman"/>
                      <w:color w:val="000000" w:themeColor="text1"/>
                      <w:sz w:val="21"/>
                      <w:szCs w:val="21"/>
                      <w14:textFill>
                        <w14:solidFill>
                          <w14:schemeClr w14:val="tx1"/>
                        </w14:solidFill>
                      </w14:textFill>
                    </w:rPr>
                  </w:pPr>
                </w:p>
                <w:p w14:paraId="35311EF8">
                  <w:pPr>
                    <w:jc w:val="center"/>
                    <w:rPr>
                      <w:rFonts w:hint="default" w:ascii="Times New Roman" w:hAnsi="Times New Roman" w:eastAsia="宋体" w:cs="Times New Roman"/>
                      <w:color w:val="000000" w:themeColor="text1"/>
                      <w:sz w:val="21"/>
                      <w:szCs w:val="21"/>
                      <w14:textFill>
                        <w14:solidFill>
                          <w14:schemeClr w14:val="tx1"/>
                        </w14:solidFill>
                      </w14:textFill>
                    </w:rPr>
                  </w:pPr>
                </w:p>
                <w:p w14:paraId="7CAD339E">
                  <w:pPr>
                    <w:jc w:val="center"/>
                    <w:rPr>
                      <w:rFonts w:hint="default" w:ascii="Times New Roman" w:hAnsi="Times New Roman" w:eastAsia="宋体" w:cs="Times New Roman"/>
                      <w:color w:val="000000" w:themeColor="text1"/>
                      <w:sz w:val="21"/>
                      <w:szCs w:val="21"/>
                      <w14:textFill>
                        <w14:solidFill>
                          <w14:schemeClr w14:val="tx1"/>
                        </w14:solidFill>
                      </w14:textFill>
                    </w:rPr>
                  </w:pPr>
                </w:p>
                <w:p w14:paraId="01A0748F">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废气</w:t>
                  </w:r>
                </w:p>
              </w:tc>
              <w:tc>
                <w:tcPr>
                  <w:tcW w:w="463" w:type="pct"/>
                  <w:vAlign w:val="center"/>
                </w:tcPr>
                <w:p w14:paraId="6B01DE07">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原料卸料粉尘</w:t>
                  </w:r>
                </w:p>
              </w:tc>
              <w:tc>
                <w:tcPr>
                  <w:tcW w:w="3008" w:type="pct"/>
                  <w:gridSpan w:val="2"/>
                  <w:vAlign w:val="center"/>
                </w:tcPr>
                <w:p w14:paraId="4DA7118B">
                  <w:pPr>
                    <w:jc w:val="left"/>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原料密闭运输</w:t>
                  </w:r>
                  <w:r>
                    <w:rPr>
                      <w:rFonts w:hint="default" w:ascii="Times New Roman" w:hAnsi="Times New Roman" w:cs="Times New Roman"/>
                      <w:color w:val="000000" w:themeColor="text1"/>
                      <w:sz w:val="21"/>
                      <w:szCs w:val="21"/>
                      <w:lang w:eastAsia="zh-CN"/>
                      <w14:textFill>
                        <w14:solidFill>
                          <w14:schemeClr w14:val="tx1"/>
                        </w14:solidFill>
                      </w14:textFill>
                    </w:rPr>
                    <w:t>，原料通过密闭管道与运输原料车辆相连接，通过管道进入原料</w:t>
                  </w:r>
                  <w:r>
                    <w:rPr>
                      <w:rFonts w:hint="default" w:ascii="Times New Roman" w:hAnsi="Times New Roman" w:cs="Times New Roman"/>
                      <w:color w:val="000000" w:themeColor="text1"/>
                      <w:sz w:val="21"/>
                      <w:szCs w:val="21"/>
                      <w:lang w:val="en-US" w:eastAsia="zh-CN"/>
                      <w14:textFill>
                        <w14:solidFill>
                          <w14:schemeClr w14:val="tx1"/>
                        </w14:solidFill>
                      </w14:textFill>
                    </w:rPr>
                    <w:t>料仓</w:t>
                  </w:r>
                  <w:r>
                    <w:rPr>
                      <w:rFonts w:hint="default" w:ascii="Times New Roman" w:hAnsi="Times New Roman" w:cs="Times New Roman"/>
                      <w:color w:val="000000" w:themeColor="text1"/>
                      <w:sz w:val="21"/>
                      <w:szCs w:val="21"/>
                      <w:lang w:eastAsia="zh-CN"/>
                      <w14:textFill>
                        <w14:solidFill>
                          <w14:schemeClr w14:val="tx1"/>
                        </w14:solidFill>
                      </w14:textFill>
                    </w:rPr>
                    <w:t>中</w:t>
                  </w:r>
                </w:p>
              </w:tc>
              <w:tc>
                <w:tcPr>
                  <w:tcW w:w="782" w:type="pct"/>
                  <w:vAlign w:val="center"/>
                </w:tcPr>
                <w:p w14:paraId="7EEE4537">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已建</w:t>
                  </w:r>
                </w:p>
              </w:tc>
            </w:tr>
            <w:tr w14:paraId="5895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pct"/>
                  <w:vMerge w:val="continue"/>
                  <w:vAlign w:val="center"/>
                </w:tcPr>
                <w:p w14:paraId="21068AF5">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52" w:type="pct"/>
                  <w:vMerge w:val="continue"/>
                  <w:vAlign w:val="center"/>
                </w:tcPr>
                <w:p w14:paraId="2B00A4C5">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63" w:type="pct"/>
                  <w:vAlign w:val="center"/>
                </w:tcPr>
                <w:p w14:paraId="626FF584">
                  <w:pPr>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料仓</w:t>
                  </w:r>
                  <w:r>
                    <w:rPr>
                      <w:rFonts w:hint="default" w:ascii="Times New Roman" w:hAnsi="Times New Roman" w:cs="Times New Roman"/>
                      <w:color w:val="000000" w:themeColor="text1"/>
                      <w:sz w:val="21"/>
                      <w:szCs w:val="21"/>
                      <w:lang w:eastAsia="zh-CN"/>
                      <w14:textFill>
                        <w14:solidFill>
                          <w14:schemeClr w14:val="tx1"/>
                        </w14:solidFill>
                      </w14:textFill>
                    </w:rPr>
                    <w:t>粉尘</w:t>
                  </w:r>
                </w:p>
              </w:tc>
              <w:tc>
                <w:tcPr>
                  <w:tcW w:w="3008" w:type="pct"/>
                  <w:gridSpan w:val="2"/>
                  <w:vAlign w:val="center"/>
                </w:tcPr>
                <w:p w14:paraId="3E32983E">
                  <w:pPr>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本项目设置</w:t>
                  </w:r>
                  <w:r>
                    <w:rPr>
                      <w:rFonts w:hint="default" w:ascii="Times New Roman" w:hAnsi="Times New Roman" w:cs="Times New Roman"/>
                      <w:color w:val="000000" w:themeColor="text1"/>
                      <w:sz w:val="21"/>
                      <w:szCs w:val="21"/>
                      <w:lang w:val="en-US" w:eastAsia="zh-CN"/>
                      <w14:textFill>
                        <w14:solidFill>
                          <w14:schemeClr w14:val="tx1"/>
                        </w14:solidFill>
                      </w14:textFill>
                    </w:rPr>
                    <w:t>10个</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料仓，每个料料仓顶部部自带一套袋式除尘。</w:t>
                  </w:r>
                </w:p>
              </w:tc>
              <w:tc>
                <w:tcPr>
                  <w:tcW w:w="782" w:type="pct"/>
                  <w:vAlign w:val="center"/>
                </w:tcPr>
                <w:p w14:paraId="01104D33">
                  <w:pPr>
                    <w:pStyle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sz w:val="21"/>
                      <w:szCs w:val="16"/>
                      <w:lang w:eastAsia="zh-CN"/>
                    </w:rPr>
                    <w:t>已建</w:t>
                  </w:r>
                  <w:r>
                    <w:rPr>
                      <w:rFonts w:hint="default" w:ascii="Times New Roman" w:hAnsi="Times New Roman" w:cs="Times New Roman"/>
                      <w:sz w:val="21"/>
                      <w:szCs w:val="16"/>
                      <w:lang w:val="en-US" w:eastAsia="zh-CN"/>
                    </w:rPr>
                    <w:t>8个100m</w:t>
                  </w:r>
                  <w:r>
                    <w:rPr>
                      <w:rFonts w:hint="default" w:ascii="Times New Roman" w:hAnsi="Times New Roman" w:cs="Times New Roman"/>
                      <w:sz w:val="21"/>
                      <w:szCs w:val="16"/>
                      <w:vertAlign w:val="superscript"/>
                      <w:lang w:val="en-US" w:eastAsia="zh-CN"/>
                    </w:rPr>
                    <w:t>3</w:t>
                  </w:r>
                  <w:r>
                    <w:rPr>
                      <w:rFonts w:hint="default" w:ascii="Times New Roman" w:hAnsi="Times New Roman" w:cs="Times New Roman"/>
                      <w:sz w:val="21"/>
                      <w:szCs w:val="16"/>
                      <w:lang w:val="en-US" w:eastAsia="zh-CN"/>
                    </w:rPr>
                    <w:t>料仓，每个料料仓顶部部均设置一套袋式除尘器；新建2个100m³料仓，料料仓顶部部均设置一套袋式除尘器</w:t>
                  </w:r>
                </w:p>
              </w:tc>
            </w:tr>
            <w:tr w14:paraId="37BD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vMerge w:val="continue"/>
                  <w:vAlign w:val="center"/>
                </w:tcPr>
                <w:p w14:paraId="79471B2A">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52" w:type="pct"/>
                  <w:vMerge w:val="continue"/>
                  <w:vAlign w:val="center"/>
                </w:tcPr>
                <w:p w14:paraId="3D93EB4B">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63" w:type="pct"/>
                  <w:vMerge w:val="restart"/>
                  <w:vAlign w:val="center"/>
                </w:tcPr>
                <w:p w14:paraId="3205FA44">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生产废气</w:t>
                  </w:r>
                </w:p>
              </w:tc>
              <w:tc>
                <w:tcPr>
                  <w:tcW w:w="3008" w:type="pct"/>
                  <w:gridSpan w:val="2"/>
                  <w:vAlign w:val="center"/>
                </w:tcPr>
                <w:p w14:paraId="09B9A207">
                  <w:pPr>
                    <w:pStyle w:val="2"/>
                    <w:ind w:left="0" w:leftChars="0" w:firstLine="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搅拌粉尘：共5套袋式除尘器，每条生产线搅拌粉尘单独设置一套脉冲除尘器（共5套）收集处理后通过15m高排气筒（DA001）排放。</w:t>
                  </w:r>
                </w:p>
              </w:tc>
              <w:tc>
                <w:tcPr>
                  <w:tcW w:w="782" w:type="pct"/>
                  <w:vAlign w:val="center"/>
                </w:tcPr>
                <w:p w14:paraId="34A26855">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已建，环评提出脉冲除尘器（共5套）收集处理后通过15m高排气筒（DA001）排放。</w:t>
                  </w:r>
                </w:p>
              </w:tc>
            </w:tr>
            <w:tr w14:paraId="7294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492" w:type="pct"/>
                  <w:vMerge w:val="continue"/>
                  <w:vAlign w:val="center"/>
                </w:tcPr>
                <w:p w14:paraId="41C81CCD">
                  <w:pPr>
                    <w:pStyle w:val="2"/>
                    <w:ind w:left="0" w:leftChars="0" w:firstLine="0" w:firstLineChars="0"/>
                    <w:rPr>
                      <w:rFonts w:hint="default" w:ascii="Times New Roman" w:hAnsi="Times New Roman" w:cs="Times New Roman"/>
                    </w:rPr>
                  </w:pPr>
                </w:p>
              </w:tc>
              <w:tc>
                <w:tcPr>
                  <w:tcW w:w="252" w:type="pct"/>
                  <w:vMerge w:val="continue"/>
                  <w:vAlign w:val="center"/>
                </w:tcPr>
                <w:p w14:paraId="28F54BC8">
                  <w:pPr>
                    <w:pStyle w:val="2"/>
                    <w:ind w:left="0" w:leftChars="0" w:firstLine="0" w:firstLineChars="0"/>
                    <w:rPr>
                      <w:rFonts w:hint="default" w:ascii="Times New Roman" w:hAnsi="Times New Roman" w:cs="Times New Roman"/>
                    </w:rPr>
                  </w:pPr>
                </w:p>
              </w:tc>
              <w:tc>
                <w:tcPr>
                  <w:tcW w:w="463" w:type="pct"/>
                  <w:vMerge w:val="continue"/>
                  <w:vAlign w:val="center"/>
                </w:tcPr>
                <w:p w14:paraId="79E3649C">
                  <w:pPr>
                    <w:pStyle w:val="2"/>
                    <w:ind w:left="0" w:leftChars="0" w:firstLine="0" w:firstLineChars="0"/>
                    <w:rPr>
                      <w:rFonts w:hint="default" w:ascii="Times New Roman" w:hAnsi="Times New Roman" w:cs="Times New Roman"/>
                    </w:rPr>
                  </w:pPr>
                </w:p>
              </w:tc>
              <w:tc>
                <w:tcPr>
                  <w:tcW w:w="3008" w:type="pct"/>
                  <w:gridSpan w:val="2"/>
                  <w:vAlign w:val="center"/>
                </w:tcPr>
                <w:p w14:paraId="13C31EF0">
                  <w:pPr>
                    <w:pStyle w:val="2"/>
                    <w:ind w:left="0" w:leftChars="0" w:firstLine="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分包粉尘：5条生产线共15台包装机，每3台包装机设置一套脉冲除尘器（共5套）收集处理后通过15m高排气筒（DA002）排放。</w:t>
                  </w:r>
                </w:p>
              </w:tc>
              <w:tc>
                <w:tcPr>
                  <w:tcW w:w="782" w:type="pct"/>
                  <w:vAlign w:val="center"/>
                </w:tcPr>
                <w:p w14:paraId="20B263A8">
                  <w:pPr>
                    <w:pStyle w:val="2"/>
                    <w:ind w:left="0" w:leftChars="0" w:firstLine="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已建，脉冲除尘器（共5套）收集处理后通过15m高排气筒（DA002）排放。</w:t>
                  </w:r>
                </w:p>
              </w:tc>
            </w:tr>
            <w:tr w14:paraId="0533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92" w:type="pct"/>
                  <w:vMerge w:val="continue"/>
                  <w:vAlign w:val="center"/>
                </w:tcPr>
                <w:p w14:paraId="7FB0C0BF">
                  <w:pPr>
                    <w:pStyle w:val="2"/>
                    <w:ind w:left="0" w:leftChars="0" w:firstLine="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52" w:type="pct"/>
                  <w:vMerge w:val="continue"/>
                  <w:vAlign w:val="center"/>
                </w:tcPr>
                <w:p w14:paraId="3C419F77">
                  <w:pPr>
                    <w:pStyle w:val="2"/>
                    <w:ind w:left="0" w:leftChars="0" w:firstLine="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63" w:type="pct"/>
                  <w:vMerge w:val="continue"/>
                  <w:vAlign w:val="center"/>
                </w:tcPr>
                <w:p w14:paraId="3A609703">
                  <w:pPr>
                    <w:pStyle w:val="2"/>
                    <w:ind w:left="0" w:leftChars="0" w:firstLine="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008" w:type="pct"/>
                  <w:gridSpan w:val="2"/>
                  <w:vAlign w:val="center"/>
                </w:tcPr>
                <w:p w14:paraId="10161031">
                  <w:pPr>
                    <w:pStyle w:val="2"/>
                    <w:ind w:left="0" w:leftChars="0" w:firstLine="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料仓粉尘：该项目共设置10个m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料仓，料仓顶部各设袋式除尘器1个（共10个），粉尘经袋式除尘器处理后排放。</w:t>
                  </w:r>
                </w:p>
              </w:tc>
              <w:tc>
                <w:tcPr>
                  <w:tcW w:w="782" w:type="pct"/>
                  <w:vAlign w:val="center"/>
                </w:tcPr>
                <w:p w14:paraId="62E6B329">
                  <w:pPr>
                    <w:pStyle w:val="2"/>
                    <w:ind w:left="0" w:leftChars="0" w:firstLine="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已建8个m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料仓，均设置袋式除尘器，新建两座，环评提出新建2个m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料仓均设置一套袋式除尘器</w:t>
                  </w:r>
                </w:p>
              </w:tc>
            </w:tr>
            <w:tr w14:paraId="53D0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92" w:type="pct"/>
                  <w:vMerge w:val="continue"/>
                  <w:vAlign w:val="center"/>
                </w:tcPr>
                <w:p w14:paraId="6966B75D">
                  <w:pPr>
                    <w:pStyle w:val="2"/>
                    <w:ind w:left="0" w:leftChars="0" w:firstLine="0" w:firstLineChars="0"/>
                    <w:rPr>
                      <w:rFonts w:hint="default" w:ascii="Times New Roman" w:hAnsi="Times New Roman" w:cs="Times New Roman"/>
                    </w:rPr>
                  </w:pPr>
                </w:p>
              </w:tc>
              <w:tc>
                <w:tcPr>
                  <w:tcW w:w="252" w:type="pct"/>
                  <w:vMerge w:val="continue"/>
                  <w:vAlign w:val="center"/>
                </w:tcPr>
                <w:p w14:paraId="480DAB95">
                  <w:pPr>
                    <w:pStyle w:val="2"/>
                    <w:ind w:left="0" w:leftChars="0" w:firstLine="0" w:firstLineChars="0"/>
                    <w:rPr>
                      <w:rFonts w:hint="default" w:ascii="Times New Roman" w:hAnsi="Times New Roman" w:cs="Times New Roman"/>
                    </w:rPr>
                  </w:pPr>
                </w:p>
              </w:tc>
              <w:tc>
                <w:tcPr>
                  <w:tcW w:w="463" w:type="pct"/>
                  <w:vMerge w:val="continue"/>
                  <w:vAlign w:val="center"/>
                </w:tcPr>
                <w:p w14:paraId="55C5221D">
                  <w:pPr>
                    <w:pStyle w:val="2"/>
                    <w:ind w:left="0" w:leftChars="0" w:firstLine="0" w:firstLineChars="0"/>
                    <w:rPr>
                      <w:rFonts w:hint="default" w:ascii="Times New Roman" w:hAnsi="Times New Roman" w:cs="Times New Roman"/>
                    </w:rPr>
                  </w:pPr>
                </w:p>
              </w:tc>
              <w:tc>
                <w:tcPr>
                  <w:tcW w:w="3008" w:type="pct"/>
                  <w:gridSpan w:val="2"/>
                  <w:vAlign w:val="center"/>
                </w:tcPr>
                <w:p w14:paraId="1D9A7A22">
                  <w:pPr>
                    <w:pStyle w:val="2"/>
                    <w:ind w:left="0" w:leftChars="0" w:firstLine="0" w:firstLineChars="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成品料仓粉尘：成品料仓密闭储存，输送皮带全程密闭。</w:t>
                  </w:r>
                </w:p>
              </w:tc>
              <w:tc>
                <w:tcPr>
                  <w:tcW w:w="782" w:type="pct"/>
                  <w:vAlign w:val="center"/>
                </w:tcPr>
                <w:p w14:paraId="540CB19F">
                  <w:pPr>
                    <w:pStyle w:val="2"/>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已建</w:t>
                  </w:r>
                </w:p>
              </w:tc>
            </w:tr>
            <w:tr w14:paraId="1446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pct"/>
                  <w:vMerge w:val="continue"/>
                  <w:vAlign w:val="center"/>
                </w:tcPr>
                <w:p w14:paraId="5F547399">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52" w:type="pct"/>
                  <w:vMerge w:val="continue"/>
                  <w:vAlign w:val="center"/>
                </w:tcPr>
                <w:p w14:paraId="5C8955D8">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63" w:type="pct"/>
                  <w:vAlign w:val="center"/>
                </w:tcPr>
                <w:p w14:paraId="5A51D8E7">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成品暂存区</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粉尘</w:t>
                  </w:r>
                </w:p>
              </w:tc>
              <w:tc>
                <w:tcPr>
                  <w:tcW w:w="3008" w:type="pct"/>
                  <w:gridSpan w:val="2"/>
                  <w:vAlign w:val="center"/>
                </w:tcPr>
                <w:p w14:paraId="414690DB">
                  <w:pPr>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成品袋装后置于成品暂存区，为封闭车间</w:t>
                  </w:r>
                </w:p>
              </w:tc>
              <w:tc>
                <w:tcPr>
                  <w:tcW w:w="782" w:type="pct"/>
                  <w:vAlign w:val="center"/>
                </w:tcPr>
                <w:p w14:paraId="54D5DB2B">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已建</w:t>
                  </w:r>
                </w:p>
              </w:tc>
            </w:tr>
            <w:tr w14:paraId="532B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92" w:type="pct"/>
                  <w:vMerge w:val="continue"/>
                  <w:vAlign w:val="center"/>
                </w:tcPr>
                <w:p w14:paraId="0B126D41">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52" w:type="pct"/>
                  <w:vMerge w:val="restart"/>
                  <w:vAlign w:val="center"/>
                </w:tcPr>
                <w:p w14:paraId="60878BBC">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废水</w:t>
                  </w:r>
                </w:p>
              </w:tc>
              <w:tc>
                <w:tcPr>
                  <w:tcW w:w="463" w:type="pct"/>
                  <w:vMerge w:val="restart"/>
                  <w:vAlign w:val="center"/>
                </w:tcPr>
                <w:p w14:paraId="4A307D2D">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生活</w:t>
                  </w:r>
                  <w:r>
                    <w:rPr>
                      <w:rFonts w:hint="default" w:ascii="Times New Roman" w:hAnsi="Times New Roman" w:eastAsia="宋体" w:cs="Times New Roman"/>
                      <w:color w:val="000000" w:themeColor="text1"/>
                      <w:sz w:val="21"/>
                      <w:szCs w:val="21"/>
                      <w:lang w:eastAsia="zh-CN"/>
                      <w14:textFill>
                        <w14:solidFill>
                          <w14:schemeClr w14:val="tx1"/>
                        </w14:solidFill>
                      </w14:textFill>
                    </w:rPr>
                    <w:t>废水</w:t>
                  </w:r>
                </w:p>
              </w:tc>
              <w:tc>
                <w:tcPr>
                  <w:tcW w:w="517" w:type="pct"/>
                  <w:vAlign w:val="center"/>
                </w:tcPr>
                <w:p w14:paraId="0FC0E1F6">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隔油池</w:t>
                  </w:r>
                </w:p>
              </w:tc>
              <w:tc>
                <w:tcPr>
                  <w:tcW w:w="2491" w:type="pct"/>
                  <w:vAlign w:val="center"/>
                </w:tcPr>
                <w:p w14:paraId="11C8AF70">
                  <w:pPr>
                    <w:jc w:val="left"/>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1座0.2m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隔油池</w:t>
                  </w:r>
                </w:p>
              </w:tc>
              <w:tc>
                <w:tcPr>
                  <w:tcW w:w="782" w:type="pct"/>
                  <w:vMerge w:val="restart"/>
                  <w:vAlign w:val="center"/>
                </w:tcPr>
                <w:p w14:paraId="62281025">
                  <w:pPr>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依托</w:t>
                  </w:r>
                </w:p>
              </w:tc>
            </w:tr>
            <w:tr w14:paraId="7DDF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92" w:type="pct"/>
                  <w:vMerge w:val="continue"/>
                  <w:vAlign w:val="center"/>
                </w:tcPr>
                <w:p w14:paraId="43DE24E0">
                  <w:pPr>
                    <w:jc w:val="left"/>
                    <w:rPr>
                      <w:rFonts w:hint="default" w:ascii="Times New Roman" w:hAnsi="Times New Roman" w:cs="Times New Roman"/>
                    </w:rPr>
                  </w:pPr>
                </w:p>
              </w:tc>
              <w:tc>
                <w:tcPr>
                  <w:tcW w:w="252" w:type="pct"/>
                  <w:vMerge w:val="continue"/>
                  <w:vAlign w:val="center"/>
                </w:tcPr>
                <w:p w14:paraId="76D25157">
                  <w:pPr>
                    <w:jc w:val="left"/>
                    <w:rPr>
                      <w:rFonts w:hint="default" w:ascii="Times New Roman" w:hAnsi="Times New Roman" w:cs="Times New Roman"/>
                    </w:rPr>
                  </w:pPr>
                </w:p>
              </w:tc>
              <w:tc>
                <w:tcPr>
                  <w:tcW w:w="463" w:type="pct"/>
                  <w:vMerge w:val="continue"/>
                  <w:vAlign w:val="center"/>
                </w:tcPr>
                <w:p w14:paraId="63C87B03">
                  <w:pPr>
                    <w:jc w:val="left"/>
                    <w:rPr>
                      <w:rFonts w:hint="default" w:ascii="Times New Roman" w:hAnsi="Times New Roman" w:cs="Times New Roman"/>
                    </w:rPr>
                  </w:pPr>
                </w:p>
              </w:tc>
              <w:tc>
                <w:tcPr>
                  <w:tcW w:w="517" w:type="pct"/>
                  <w:vAlign w:val="center"/>
                </w:tcPr>
                <w:p w14:paraId="4438A64D">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化粪池</w:t>
                  </w:r>
                </w:p>
              </w:tc>
              <w:tc>
                <w:tcPr>
                  <w:tcW w:w="2491" w:type="pct"/>
                  <w:vAlign w:val="center"/>
                </w:tcPr>
                <w:p w14:paraId="303FA7E8">
                  <w:pPr>
                    <w:jc w:val="left"/>
                    <w:rPr>
                      <w:rFonts w:hint="default" w:ascii="Times New Roman" w:hAnsi="Times New Roman" w:cs="Times New Roman"/>
                    </w:rPr>
                  </w:pPr>
                  <w:r>
                    <w:rPr>
                      <w:rFonts w:hint="default" w:ascii="Times New Roman" w:hAnsi="Times New Roman" w:cs="Times New Roman"/>
                      <w:color w:val="000000" w:themeColor="text1"/>
                      <w:sz w:val="21"/>
                      <w:szCs w:val="21"/>
                      <w:lang w:val="en-US" w:eastAsia="zh-CN"/>
                      <w14:textFill>
                        <w14:solidFill>
                          <w14:schemeClr w14:val="tx1"/>
                        </w14:solidFill>
                      </w14:textFill>
                    </w:rPr>
                    <w:t>1座13</w:t>
                  </w:r>
                  <w:r>
                    <w:rPr>
                      <w:rFonts w:hint="default" w:ascii="Times New Roman" w:hAnsi="Times New Roman" w:cs="Times New Roman"/>
                      <w:color w:val="000000" w:themeColor="text1"/>
                      <w:sz w:val="21"/>
                      <w:szCs w:val="21"/>
                      <w:highlight w:val="none"/>
                      <w:lang w:eastAsia="zh-CN"/>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化粪池，定期委托环卫部门进行清掏，废水不外排。</w:t>
                  </w:r>
                </w:p>
              </w:tc>
              <w:tc>
                <w:tcPr>
                  <w:tcW w:w="782" w:type="pct"/>
                  <w:vMerge w:val="continue"/>
                  <w:vAlign w:val="center"/>
                </w:tcPr>
                <w:p w14:paraId="6B3A4475">
                  <w:pPr>
                    <w:jc w:val="left"/>
                    <w:rPr>
                      <w:rFonts w:hint="default" w:ascii="Times New Roman" w:hAnsi="Times New Roman" w:cs="Times New Roman"/>
                    </w:rPr>
                  </w:pPr>
                </w:p>
              </w:tc>
            </w:tr>
            <w:tr w14:paraId="4674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pct"/>
                  <w:vMerge w:val="continue"/>
                  <w:vAlign w:val="center"/>
                </w:tcPr>
                <w:p w14:paraId="0FFF24D3">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16" w:type="pct"/>
                  <w:gridSpan w:val="2"/>
                  <w:vAlign w:val="center"/>
                </w:tcPr>
                <w:p w14:paraId="4C32EA6A">
                  <w:pPr>
                    <w:jc w:val="center"/>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噪声</w:t>
                  </w:r>
                </w:p>
              </w:tc>
              <w:tc>
                <w:tcPr>
                  <w:tcW w:w="3008" w:type="pct"/>
                  <w:gridSpan w:val="2"/>
                  <w:vAlign w:val="center"/>
                </w:tcPr>
                <w:p w14:paraId="5D286D07">
                  <w:pPr>
                    <w:jc w:val="center"/>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合理布局，</w:t>
                  </w:r>
                  <w:r>
                    <w:rPr>
                      <w:rFonts w:hint="default" w:ascii="Times New Roman" w:hAnsi="Times New Roman" w:cs="Times New Roman"/>
                      <w:color w:val="000000" w:themeColor="text1"/>
                      <w:sz w:val="21"/>
                      <w:szCs w:val="21"/>
                      <w:lang w:eastAsia="zh-CN"/>
                      <w14:textFill>
                        <w14:solidFill>
                          <w14:schemeClr w14:val="tx1"/>
                        </w14:solidFill>
                      </w14:textFill>
                    </w:rPr>
                    <w:t>生产车间厂房密闭</w:t>
                  </w:r>
                </w:p>
              </w:tc>
              <w:tc>
                <w:tcPr>
                  <w:tcW w:w="782" w:type="pct"/>
                  <w:vAlign w:val="center"/>
                </w:tcPr>
                <w:p w14:paraId="576B94EE">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依托</w:t>
                  </w:r>
                </w:p>
              </w:tc>
            </w:tr>
            <w:tr w14:paraId="7EEC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pct"/>
                  <w:vMerge w:val="continue"/>
                  <w:vAlign w:val="center"/>
                </w:tcPr>
                <w:p w14:paraId="612C5C36">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52" w:type="pct"/>
                  <w:vMerge w:val="restart"/>
                  <w:vAlign w:val="center"/>
                </w:tcPr>
                <w:p w14:paraId="6070F5FF">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固废</w:t>
                  </w:r>
                </w:p>
              </w:tc>
              <w:tc>
                <w:tcPr>
                  <w:tcW w:w="463" w:type="pct"/>
                  <w:vAlign w:val="center"/>
                </w:tcPr>
                <w:p w14:paraId="2A2872A2">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生活垃圾</w:t>
                  </w:r>
                </w:p>
              </w:tc>
              <w:tc>
                <w:tcPr>
                  <w:tcW w:w="3008" w:type="pct"/>
                  <w:gridSpan w:val="2"/>
                  <w:vAlign w:val="center"/>
                </w:tcPr>
                <w:p w14:paraId="32D1366B">
                  <w:pPr>
                    <w:jc w:val="left"/>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设置</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个带盖生活</w:t>
                  </w:r>
                  <w:r>
                    <w:rPr>
                      <w:rFonts w:hint="default" w:ascii="Times New Roman" w:hAnsi="Times New Roman" w:eastAsia="宋体" w:cs="Times New Roman"/>
                      <w:color w:val="000000" w:themeColor="text1"/>
                      <w:sz w:val="21"/>
                      <w:szCs w:val="21"/>
                      <w14:textFill>
                        <w14:solidFill>
                          <w14:schemeClr w14:val="tx1"/>
                        </w14:solidFill>
                      </w14:textFill>
                    </w:rPr>
                    <w:t>垃圾收集桶。</w:t>
                  </w:r>
                </w:p>
              </w:tc>
              <w:tc>
                <w:tcPr>
                  <w:tcW w:w="782" w:type="pct"/>
                  <w:vAlign w:val="center"/>
                </w:tcPr>
                <w:p w14:paraId="30EE44E0">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新建</w:t>
                  </w:r>
                </w:p>
              </w:tc>
            </w:tr>
            <w:tr w14:paraId="43FF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92" w:type="pct"/>
                  <w:vMerge w:val="continue"/>
                  <w:vAlign w:val="center"/>
                </w:tcPr>
                <w:p w14:paraId="348EBB9E">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52" w:type="pct"/>
                  <w:vMerge w:val="continue"/>
                  <w:vAlign w:val="center"/>
                </w:tcPr>
                <w:p w14:paraId="15783D1E">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63" w:type="pct"/>
                  <w:vAlign w:val="center"/>
                </w:tcPr>
                <w:p w14:paraId="11928E23">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废机油</w:t>
                  </w:r>
                </w:p>
              </w:tc>
              <w:tc>
                <w:tcPr>
                  <w:tcW w:w="3008" w:type="pct"/>
                  <w:gridSpan w:val="2"/>
                  <w:vAlign w:val="center"/>
                </w:tcPr>
                <w:p w14:paraId="5B3C263F">
                  <w:pPr>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设置1间</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面积为</w:t>
                  </w:r>
                  <w:r>
                    <w:rPr>
                      <w:rFonts w:hint="default"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危险废物暂存间</w:t>
                  </w:r>
                  <w:r>
                    <w:rPr>
                      <w:rFonts w:hint="default" w:ascii="Times New Roman" w:hAnsi="Times New Roman" w:eastAsia="宋体" w:cs="Times New Roman"/>
                      <w:color w:val="000000" w:themeColor="text1"/>
                      <w:sz w:val="21"/>
                      <w:szCs w:val="21"/>
                      <w:lang w:eastAsia="zh-CN"/>
                      <w14:textFill>
                        <w14:solidFill>
                          <w14:schemeClr w14:val="tx1"/>
                        </w14:solidFill>
                      </w14:textFill>
                    </w:rPr>
                    <w:t>，用于暂存废机油，废机油回用于厂区机械设备润滑。</w:t>
                  </w:r>
                </w:p>
              </w:tc>
              <w:tc>
                <w:tcPr>
                  <w:tcW w:w="782" w:type="pct"/>
                  <w:vAlign w:val="center"/>
                </w:tcPr>
                <w:p w14:paraId="1283A2A5">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新建</w:t>
                  </w:r>
                </w:p>
              </w:tc>
            </w:tr>
          </w:tbl>
          <w:p w14:paraId="6E3E782D">
            <w:pPr>
              <w:spacing w:line="360" w:lineRule="auto"/>
              <w:ind w:firstLine="463" w:firstLineChars="192"/>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3、产品方案</w:t>
            </w:r>
          </w:p>
          <w:p w14:paraId="4064FE1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该项目共设置5条生产线，腻子粉为1#、2#生产线，干粉砂浆为3#、4#、5#生产线。</w:t>
            </w:r>
            <w:r>
              <w:rPr>
                <w:rFonts w:hint="default" w:ascii="Times New Roman" w:hAnsi="Times New Roman" w:eastAsia="宋体" w:cs="Times New Roman"/>
                <w:spacing w:val="4"/>
                <w:sz w:val="24"/>
                <w:szCs w:val="24"/>
              </w:rPr>
              <w:t>根据建设单位</w:t>
            </w:r>
            <w:r>
              <w:rPr>
                <w:rFonts w:hint="default" w:ascii="Times New Roman" w:hAnsi="Times New Roman" w:eastAsia="宋体" w:cs="Times New Roman"/>
                <w:spacing w:val="1"/>
                <w:sz w:val="24"/>
                <w:szCs w:val="24"/>
              </w:rPr>
              <w:t>提供的资料，项目生产规模为年产</w:t>
            </w:r>
            <w:r>
              <w:rPr>
                <w:rFonts w:hint="default" w:ascii="Times New Roman" w:hAnsi="Times New Roman" w:eastAsia="宋体" w:cs="Times New Roman"/>
                <w:spacing w:val="1"/>
                <w:sz w:val="24"/>
                <w:szCs w:val="24"/>
                <w:lang w:val="en-US" w:eastAsia="zh-CN"/>
              </w:rPr>
              <w:t>腻子粉7.2</w:t>
            </w:r>
            <w:r>
              <w:rPr>
                <w:rFonts w:hint="default" w:ascii="Times New Roman" w:hAnsi="Times New Roman" w:eastAsia="宋体" w:cs="Times New Roman"/>
                <w:sz w:val="24"/>
                <w:szCs w:val="24"/>
              </w:rPr>
              <w:t>万</w:t>
            </w:r>
            <w:r>
              <w:rPr>
                <w:rFonts w:hint="default" w:ascii="Times New Roman" w:hAnsi="Times New Roman" w:eastAsia="Times New Roman" w:cs="Times New Roman"/>
                <w:sz w:val="24"/>
                <w:szCs w:val="24"/>
              </w:rPr>
              <w:t>t/a</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干粉砂浆12.8</w:t>
            </w:r>
            <w:r>
              <w:rPr>
                <w:rFonts w:hint="default" w:ascii="Times New Roman" w:hAnsi="Times New Roman" w:eastAsia="宋体" w:cs="Times New Roman"/>
                <w:sz w:val="24"/>
                <w:szCs w:val="24"/>
              </w:rPr>
              <w:t>万</w:t>
            </w:r>
            <w:r>
              <w:rPr>
                <w:rFonts w:hint="default" w:ascii="Times New Roman" w:hAnsi="Times New Roman" w:eastAsia="Times New Roman" w:cs="Times New Roman"/>
                <w:sz w:val="24"/>
                <w:szCs w:val="24"/>
              </w:rPr>
              <w:t>t/a</w:t>
            </w:r>
            <w:r>
              <w:rPr>
                <w:rFonts w:hint="default" w:ascii="Times New Roman" w:hAnsi="Times New Roman" w:eastAsia="宋体" w:cs="Times New Roman"/>
                <w:sz w:val="24"/>
                <w:szCs w:val="24"/>
              </w:rPr>
              <w:t>，各产品设计</w:t>
            </w:r>
            <w:r>
              <w:rPr>
                <w:rFonts w:hint="default" w:ascii="Times New Roman" w:hAnsi="Times New Roman" w:eastAsia="宋体" w:cs="Times New Roman"/>
                <w:spacing w:val="10"/>
                <w:sz w:val="24"/>
                <w:szCs w:val="24"/>
              </w:rPr>
              <w:t>产</w:t>
            </w:r>
            <w:r>
              <w:rPr>
                <w:rFonts w:hint="default" w:ascii="Times New Roman" w:hAnsi="Times New Roman" w:eastAsia="宋体" w:cs="Times New Roman"/>
                <w:spacing w:val="6"/>
                <w:sz w:val="24"/>
                <w:szCs w:val="24"/>
              </w:rPr>
              <w:t>量见下表</w:t>
            </w:r>
            <w:r>
              <w:rPr>
                <w:rFonts w:hint="default" w:ascii="Times New Roman" w:hAnsi="Times New Roman" w:eastAsia="宋体" w:cs="Times New Roman"/>
                <w:spacing w:val="6"/>
                <w:sz w:val="24"/>
                <w:szCs w:val="24"/>
                <w:lang w:eastAsia="zh-CN"/>
              </w:rPr>
              <w:t>：</w:t>
            </w:r>
          </w:p>
          <w:p w14:paraId="34CCBA3D">
            <w:pPr>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14:textFill>
                  <w14:solidFill>
                    <w14:schemeClr w14:val="tx1"/>
                  </w14:solidFill>
                </w14:textFill>
              </w:rPr>
              <w:t>表2-2   项目产品情况表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869"/>
              <w:gridCol w:w="3349"/>
              <w:gridCol w:w="2108"/>
            </w:tblGrid>
            <w:tr w14:paraId="0185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tcPr>
                <w:p w14:paraId="6A0316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kern w:val="0"/>
                      <w:sz w:val="21"/>
                      <w:szCs w:val="21"/>
                      <w:vertAlign w:val="baseline"/>
                      <w:lang w:val="en-US" w:eastAsia="zh-CN"/>
                      <w14:textFill>
                        <w14:solidFill>
                          <w14:schemeClr w14:val="tx1"/>
                        </w14:solidFill>
                      </w14:textFill>
                    </w:rPr>
                    <w:t>序号</w:t>
                  </w:r>
                </w:p>
              </w:tc>
              <w:tc>
                <w:tcPr>
                  <w:tcW w:w="1120" w:type="pct"/>
                </w:tcPr>
                <w:p w14:paraId="0AE34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kern w:val="0"/>
                      <w:sz w:val="21"/>
                      <w:szCs w:val="21"/>
                      <w:vertAlign w:val="baseline"/>
                      <w:lang w:val="en-US" w:eastAsia="zh-CN"/>
                      <w14:textFill>
                        <w14:solidFill>
                          <w14:schemeClr w14:val="tx1"/>
                        </w14:solidFill>
                      </w14:textFill>
                    </w:rPr>
                    <w:t>产品分类</w:t>
                  </w:r>
                </w:p>
              </w:tc>
              <w:tc>
                <w:tcPr>
                  <w:tcW w:w="2007" w:type="pct"/>
                </w:tcPr>
                <w:p w14:paraId="493EBC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kern w:val="0"/>
                      <w:sz w:val="21"/>
                      <w:szCs w:val="21"/>
                      <w:vertAlign w:val="baseline"/>
                      <w:lang w:val="en-US" w:eastAsia="zh-CN"/>
                      <w14:textFill>
                        <w14:solidFill>
                          <w14:schemeClr w14:val="tx1"/>
                        </w14:solidFill>
                      </w14:textFill>
                    </w:rPr>
                    <w:t>产品名称</w:t>
                  </w:r>
                </w:p>
              </w:tc>
              <w:tc>
                <w:tcPr>
                  <w:tcW w:w="1263" w:type="pct"/>
                </w:tcPr>
                <w:p w14:paraId="1DA48D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kern w:val="0"/>
                      <w:sz w:val="21"/>
                      <w:szCs w:val="21"/>
                      <w:vertAlign w:val="baseline"/>
                      <w:lang w:val="en-US" w:eastAsia="zh-CN"/>
                      <w14:textFill>
                        <w14:solidFill>
                          <w14:schemeClr w14:val="tx1"/>
                        </w14:solidFill>
                      </w14:textFill>
                    </w:rPr>
                    <w:t>产量（万t/a）</w:t>
                  </w:r>
                </w:p>
              </w:tc>
            </w:tr>
            <w:tr w14:paraId="7CA7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vAlign w:val="center"/>
                </w:tcPr>
                <w:p w14:paraId="23C88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Cs w:val="24"/>
                      <w:lang w:val="en-US" w:eastAsia="zh-CN"/>
                      <w14:textFill>
                        <w14:solidFill>
                          <w14:schemeClr w14:val="tx1"/>
                        </w14:solidFill>
                      </w14:textFill>
                    </w:rPr>
                  </w:pPr>
                  <w:r>
                    <w:rPr>
                      <w:rFonts w:hint="default" w:ascii="Times New Roman" w:hAnsi="Times New Roman" w:cs="Times New Roman"/>
                      <w:b w:val="0"/>
                      <w:bCs w:val="0"/>
                      <w:color w:val="000000" w:themeColor="text1"/>
                      <w:szCs w:val="24"/>
                      <w:lang w:val="en-US" w:eastAsia="zh-CN"/>
                      <w14:textFill>
                        <w14:solidFill>
                          <w14:schemeClr w14:val="tx1"/>
                        </w14:solidFill>
                      </w14:textFill>
                    </w:rPr>
                    <w:t>1</w:t>
                  </w:r>
                </w:p>
              </w:tc>
              <w:tc>
                <w:tcPr>
                  <w:tcW w:w="1120" w:type="pct"/>
                  <w:vAlign w:val="center"/>
                </w:tcPr>
                <w:p w14:paraId="056A5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Cs w:val="24"/>
                      <w:lang w:val="en-US" w:eastAsia="zh-CN"/>
                      <w14:textFill>
                        <w14:solidFill>
                          <w14:schemeClr w14:val="tx1"/>
                        </w14:solidFill>
                      </w14:textFill>
                    </w:rPr>
                  </w:pPr>
                  <w:r>
                    <w:rPr>
                      <w:rFonts w:hint="default" w:ascii="Times New Roman" w:hAnsi="Times New Roman" w:cs="Times New Roman"/>
                      <w:b w:val="0"/>
                      <w:bCs w:val="0"/>
                      <w:color w:val="000000" w:themeColor="text1"/>
                      <w:szCs w:val="24"/>
                      <w:lang w:val="en-US" w:eastAsia="zh-CN"/>
                      <w14:textFill>
                        <w14:solidFill>
                          <w14:schemeClr w14:val="tx1"/>
                        </w14:solidFill>
                      </w14:textFill>
                    </w:rPr>
                    <w:t>腻子粉</w:t>
                  </w:r>
                </w:p>
              </w:tc>
              <w:tc>
                <w:tcPr>
                  <w:tcW w:w="2007" w:type="pct"/>
                  <w:vAlign w:val="center"/>
                </w:tcPr>
                <w:p w14:paraId="2F6E8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Cs w:val="24"/>
                      <w14:textFill>
                        <w14:solidFill>
                          <w14:schemeClr w14:val="tx1"/>
                        </w14:solidFill>
                      </w14:textFill>
                    </w:rPr>
                    <w:t>内、外墙腻子粉</w:t>
                  </w:r>
                </w:p>
              </w:tc>
              <w:tc>
                <w:tcPr>
                  <w:tcW w:w="1263" w:type="pct"/>
                  <w:vAlign w:val="center"/>
                </w:tcPr>
                <w:p w14:paraId="6B122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vertAlign w:val="baseline"/>
                      <w:lang w:val="en-US" w:eastAsia="zh-CN"/>
                      <w14:textFill>
                        <w14:solidFill>
                          <w14:schemeClr w14:val="tx1"/>
                        </w14:solidFill>
                      </w14:textFill>
                    </w:rPr>
                    <w:t>7.2</w:t>
                  </w:r>
                </w:p>
              </w:tc>
            </w:tr>
            <w:tr w14:paraId="236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vAlign w:val="center"/>
                </w:tcPr>
                <w:p w14:paraId="3E0FAE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Cs w:val="24"/>
                      <w:lang w:val="en-US" w:eastAsia="zh-CN"/>
                      <w14:textFill>
                        <w14:solidFill>
                          <w14:schemeClr w14:val="tx1"/>
                        </w14:solidFill>
                      </w14:textFill>
                    </w:rPr>
                  </w:pPr>
                  <w:r>
                    <w:rPr>
                      <w:rFonts w:hint="default" w:ascii="Times New Roman" w:hAnsi="Times New Roman" w:cs="Times New Roman"/>
                      <w:b w:val="0"/>
                      <w:bCs w:val="0"/>
                      <w:color w:val="000000" w:themeColor="text1"/>
                      <w:szCs w:val="24"/>
                      <w:lang w:val="en-US" w:eastAsia="zh-CN"/>
                      <w14:textFill>
                        <w14:solidFill>
                          <w14:schemeClr w14:val="tx1"/>
                        </w14:solidFill>
                      </w14:textFill>
                    </w:rPr>
                    <w:t>2</w:t>
                  </w:r>
                </w:p>
              </w:tc>
              <w:tc>
                <w:tcPr>
                  <w:tcW w:w="1120" w:type="pct"/>
                  <w:vAlign w:val="center"/>
                </w:tcPr>
                <w:p w14:paraId="2EE3EE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Cs w:val="24"/>
                      <w:lang w:val="en-US" w:eastAsia="zh-CN"/>
                      <w14:textFill>
                        <w14:solidFill>
                          <w14:schemeClr w14:val="tx1"/>
                        </w14:solidFill>
                      </w14:textFill>
                    </w:rPr>
                  </w:pPr>
                  <w:r>
                    <w:rPr>
                      <w:rFonts w:hint="default" w:ascii="Times New Roman" w:hAnsi="Times New Roman" w:cs="Times New Roman"/>
                      <w:b w:val="0"/>
                      <w:bCs w:val="0"/>
                      <w:color w:val="000000" w:themeColor="text1"/>
                      <w:szCs w:val="24"/>
                      <w:lang w:val="en-US" w:eastAsia="zh-CN"/>
                      <w14:textFill>
                        <w14:solidFill>
                          <w14:schemeClr w14:val="tx1"/>
                        </w14:solidFill>
                      </w14:textFill>
                    </w:rPr>
                    <w:t>干粉砂浆</w:t>
                  </w:r>
                </w:p>
              </w:tc>
              <w:tc>
                <w:tcPr>
                  <w:tcW w:w="2007" w:type="pct"/>
                  <w:vAlign w:val="center"/>
                </w:tcPr>
                <w:p w14:paraId="54A261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Cs w:val="24"/>
                      <w14:textFill>
                        <w14:solidFill>
                          <w14:schemeClr w14:val="tx1"/>
                        </w14:solidFill>
                      </w14:textFill>
                    </w:rPr>
                    <w:t>瓷砖粘接剂、填缝剂</w:t>
                  </w:r>
                  <w:r>
                    <w:rPr>
                      <w:rFonts w:hint="default" w:ascii="Times New Roman" w:hAnsi="Times New Roman" w:cs="Times New Roman"/>
                      <w:b w:val="0"/>
                      <w:bCs w:val="0"/>
                      <w:color w:val="000000" w:themeColor="text1"/>
                      <w:szCs w:val="24"/>
                      <w:lang w:eastAsia="zh-CN"/>
                      <w14:textFill>
                        <w14:solidFill>
                          <w14:schemeClr w14:val="tx1"/>
                        </w14:solidFill>
                      </w14:textFill>
                    </w:rPr>
                    <w:t>、</w:t>
                  </w:r>
                  <w:r>
                    <w:rPr>
                      <w:rFonts w:hint="default" w:ascii="Times New Roman" w:hAnsi="Times New Roman" w:cs="Times New Roman"/>
                      <w:b w:val="0"/>
                      <w:bCs w:val="0"/>
                      <w:color w:val="000000" w:themeColor="text1"/>
                      <w:szCs w:val="24"/>
                      <w14:textFill>
                        <w14:solidFill>
                          <w14:schemeClr w14:val="tx1"/>
                        </w14:solidFill>
                      </w14:textFill>
                    </w:rPr>
                    <w:t>建筑石膏</w:t>
                  </w:r>
                  <w:r>
                    <w:rPr>
                      <w:rFonts w:hint="default" w:ascii="Times New Roman" w:hAnsi="Times New Roman" w:cs="Times New Roman"/>
                      <w:b w:val="0"/>
                      <w:bCs w:val="0"/>
                      <w:color w:val="000000" w:themeColor="text1"/>
                      <w:szCs w:val="24"/>
                      <w:lang w:eastAsia="zh-CN"/>
                      <w14:textFill>
                        <w14:solidFill>
                          <w14:schemeClr w14:val="tx1"/>
                        </w14:solidFill>
                      </w14:textFill>
                    </w:rPr>
                    <w:t>、</w:t>
                  </w:r>
                  <w:r>
                    <w:rPr>
                      <w:rFonts w:hint="default" w:ascii="Times New Roman" w:hAnsi="Times New Roman" w:cs="Times New Roman"/>
                      <w:b w:val="0"/>
                      <w:bCs w:val="0"/>
                      <w:color w:val="000000" w:themeColor="text1"/>
                      <w:szCs w:val="24"/>
                      <w14:textFill>
                        <w14:solidFill>
                          <w14:schemeClr w14:val="tx1"/>
                        </w14:solidFill>
                      </w14:textFill>
                    </w:rPr>
                    <w:t>水泥自流平</w:t>
                  </w:r>
                </w:p>
              </w:tc>
              <w:tc>
                <w:tcPr>
                  <w:tcW w:w="1263" w:type="pct"/>
                  <w:vAlign w:val="center"/>
                </w:tcPr>
                <w:p w14:paraId="0FB46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vertAlign w:val="baseline"/>
                      <w:lang w:val="en-US" w:eastAsia="zh-CN"/>
                      <w14:textFill>
                        <w14:solidFill>
                          <w14:schemeClr w14:val="tx1"/>
                        </w14:solidFill>
                      </w14:textFill>
                    </w:rPr>
                    <w:t>12.8</w:t>
                  </w:r>
                </w:p>
              </w:tc>
            </w:tr>
            <w:tr w14:paraId="2CDA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vAlign w:val="center"/>
                </w:tcPr>
                <w:p w14:paraId="02F93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Cs w:val="24"/>
                      <w:lang w:val="en-US" w:eastAsia="zh-CN"/>
                      <w14:textFill>
                        <w14:solidFill>
                          <w14:schemeClr w14:val="tx1"/>
                        </w14:solidFill>
                      </w14:textFill>
                    </w:rPr>
                  </w:pPr>
                  <w:r>
                    <w:rPr>
                      <w:rFonts w:hint="default" w:ascii="Times New Roman" w:hAnsi="Times New Roman" w:cs="Times New Roman"/>
                      <w:b w:val="0"/>
                      <w:bCs w:val="0"/>
                      <w:color w:val="000000" w:themeColor="text1"/>
                      <w:szCs w:val="24"/>
                      <w:lang w:val="en-US" w:eastAsia="zh-CN"/>
                      <w14:textFill>
                        <w14:solidFill>
                          <w14:schemeClr w14:val="tx1"/>
                        </w14:solidFill>
                      </w14:textFill>
                    </w:rPr>
                    <w:t>合计</w:t>
                  </w:r>
                </w:p>
              </w:tc>
              <w:tc>
                <w:tcPr>
                  <w:tcW w:w="1120" w:type="pct"/>
                  <w:vAlign w:val="center"/>
                </w:tcPr>
                <w:p w14:paraId="57A27A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Cs w:val="24"/>
                      <w:lang w:val="en-US" w:eastAsia="zh-CN"/>
                      <w14:textFill>
                        <w14:solidFill>
                          <w14:schemeClr w14:val="tx1"/>
                        </w14:solidFill>
                      </w14:textFill>
                    </w:rPr>
                  </w:pPr>
                  <w:r>
                    <w:rPr>
                      <w:rFonts w:hint="default" w:ascii="Times New Roman" w:hAnsi="Times New Roman" w:cs="Times New Roman"/>
                      <w:b w:val="0"/>
                      <w:bCs w:val="0"/>
                      <w:color w:val="000000" w:themeColor="text1"/>
                      <w:szCs w:val="24"/>
                      <w:lang w:val="en-US" w:eastAsia="zh-CN"/>
                      <w14:textFill>
                        <w14:solidFill>
                          <w14:schemeClr w14:val="tx1"/>
                        </w14:solidFill>
                      </w14:textFill>
                    </w:rPr>
                    <w:t>/</w:t>
                  </w:r>
                </w:p>
              </w:tc>
              <w:tc>
                <w:tcPr>
                  <w:tcW w:w="2007" w:type="pct"/>
                  <w:vAlign w:val="center"/>
                </w:tcPr>
                <w:p w14:paraId="2A19A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vertAlign w:val="baseline"/>
                      <w:lang w:val="en-US" w:eastAsia="zh-CN"/>
                      <w14:textFill>
                        <w14:solidFill>
                          <w14:schemeClr w14:val="tx1"/>
                        </w14:solidFill>
                      </w14:textFill>
                    </w:rPr>
                    <w:t>/</w:t>
                  </w:r>
                </w:p>
              </w:tc>
              <w:tc>
                <w:tcPr>
                  <w:tcW w:w="1263" w:type="pct"/>
                  <w:vAlign w:val="center"/>
                </w:tcPr>
                <w:p w14:paraId="608FDE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vertAlign w:val="baseline"/>
                      <w:lang w:val="en-US" w:eastAsia="zh-CN"/>
                      <w14:textFill>
                        <w14:solidFill>
                          <w14:schemeClr w14:val="tx1"/>
                        </w14:solidFill>
                      </w14:textFill>
                    </w:rPr>
                    <w:t>20</w:t>
                  </w:r>
                </w:p>
              </w:tc>
            </w:tr>
          </w:tbl>
          <w:p w14:paraId="435680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备注：项目干粉砂浆类产品包括</w:t>
            </w:r>
            <w:r>
              <w:rPr>
                <w:rFonts w:hint="default" w:ascii="Times New Roman" w:hAnsi="Times New Roman" w:cs="Times New Roman"/>
                <w:b w:val="0"/>
                <w:bCs w:val="0"/>
                <w:color w:val="000000" w:themeColor="text1"/>
                <w:sz w:val="24"/>
                <w:szCs w:val="24"/>
                <w14:textFill>
                  <w14:solidFill>
                    <w14:schemeClr w14:val="tx1"/>
                  </w14:solidFill>
                </w14:textFill>
              </w:rPr>
              <w:t>瓷砖粘接剂、填缝剂</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建筑石膏</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水泥自流平</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等。每种产品原辅料均一致，包括：砂、重钙粉、特种水泥、脱硫石膏、磷石膏、灰钙粉、白水泥、纤维素、膨润土、其他回填料。工艺流程一致，生产时原辅料配比有差异，成为不同的产品</w:t>
            </w:r>
          </w:p>
          <w:p w14:paraId="485C86EF">
            <w:pPr>
              <w:spacing w:line="360" w:lineRule="auto"/>
              <w:ind w:firstLine="482" w:firstLineChars="200"/>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p>
          <w:p w14:paraId="56CF8583">
            <w:pPr>
              <w:spacing w:line="360" w:lineRule="auto"/>
              <w:ind w:firstLine="482" w:firstLineChars="200"/>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4</w:t>
            </w:r>
            <w:r>
              <w:rPr>
                <w:rFonts w:hint="default" w:ascii="Times New Roman" w:hAnsi="Times New Roman" w:eastAsia="宋体" w:cs="Times New Roman"/>
                <w:b/>
                <w:bCs/>
                <w:color w:val="000000" w:themeColor="text1"/>
                <w:kern w:val="0"/>
                <w:sz w:val="24"/>
                <w:szCs w:val="24"/>
                <w14:textFill>
                  <w14:solidFill>
                    <w14:schemeClr w14:val="tx1"/>
                  </w14:solidFill>
                </w14:textFill>
              </w:rPr>
              <w:t>、生产设备</w:t>
            </w:r>
          </w:p>
          <w:p w14:paraId="76F4927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项目主要生产设备见表2-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759F51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表2-</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14:textFill>
                  <w14:solidFill>
                    <w14:schemeClr w14:val="tx1"/>
                  </w14:solidFill>
                </w14:textFill>
              </w:rPr>
              <w:t xml:space="preserve"> 项目主要生产设备一览表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79"/>
              <w:gridCol w:w="1650"/>
              <w:gridCol w:w="2301"/>
              <w:gridCol w:w="1758"/>
            </w:tblGrid>
            <w:tr w14:paraId="1850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3B3E07EE">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序号</w:t>
                  </w:r>
                </w:p>
              </w:tc>
              <w:tc>
                <w:tcPr>
                  <w:tcW w:w="1126" w:type="pct"/>
                  <w:vAlign w:val="center"/>
                </w:tcPr>
                <w:p w14:paraId="17B02686">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设备名称</w:t>
                  </w:r>
                </w:p>
              </w:tc>
              <w:tc>
                <w:tcPr>
                  <w:tcW w:w="989" w:type="pct"/>
                  <w:vAlign w:val="center"/>
                </w:tcPr>
                <w:p w14:paraId="7E8E9A4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数量</w:t>
                  </w:r>
                </w:p>
              </w:tc>
              <w:tc>
                <w:tcPr>
                  <w:tcW w:w="1379" w:type="pct"/>
                  <w:vAlign w:val="center"/>
                </w:tcPr>
                <w:p w14:paraId="6A87D59A">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型号/规格</w:t>
                  </w:r>
                </w:p>
              </w:tc>
              <w:tc>
                <w:tcPr>
                  <w:tcW w:w="1053" w:type="pct"/>
                  <w:vAlign w:val="center"/>
                </w:tcPr>
                <w:p w14:paraId="54D7726E">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备注</w:t>
                  </w:r>
                </w:p>
              </w:tc>
            </w:tr>
            <w:tr w14:paraId="3406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000881ED">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w:t>
                  </w:r>
                </w:p>
              </w:tc>
              <w:tc>
                <w:tcPr>
                  <w:tcW w:w="1126" w:type="pct"/>
                  <w:vAlign w:val="center"/>
                </w:tcPr>
                <w:p w14:paraId="2451FDD1">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料仓</w:t>
                  </w:r>
                </w:p>
              </w:tc>
              <w:tc>
                <w:tcPr>
                  <w:tcW w:w="989" w:type="pct"/>
                  <w:vAlign w:val="center"/>
                </w:tcPr>
                <w:p w14:paraId="27B9F03D">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10个</w:t>
                  </w:r>
                </w:p>
              </w:tc>
              <w:tc>
                <w:tcPr>
                  <w:tcW w:w="1379" w:type="pct"/>
                  <w:vAlign w:val="center"/>
                </w:tcPr>
                <w:p w14:paraId="51ADE0BA">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100m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料仓</w:t>
                  </w:r>
                </w:p>
              </w:tc>
              <w:tc>
                <w:tcPr>
                  <w:tcW w:w="1053" w:type="pct"/>
                  <w:vAlign w:val="center"/>
                </w:tcPr>
                <w:p w14:paraId="2FDAB58D">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已建8个</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100m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料仓，未建2个</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100m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料仓。</w:t>
                  </w:r>
                </w:p>
              </w:tc>
            </w:tr>
            <w:tr w14:paraId="7E40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000978A7">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2</w:t>
                  </w:r>
                </w:p>
              </w:tc>
              <w:tc>
                <w:tcPr>
                  <w:tcW w:w="1126" w:type="pct"/>
                  <w:vAlign w:val="center"/>
                </w:tcPr>
                <w:p w14:paraId="2DBC0B9C">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螺旋输送机</w:t>
                  </w:r>
                </w:p>
              </w:tc>
              <w:tc>
                <w:tcPr>
                  <w:tcW w:w="989" w:type="pct"/>
                  <w:vAlign w:val="center"/>
                </w:tcPr>
                <w:p w14:paraId="2729A647">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5套</w:t>
                  </w:r>
                </w:p>
              </w:tc>
              <w:tc>
                <w:tcPr>
                  <w:tcW w:w="1379" w:type="pct"/>
                  <w:vAlign w:val="center"/>
                </w:tcPr>
                <w:p w14:paraId="7F0E2A0D">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w:t>
                  </w:r>
                </w:p>
              </w:tc>
              <w:tc>
                <w:tcPr>
                  <w:tcW w:w="1053" w:type="pct"/>
                  <w:vAlign w:val="center"/>
                </w:tcPr>
                <w:p w14:paraId="16F0DCFE">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已建</w:t>
                  </w:r>
                </w:p>
              </w:tc>
            </w:tr>
            <w:tr w14:paraId="2E4A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66974C73">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3</w:t>
                  </w:r>
                </w:p>
              </w:tc>
              <w:tc>
                <w:tcPr>
                  <w:tcW w:w="1126" w:type="pct"/>
                  <w:vAlign w:val="center"/>
                </w:tcPr>
                <w:p w14:paraId="7FE46F2C">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计量称</w:t>
                  </w:r>
                </w:p>
              </w:tc>
              <w:tc>
                <w:tcPr>
                  <w:tcW w:w="989" w:type="pct"/>
                  <w:vAlign w:val="center"/>
                </w:tcPr>
                <w:p w14:paraId="0314C39E">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5台</w:t>
                  </w:r>
                </w:p>
              </w:tc>
              <w:tc>
                <w:tcPr>
                  <w:tcW w:w="1379" w:type="pct"/>
                  <w:vAlign w:val="center"/>
                </w:tcPr>
                <w:p w14:paraId="3BCA2875">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w:t>
                  </w:r>
                </w:p>
              </w:tc>
              <w:tc>
                <w:tcPr>
                  <w:tcW w:w="1053" w:type="pct"/>
                  <w:vAlign w:val="center"/>
                </w:tcPr>
                <w:p w14:paraId="2434CB07">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已建</w:t>
                  </w:r>
                </w:p>
              </w:tc>
            </w:tr>
            <w:tr w14:paraId="4E65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57CE8990">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w:t>
                  </w:r>
                </w:p>
              </w:tc>
              <w:tc>
                <w:tcPr>
                  <w:tcW w:w="1126" w:type="pct"/>
                  <w:vAlign w:val="center"/>
                </w:tcPr>
                <w:p w14:paraId="5223D13B">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无重力干混腻子砂浆混合机</w:t>
                  </w:r>
                </w:p>
              </w:tc>
              <w:tc>
                <w:tcPr>
                  <w:tcW w:w="989" w:type="pct"/>
                  <w:vAlign w:val="center"/>
                </w:tcPr>
                <w:p w14:paraId="756C6464">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5台</w:t>
                  </w:r>
                </w:p>
              </w:tc>
              <w:tc>
                <w:tcPr>
                  <w:tcW w:w="1379" w:type="pct"/>
                  <w:vAlign w:val="center"/>
                </w:tcPr>
                <w:p w14:paraId="02DBC6FB">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w:t>
                  </w:r>
                </w:p>
              </w:tc>
              <w:tc>
                <w:tcPr>
                  <w:tcW w:w="1053" w:type="pct"/>
                  <w:vAlign w:val="center"/>
                </w:tcPr>
                <w:p w14:paraId="34032C67">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已建</w:t>
                  </w:r>
                </w:p>
              </w:tc>
            </w:tr>
            <w:tr w14:paraId="50FD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5A650255">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w:t>
                  </w:r>
                </w:p>
              </w:tc>
              <w:tc>
                <w:tcPr>
                  <w:tcW w:w="1126" w:type="pct"/>
                  <w:vAlign w:val="center"/>
                </w:tcPr>
                <w:p w14:paraId="42E1E7DC">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包装机</w:t>
                  </w:r>
                </w:p>
              </w:tc>
              <w:tc>
                <w:tcPr>
                  <w:tcW w:w="989" w:type="pct"/>
                  <w:vAlign w:val="center"/>
                </w:tcPr>
                <w:p w14:paraId="31F8AFBB">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5套</w:t>
                  </w:r>
                </w:p>
              </w:tc>
              <w:tc>
                <w:tcPr>
                  <w:tcW w:w="1379" w:type="pct"/>
                  <w:vAlign w:val="center"/>
                </w:tcPr>
                <w:p w14:paraId="1FD3A5DD">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p>
              </w:tc>
              <w:tc>
                <w:tcPr>
                  <w:tcW w:w="1053" w:type="pct"/>
                  <w:vAlign w:val="center"/>
                </w:tcPr>
                <w:p w14:paraId="6F86D40A">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已建</w:t>
                  </w:r>
                </w:p>
              </w:tc>
            </w:tr>
            <w:tr w14:paraId="40ED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6A9A6CC6">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6</w:t>
                  </w:r>
                </w:p>
              </w:tc>
              <w:tc>
                <w:tcPr>
                  <w:tcW w:w="1126" w:type="pct"/>
                  <w:vAlign w:val="center"/>
                </w:tcPr>
                <w:p w14:paraId="34E617E4">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螺杆空压机</w:t>
                  </w:r>
                </w:p>
              </w:tc>
              <w:tc>
                <w:tcPr>
                  <w:tcW w:w="989" w:type="pct"/>
                  <w:vAlign w:val="center"/>
                </w:tcPr>
                <w:p w14:paraId="4223FBCD">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2台</w:t>
                  </w:r>
                </w:p>
              </w:tc>
              <w:tc>
                <w:tcPr>
                  <w:tcW w:w="1379" w:type="pct"/>
                  <w:vAlign w:val="center"/>
                </w:tcPr>
                <w:p w14:paraId="1F42107F">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15kW</w:t>
                  </w:r>
                </w:p>
              </w:tc>
              <w:tc>
                <w:tcPr>
                  <w:tcW w:w="1053" w:type="pct"/>
                  <w:vAlign w:val="center"/>
                </w:tcPr>
                <w:p w14:paraId="66308AC0">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已建</w:t>
                  </w:r>
                </w:p>
              </w:tc>
            </w:tr>
            <w:tr w14:paraId="6860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74025F01">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7</w:t>
                  </w:r>
                </w:p>
              </w:tc>
              <w:tc>
                <w:tcPr>
                  <w:tcW w:w="1126" w:type="pct"/>
                  <w:vAlign w:val="center"/>
                </w:tcPr>
                <w:p w14:paraId="5E8EA349">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码垛机器人</w:t>
                  </w:r>
                </w:p>
              </w:tc>
              <w:tc>
                <w:tcPr>
                  <w:tcW w:w="989" w:type="pct"/>
                  <w:vAlign w:val="center"/>
                </w:tcPr>
                <w:p w14:paraId="7B583E7E">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3套</w:t>
                  </w:r>
                </w:p>
              </w:tc>
              <w:tc>
                <w:tcPr>
                  <w:tcW w:w="1379" w:type="pct"/>
                  <w:vAlign w:val="center"/>
                </w:tcPr>
                <w:p w14:paraId="718E8D73">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p>
              </w:tc>
              <w:tc>
                <w:tcPr>
                  <w:tcW w:w="1053" w:type="pct"/>
                  <w:vAlign w:val="center"/>
                </w:tcPr>
                <w:p w14:paraId="5698D9A4">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已建</w:t>
                  </w:r>
                </w:p>
              </w:tc>
            </w:tr>
            <w:tr w14:paraId="1E13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7E018F6C">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8</w:t>
                  </w:r>
                </w:p>
              </w:tc>
              <w:tc>
                <w:tcPr>
                  <w:tcW w:w="1126" w:type="pct"/>
                  <w:vAlign w:val="center"/>
                </w:tcPr>
                <w:p w14:paraId="3A59EBF0">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装载机</w:t>
                  </w:r>
                </w:p>
              </w:tc>
              <w:tc>
                <w:tcPr>
                  <w:tcW w:w="989" w:type="pct"/>
                  <w:vAlign w:val="center"/>
                </w:tcPr>
                <w:p w14:paraId="2162DC06">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台</w:t>
                  </w:r>
                </w:p>
              </w:tc>
              <w:tc>
                <w:tcPr>
                  <w:tcW w:w="1379" w:type="pct"/>
                  <w:vAlign w:val="center"/>
                </w:tcPr>
                <w:p w14:paraId="0AFFF3EE">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龙工</w:t>
                  </w:r>
                  <w:r>
                    <w:rPr>
                      <w:rFonts w:hint="default" w:ascii="Times New Roman" w:hAnsi="Times New Roman" w:eastAsia="宋体" w:cs="Times New Roman"/>
                      <w:color w:val="000000" w:themeColor="text1"/>
                      <w:sz w:val="21"/>
                      <w:szCs w:val="21"/>
                      <w14:textFill>
                        <w14:solidFill>
                          <w14:schemeClr w14:val="tx1"/>
                        </w14:solidFill>
                      </w14:textFill>
                    </w:rPr>
                    <w:t>85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p>
              </w:tc>
              <w:tc>
                <w:tcPr>
                  <w:tcW w:w="1053" w:type="pct"/>
                  <w:vAlign w:val="center"/>
                </w:tcPr>
                <w:p w14:paraId="501A402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已建</w:t>
                  </w:r>
                </w:p>
              </w:tc>
            </w:tr>
            <w:tr w14:paraId="439B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1B96269A">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9</w:t>
                  </w:r>
                </w:p>
              </w:tc>
              <w:tc>
                <w:tcPr>
                  <w:tcW w:w="1126" w:type="pct"/>
                  <w:vAlign w:val="center"/>
                </w:tcPr>
                <w:p w14:paraId="6292FF34">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叉车</w:t>
                  </w:r>
                </w:p>
              </w:tc>
              <w:tc>
                <w:tcPr>
                  <w:tcW w:w="989" w:type="pct"/>
                  <w:vAlign w:val="center"/>
                </w:tcPr>
                <w:p w14:paraId="21CCEF7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2台</w:t>
                  </w:r>
                </w:p>
              </w:tc>
              <w:tc>
                <w:tcPr>
                  <w:tcW w:w="1379" w:type="pct"/>
                  <w:vAlign w:val="center"/>
                </w:tcPr>
                <w:p w14:paraId="21897ABB">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CPC30-Q19K</w:t>
                  </w:r>
                </w:p>
              </w:tc>
              <w:tc>
                <w:tcPr>
                  <w:tcW w:w="1053" w:type="pct"/>
                  <w:vAlign w:val="center"/>
                </w:tcPr>
                <w:p w14:paraId="7ADF03A3">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SA"/>
                      <w14:textFill>
                        <w14:solidFill>
                          <w14:schemeClr w14:val="tx1"/>
                        </w14:solidFill>
                      </w14:textFill>
                    </w:rPr>
                    <w:t>已建</w:t>
                  </w:r>
                </w:p>
              </w:tc>
            </w:tr>
          </w:tbl>
          <w:p w14:paraId="5DC184F2">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color w:val="000000" w:themeColor="text1"/>
                <w:sz w:val="24"/>
                <w:szCs w:val="24"/>
                <w14:textFill>
                  <w14:solidFill>
                    <w14:schemeClr w14:val="tx1"/>
                  </w14:solidFill>
                </w14:textFill>
              </w:rPr>
              <w:t>、原辅材料消耗情况</w:t>
            </w:r>
          </w:p>
          <w:p w14:paraId="0B59BB2C">
            <w:pPr>
              <w:adjustRightInd w:val="0"/>
              <w:snapToGrid w:val="0"/>
              <w:spacing w:before="120" w:beforeLines="5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表2-</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color w:val="000000" w:themeColor="text1"/>
                <w:sz w:val="21"/>
                <w:szCs w:val="21"/>
                <w14:textFill>
                  <w14:solidFill>
                    <w14:schemeClr w14:val="tx1"/>
                  </w14:solidFill>
                </w14:textFill>
              </w:rPr>
              <w:t xml:space="preserve">   项目原辅材料消耗情况一览表</w:t>
            </w:r>
          </w:p>
          <w:tbl>
            <w:tblPr>
              <w:tblStyle w:val="2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060"/>
              <w:gridCol w:w="1646"/>
              <w:gridCol w:w="1656"/>
              <w:gridCol w:w="986"/>
              <w:gridCol w:w="1214"/>
            </w:tblGrid>
            <w:tr w14:paraId="7761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7EBBF303">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序号</w:t>
                  </w:r>
                </w:p>
              </w:tc>
              <w:tc>
                <w:tcPr>
                  <w:tcW w:w="1235" w:type="pct"/>
                  <w:vAlign w:val="center"/>
                </w:tcPr>
                <w:p w14:paraId="35DD06A9">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名称</w:t>
                  </w:r>
                </w:p>
              </w:tc>
              <w:tc>
                <w:tcPr>
                  <w:tcW w:w="987" w:type="pct"/>
                  <w:vAlign w:val="center"/>
                </w:tcPr>
                <w:p w14:paraId="3A53F53B">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
                      <w:bCs w:val="0"/>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eastAsia="zh-CN"/>
                      <w14:textFill>
                        <w14:solidFill>
                          <w14:schemeClr w14:val="tx1"/>
                        </w14:solidFill>
                      </w14:textFill>
                    </w:rPr>
                    <w:t>年用量</w:t>
                  </w:r>
                  <w:r>
                    <w:rPr>
                      <w:rFonts w:hint="default" w:ascii="Times New Roman" w:hAnsi="Times New Roman" w:cs="Times New Roman"/>
                      <w:b/>
                      <w:bCs w:val="0"/>
                      <w:color w:val="000000" w:themeColor="text1"/>
                      <w:kern w:val="0"/>
                      <w:sz w:val="21"/>
                      <w:szCs w:val="21"/>
                      <w:lang w:eastAsia="zh-CN"/>
                      <w14:textFill>
                        <w14:solidFill>
                          <w14:schemeClr w14:val="tx1"/>
                        </w14:solidFill>
                      </w14:textFill>
                    </w:rPr>
                    <w:t>（</w:t>
                  </w:r>
                  <w:r>
                    <w:rPr>
                      <w:rFonts w:hint="default" w:ascii="Times New Roman" w:hAnsi="Times New Roman" w:cs="Times New Roman"/>
                      <w:b/>
                      <w:bCs w:val="0"/>
                      <w:color w:val="000000" w:themeColor="text1"/>
                      <w:kern w:val="0"/>
                      <w:sz w:val="21"/>
                      <w:szCs w:val="21"/>
                      <w:lang w:val="en-US" w:eastAsia="zh-CN"/>
                      <w14:textFill>
                        <w14:solidFill>
                          <w14:schemeClr w14:val="tx1"/>
                        </w14:solidFill>
                      </w14:textFill>
                    </w:rPr>
                    <w:t>t/a</w:t>
                  </w:r>
                  <w:r>
                    <w:rPr>
                      <w:rFonts w:hint="default" w:ascii="Times New Roman" w:hAnsi="Times New Roman" w:cs="Times New Roman"/>
                      <w:b/>
                      <w:bCs w:val="0"/>
                      <w:color w:val="000000" w:themeColor="text1"/>
                      <w:kern w:val="0"/>
                      <w:sz w:val="21"/>
                      <w:szCs w:val="21"/>
                      <w:lang w:eastAsia="zh-CN"/>
                      <w14:textFill>
                        <w14:solidFill>
                          <w14:schemeClr w14:val="tx1"/>
                        </w14:solidFill>
                      </w14:textFill>
                    </w:rPr>
                    <w:t>）</w:t>
                  </w:r>
                </w:p>
              </w:tc>
              <w:tc>
                <w:tcPr>
                  <w:tcW w:w="993" w:type="pct"/>
                  <w:vAlign w:val="center"/>
                </w:tcPr>
                <w:p w14:paraId="11220F5A">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储存位置</w:t>
                  </w:r>
                </w:p>
              </w:tc>
              <w:tc>
                <w:tcPr>
                  <w:tcW w:w="591" w:type="pct"/>
                  <w:vAlign w:val="center"/>
                </w:tcPr>
                <w:p w14:paraId="6A0726BC">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
                      <w:bCs w:val="0"/>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eastAsia="zh-CN"/>
                      <w14:textFill>
                        <w14:solidFill>
                          <w14:schemeClr w14:val="tx1"/>
                        </w14:solidFill>
                      </w14:textFill>
                    </w:rPr>
                    <w:t>来源</w:t>
                  </w:r>
                </w:p>
              </w:tc>
              <w:tc>
                <w:tcPr>
                  <w:tcW w:w="728" w:type="pct"/>
                  <w:vAlign w:val="center"/>
                </w:tcPr>
                <w:p w14:paraId="094AEE59">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
                      <w:bCs w:val="0"/>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eastAsia="zh-CN"/>
                      <w14:textFill>
                        <w14:solidFill>
                          <w14:schemeClr w14:val="tx1"/>
                        </w14:solidFill>
                      </w14:textFill>
                    </w:rPr>
                    <w:t>备注</w:t>
                  </w:r>
                </w:p>
              </w:tc>
            </w:tr>
            <w:tr w14:paraId="720E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14:paraId="2E38CB07">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
                      <w:bCs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b/>
                      <w:bCs w:val="0"/>
                      <w:color w:val="000000" w:themeColor="text1"/>
                      <w:kern w:val="0"/>
                      <w:sz w:val="21"/>
                      <w:szCs w:val="21"/>
                      <w:lang w:val="en-US" w:eastAsia="zh-CN"/>
                      <w14:textFill>
                        <w14:solidFill>
                          <w14:schemeClr w14:val="tx1"/>
                        </w14:solidFill>
                      </w14:textFill>
                    </w:rPr>
                    <w:t>原料</w:t>
                  </w:r>
                </w:p>
              </w:tc>
            </w:tr>
            <w:tr w14:paraId="17EB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2C0684F9">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1</w:t>
                  </w:r>
                </w:p>
              </w:tc>
              <w:tc>
                <w:tcPr>
                  <w:tcW w:w="1235" w:type="pct"/>
                  <w:vAlign w:val="center"/>
                </w:tcPr>
                <w:p w14:paraId="59EA7D1A">
                  <w:pPr>
                    <w:keepNext w:val="0"/>
                    <w:keepLines w:val="0"/>
                    <w:widowControl/>
                    <w:suppressLineNumbers w:val="0"/>
                    <w:jc w:val="left"/>
                    <w:textAlignment w:val="cente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水泥</w:t>
                  </w:r>
                </w:p>
              </w:tc>
              <w:tc>
                <w:tcPr>
                  <w:tcW w:w="987" w:type="pct"/>
                  <w:vAlign w:val="center"/>
                </w:tcPr>
                <w:p w14:paraId="4E48D99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2"/>
                      <w:sz w:val="22"/>
                      <w:szCs w:val="22"/>
                      <w:u w:val="none"/>
                      <w:lang w:val="en-US" w:eastAsia="zh-CN" w:bidi="ar-SA"/>
                    </w:rPr>
                    <w:t>56300</w:t>
                  </w:r>
                </w:p>
              </w:tc>
              <w:tc>
                <w:tcPr>
                  <w:tcW w:w="993" w:type="pct"/>
                  <w:vAlign w:val="center"/>
                </w:tcPr>
                <w:p w14:paraId="2FC3A715">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料仓</w:t>
                  </w:r>
                </w:p>
              </w:tc>
              <w:tc>
                <w:tcPr>
                  <w:tcW w:w="591" w:type="pct"/>
                  <w:vAlign w:val="center"/>
                </w:tcPr>
                <w:p w14:paraId="3448FEE4">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2DC9B472">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7DA0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7A4F7D1E">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2</w:t>
                  </w:r>
                </w:p>
              </w:tc>
              <w:tc>
                <w:tcPr>
                  <w:tcW w:w="1235" w:type="pct"/>
                  <w:vAlign w:val="center"/>
                </w:tcPr>
                <w:p w14:paraId="28A243F7">
                  <w:pPr>
                    <w:keepNext w:val="0"/>
                    <w:keepLines w:val="0"/>
                    <w:widowControl/>
                    <w:suppressLineNumbers w:val="0"/>
                    <w:jc w:val="left"/>
                    <w:textAlignment w:val="cente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重钙</w:t>
                  </w:r>
                </w:p>
              </w:tc>
              <w:tc>
                <w:tcPr>
                  <w:tcW w:w="987" w:type="pct"/>
                  <w:vAlign w:val="center"/>
                </w:tcPr>
                <w:p w14:paraId="60003CD1">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41580</w:t>
                  </w:r>
                </w:p>
              </w:tc>
              <w:tc>
                <w:tcPr>
                  <w:tcW w:w="993" w:type="pct"/>
                  <w:vAlign w:val="center"/>
                </w:tcPr>
                <w:p w14:paraId="452F2721">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料仓</w:t>
                  </w:r>
                </w:p>
              </w:tc>
              <w:tc>
                <w:tcPr>
                  <w:tcW w:w="591" w:type="pct"/>
                  <w:vAlign w:val="center"/>
                </w:tcPr>
                <w:p w14:paraId="1CCD38B1">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外购</w:t>
                  </w:r>
                </w:p>
              </w:tc>
              <w:tc>
                <w:tcPr>
                  <w:tcW w:w="728" w:type="pct"/>
                  <w:vAlign w:val="center"/>
                </w:tcPr>
                <w:p w14:paraId="31A44FCE">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1F2A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0DF35CD7">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3</w:t>
                  </w:r>
                </w:p>
              </w:tc>
              <w:tc>
                <w:tcPr>
                  <w:tcW w:w="1235" w:type="pct"/>
                  <w:vAlign w:val="center"/>
                </w:tcPr>
                <w:p w14:paraId="77A75511">
                  <w:pPr>
                    <w:keepNext w:val="0"/>
                    <w:keepLines w:val="0"/>
                    <w:widowControl/>
                    <w:suppressLineNumbers w:val="0"/>
                    <w:jc w:val="left"/>
                    <w:textAlignment w:val="cente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砂</w:t>
                  </w:r>
                </w:p>
              </w:tc>
              <w:tc>
                <w:tcPr>
                  <w:tcW w:w="987" w:type="pct"/>
                  <w:vAlign w:val="center"/>
                </w:tcPr>
                <w:p w14:paraId="5D08922C">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82500</w:t>
                  </w:r>
                </w:p>
              </w:tc>
              <w:tc>
                <w:tcPr>
                  <w:tcW w:w="993" w:type="pct"/>
                  <w:vAlign w:val="center"/>
                </w:tcPr>
                <w:p w14:paraId="79F8FDEB">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料仓</w:t>
                  </w:r>
                </w:p>
              </w:tc>
              <w:tc>
                <w:tcPr>
                  <w:tcW w:w="591" w:type="pct"/>
                  <w:vAlign w:val="center"/>
                </w:tcPr>
                <w:p w14:paraId="3BDB6A8F">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0311516B">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3CB6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706AD61C">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4</w:t>
                  </w:r>
                </w:p>
              </w:tc>
              <w:tc>
                <w:tcPr>
                  <w:tcW w:w="1235" w:type="pct"/>
                  <w:vAlign w:val="center"/>
                </w:tcPr>
                <w:p w14:paraId="1CB1CD28">
                  <w:pPr>
                    <w:keepNext w:val="0"/>
                    <w:keepLines w:val="0"/>
                    <w:widowControl/>
                    <w:suppressLineNumbers w:val="0"/>
                    <w:jc w:val="left"/>
                    <w:textAlignment w:val="cente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石膏</w:t>
                  </w:r>
                </w:p>
              </w:tc>
              <w:tc>
                <w:tcPr>
                  <w:tcW w:w="987" w:type="pct"/>
                  <w:vAlign w:val="center"/>
                </w:tcPr>
                <w:p w14:paraId="4B3BDFB8">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6000</w:t>
                  </w:r>
                </w:p>
              </w:tc>
              <w:tc>
                <w:tcPr>
                  <w:tcW w:w="993" w:type="pct"/>
                  <w:vAlign w:val="center"/>
                </w:tcPr>
                <w:p w14:paraId="5A3DE62F">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料仓</w:t>
                  </w:r>
                </w:p>
              </w:tc>
              <w:tc>
                <w:tcPr>
                  <w:tcW w:w="591" w:type="pct"/>
                  <w:vAlign w:val="center"/>
                </w:tcPr>
                <w:p w14:paraId="05033885">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外购</w:t>
                  </w:r>
                </w:p>
              </w:tc>
              <w:tc>
                <w:tcPr>
                  <w:tcW w:w="728" w:type="pct"/>
                  <w:vAlign w:val="center"/>
                </w:tcPr>
                <w:p w14:paraId="5C519DA6">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1201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7DBAF992">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5</w:t>
                  </w:r>
                </w:p>
              </w:tc>
              <w:tc>
                <w:tcPr>
                  <w:tcW w:w="1235" w:type="pct"/>
                  <w:vAlign w:val="center"/>
                </w:tcPr>
                <w:p w14:paraId="3234D820">
                  <w:pPr>
                    <w:keepNext w:val="0"/>
                    <w:keepLines w:val="0"/>
                    <w:widowControl/>
                    <w:suppressLineNumbers w:val="0"/>
                    <w:jc w:val="left"/>
                    <w:textAlignment w:val="cente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灰钙</w:t>
                  </w:r>
                </w:p>
              </w:tc>
              <w:tc>
                <w:tcPr>
                  <w:tcW w:w="987" w:type="pct"/>
                  <w:vAlign w:val="center"/>
                </w:tcPr>
                <w:p w14:paraId="5626BCF9">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4000</w:t>
                  </w:r>
                </w:p>
              </w:tc>
              <w:tc>
                <w:tcPr>
                  <w:tcW w:w="993" w:type="pct"/>
                  <w:vAlign w:val="center"/>
                </w:tcPr>
                <w:p w14:paraId="68D12B71">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料仓</w:t>
                  </w:r>
                </w:p>
              </w:tc>
              <w:tc>
                <w:tcPr>
                  <w:tcW w:w="591" w:type="pct"/>
                  <w:vAlign w:val="center"/>
                </w:tcPr>
                <w:p w14:paraId="7152AE9F">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6F67878F">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71CF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356F71CB">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6</w:t>
                  </w:r>
                </w:p>
              </w:tc>
              <w:tc>
                <w:tcPr>
                  <w:tcW w:w="1235" w:type="pct"/>
                  <w:vAlign w:val="center"/>
                </w:tcPr>
                <w:p w14:paraId="140B25E8">
                  <w:pPr>
                    <w:keepNext w:val="0"/>
                    <w:keepLines w:val="0"/>
                    <w:widowControl/>
                    <w:suppressLineNumbers w:val="0"/>
                    <w:jc w:val="left"/>
                    <w:textAlignment w:val="center"/>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白水泥</w:t>
                  </w:r>
                </w:p>
              </w:tc>
              <w:tc>
                <w:tcPr>
                  <w:tcW w:w="987" w:type="pct"/>
                  <w:vAlign w:val="center"/>
                </w:tcPr>
                <w:p w14:paraId="74ED8626">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2000</w:t>
                  </w:r>
                </w:p>
              </w:tc>
              <w:tc>
                <w:tcPr>
                  <w:tcW w:w="993" w:type="pct"/>
                  <w:vAlign w:val="center"/>
                </w:tcPr>
                <w:p w14:paraId="030DDFD1">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料仓</w:t>
                  </w:r>
                </w:p>
              </w:tc>
              <w:tc>
                <w:tcPr>
                  <w:tcW w:w="591" w:type="pct"/>
                  <w:vAlign w:val="center"/>
                </w:tcPr>
                <w:p w14:paraId="589EF0F3">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013BED55">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56BC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000" w:type="pct"/>
                  <w:gridSpan w:val="6"/>
                  <w:vAlign w:val="center"/>
                </w:tcPr>
                <w:p w14:paraId="69C00543">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
                      <w:bCs w:val="0"/>
                      <w:color w:val="000000" w:themeColor="text1"/>
                      <w:kern w:val="0"/>
                      <w:sz w:val="21"/>
                      <w:szCs w:val="21"/>
                      <w:lang w:val="en-US" w:eastAsia="zh-CN"/>
                      <w14:textFill>
                        <w14:solidFill>
                          <w14:schemeClr w14:val="tx1"/>
                        </w14:solidFill>
                      </w14:textFill>
                    </w:rPr>
                    <w:t>辅料</w:t>
                  </w:r>
                </w:p>
              </w:tc>
            </w:tr>
            <w:tr w14:paraId="2E38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3E0F70E8">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1</w:t>
                  </w:r>
                </w:p>
              </w:tc>
              <w:tc>
                <w:tcPr>
                  <w:tcW w:w="1235" w:type="pct"/>
                  <w:vAlign w:val="center"/>
                </w:tcPr>
                <w:p w14:paraId="7C590718">
                  <w:pPr>
                    <w:keepNext w:val="0"/>
                    <w:keepLines w:val="0"/>
                    <w:widowControl/>
                    <w:suppressLineNumbers w:val="0"/>
                    <w:jc w:val="left"/>
                    <w:textAlignment w:val="center"/>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可再生</w:t>
                  </w:r>
                  <w:r>
                    <w:rPr>
                      <w:rFonts w:hint="default" w:ascii="Times New Roman" w:hAnsi="Times New Roman" w:cs="Times New Roman"/>
                      <w:i w:val="0"/>
                      <w:iCs w:val="0"/>
                      <w:color w:val="000000"/>
                      <w:kern w:val="0"/>
                      <w:sz w:val="22"/>
                      <w:szCs w:val="22"/>
                      <w:u w:val="none"/>
                      <w:lang w:val="en-US" w:eastAsia="zh-CN" w:bidi="ar"/>
                    </w:rPr>
                    <w:t>分散乳胶剂</w:t>
                  </w:r>
                </w:p>
              </w:tc>
              <w:tc>
                <w:tcPr>
                  <w:tcW w:w="987" w:type="pct"/>
                  <w:vAlign w:val="center"/>
                </w:tcPr>
                <w:p w14:paraId="1301004A">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3000</w:t>
                  </w:r>
                </w:p>
              </w:tc>
              <w:tc>
                <w:tcPr>
                  <w:tcW w:w="993" w:type="pct"/>
                  <w:vAlign w:val="center"/>
                </w:tcPr>
                <w:p w14:paraId="2101524C">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原料存放区</w:t>
                  </w:r>
                </w:p>
              </w:tc>
              <w:tc>
                <w:tcPr>
                  <w:tcW w:w="591" w:type="pct"/>
                  <w:vAlign w:val="center"/>
                </w:tcPr>
                <w:p w14:paraId="488BF0D8">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61302699">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618F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6B46A997">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2</w:t>
                  </w:r>
                </w:p>
              </w:tc>
              <w:tc>
                <w:tcPr>
                  <w:tcW w:w="1235" w:type="pct"/>
                  <w:vAlign w:val="center"/>
                </w:tcPr>
                <w:p w14:paraId="77F7E2C0">
                  <w:pPr>
                    <w:keepNext w:val="0"/>
                    <w:keepLines w:val="0"/>
                    <w:widowControl/>
                    <w:suppressLineNumbers w:val="0"/>
                    <w:jc w:val="left"/>
                    <w:textAlignment w:val="center"/>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纤维素</w:t>
                  </w:r>
                </w:p>
              </w:tc>
              <w:tc>
                <w:tcPr>
                  <w:tcW w:w="987" w:type="pct"/>
                  <w:vAlign w:val="center"/>
                </w:tcPr>
                <w:p w14:paraId="650A951B">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700</w:t>
                  </w:r>
                </w:p>
              </w:tc>
              <w:tc>
                <w:tcPr>
                  <w:tcW w:w="993" w:type="pct"/>
                  <w:vAlign w:val="center"/>
                </w:tcPr>
                <w:p w14:paraId="61701887">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原料存放区</w:t>
                  </w:r>
                </w:p>
              </w:tc>
              <w:tc>
                <w:tcPr>
                  <w:tcW w:w="591" w:type="pct"/>
                  <w:vAlign w:val="center"/>
                </w:tcPr>
                <w:p w14:paraId="07FD5C74">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2B4F1F88">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60FF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5CDE0B59">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3</w:t>
                  </w:r>
                </w:p>
              </w:tc>
              <w:tc>
                <w:tcPr>
                  <w:tcW w:w="1235" w:type="pct"/>
                  <w:vAlign w:val="center"/>
                </w:tcPr>
                <w:p w14:paraId="7BCD388C">
                  <w:pPr>
                    <w:keepNext w:val="0"/>
                    <w:keepLines w:val="0"/>
                    <w:widowControl/>
                    <w:suppressLineNumbers w:val="0"/>
                    <w:jc w:val="left"/>
                    <w:textAlignment w:val="center"/>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减水剂</w:t>
                  </w:r>
                </w:p>
              </w:tc>
              <w:tc>
                <w:tcPr>
                  <w:tcW w:w="987" w:type="pct"/>
                  <w:vAlign w:val="center"/>
                </w:tcPr>
                <w:p w14:paraId="00F3BF3B">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20</w:t>
                  </w:r>
                </w:p>
              </w:tc>
              <w:tc>
                <w:tcPr>
                  <w:tcW w:w="993" w:type="pct"/>
                  <w:vAlign w:val="center"/>
                </w:tcPr>
                <w:p w14:paraId="4B8D1C60">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原料存放区</w:t>
                  </w:r>
                </w:p>
              </w:tc>
              <w:tc>
                <w:tcPr>
                  <w:tcW w:w="591" w:type="pct"/>
                  <w:vAlign w:val="center"/>
                </w:tcPr>
                <w:p w14:paraId="43F69192">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48AF5E08">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53A8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506DB5EA">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4</w:t>
                  </w:r>
                </w:p>
              </w:tc>
              <w:tc>
                <w:tcPr>
                  <w:tcW w:w="1235" w:type="pct"/>
                  <w:vAlign w:val="center"/>
                </w:tcPr>
                <w:p w14:paraId="25E54DAA">
                  <w:pPr>
                    <w:keepNext w:val="0"/>
                    <w:keepLines w:val="0"/>
                    <w:widowControl/>
                    <w:suppressLineNumbers w:val="0"/>
                    <w:jc w:val="left"/>
                    <w:textAlignment w:val="center"/>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木质纤维素</w:t>
                  </w:r>
                </w:p>
              </w:tc>
              <w:tc>
                <w:tcPr>
                  <w:tcW w:w="987" w:type="pct"/>
                  <w:vAlign w:val="center"/>
                </w:tcPr>
                <w:p w14:paraId="1FF542AB">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95</w:t>
                  </w:r>
                </w:p>
              </w:tc>
              <w:tc>
                <w:tcPr>
                  <w:tcW w:w="993" w:type="pct"/>
                  <w:vAlign w:val="center"/>
                </w:tcPr>
                <w:p w14:paraId="0D85C2EE">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原料存放区</w:t>
                  </w:r>
                </w:p>
              </w:tc>
              <w:tc>
                <w:tcPr>
                  <w:tcW w:w="591" w:type="pct"/>
                  <w:vAlign w:val="center"/>
                </w:tcPr>
                <w:p w14:paraId="59765283">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69D53AC0">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796B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5752F192">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5</w:t>
                  </w:r>
                </w:p>
              </w:tc>
              <w:tc>
                <w:tcPr>
                  <w:tcW w:w="1235" w:type="pct"/>
                  <w:vAlign w:val="center"/>
                </w:tcPr>
                <w:p w14:paraId="78EC531B">
                  <w:pPr>
                    <w:keepNext w:val="0"/>
                    <w:keepLines w:val="0"/>
                    <w:widowControl/>
                    <w:suppressLineNumbers w:val="0"/>
                    <w:jc w:val="left"/>
                    <w:textAlignment w:val="center"/>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淀粉醚</w:t>
                  </w:r>
                </w:p>
              </w:tc>
              <w:tc>
                <w:tcPr>
                  <w:tcW w:w="987" w:type="pct"/>
                  <w:vAlign w:val="center"/>
                </w:tcPr>
                <w:p w14:paraId="1059755E">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65</w:t>
                  </w:r>
                </w:p>
              </w:tc>
              <w:tc>
                <w:tcPr>
                  <w:tcW w:w="993" w:type="pct"/>
                  <w:vAlign w:val="center"/>
                </w:tcPr>
                <w:p w14:paraId="3A2FD64F">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原料存放区</w:t>
                  </w:r>
                </w:p>
              </w:tc>
              <w:tc>
                <w:tcPr>
                  <w:tcW w:w="591" w:type="pct"/>
                  <w:vAlign w:val="center"/>
                </w:tcPr>
                <w:p w14:paraId="40A2CB0F">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5EEB110E">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01AE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07D3F3EB">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6</w:t>
                  </w:r>
                </w:p>
              </w:tc>
              <w:tc>
                <w:tcPr>
                  <w:tcW w:w="1235" w:type="pct"/>
                  <w:vAlign w:val="center"/>
                </w:tcPr>
                <w:p w14:paraId="0993B014">
                  <w:pPr>
                    <w:keepNext w:val="0"/>
                    <w:keepLines w:val="0"/>
                    <w:widowControl/>
                    <w:suppressLineNumbers w:val="0"/>
                    <w:jc w:val="left"/>
                    <w:textAlignment w:val="center"/>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聚丙烯纤维</w:t>
                  </w:r>
                </w:p>
              </w:tc>
              <w:tc>
                <w:tcPr>
                  <w:tcW w:w="987" w:type="pct"/>
                  <w:vAlign w:val="center"/>
                </w:tcPr>
                <w:p w14:paraId="76D57FEE">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30</w:t>
                  </w:r>
                </w:p>
              </w:tc>
              <w:tc>
                <w:tcPr>
                  <w:tcW w:w="993" w:type="pct"/>
                  <w:vAlign w:val="center"/>
                </w:tcPr>
                <w:p w14:paraId="52A2115E">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原料存放区</w:t>
                  </w:r>
                </w:p>
              </w:tc>
              <w:tc>
                <w:tcPr>
                  <w:tcW w:w="591" w:type="pct"/>
                  <w:vAlign w:val="center"/>
                </w:tcPr>
                <w:p w14:paraId="1E163A8B">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24343674">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0F6E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58A64FF0">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7</w:t>
                  </w:r>
                </w:p>
              </w:tc>
              <w:tc>
                <w:tcPr>
                  <w:tcW w:w="1235" w:type="pct"/>
                  <w:vAlign w:val="center"/>
                </w:tcPr>
                <w:p w14:paraId="70C55374">
                  <w:pPr>
                    <w:keepNext w:val="0"/>
                    <w:keepLines w:val="0"/>
                    <w:widowControl/>
                    <w:suppressLineNumbers w:val="0"/>
                    <w:jc w:val="left"/>
                    <w:textAlignment w:val="center"/>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预糊化淀粉醚</w:t>
                  </w:r>
                </w:p>
              </w:tc>
              <w:tc>
                <w:tcPr>
                  <w:tcW w:w="987" w:type="pct"/>
                  <w:vAlign w:val="center"/>
                </w:tcPr>
                <w:p w14:paraId="28AF3556">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55</w:t>
                  </w:r>
                </w:p>
              </w:tc>
              <w:tc>
                <w:tcPr>
                  <w:tcW w:w="993" w:type="pct"/>
                  <w:vAlign w:val="center"/>
                </w:tcPr>
                <w:p w14:paraId="42D1843F">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原料存放区</w:t>
                  </w:r>
                </w:p>
              </w:tc>
              <w:tc>
                <w:tcPr>
                  <w:tcW w:w="591" w:type="pct"/>
                  <w:vAlign w:val="center"/>
                </w:tcPr>
                <w:p w14:paraId="024E44FC">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646AE536">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27F2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0C582DE3">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8</w:t>
                  </w:r>
                </w:p>
              </w:tc>
              <w:tc>
                <w:tcPr>
                  <w:tcW w:w="1235" w:type="pct"/>
                  <w:vAlign w:val="center"/>
                </w:tcPr>
                <w:p w14:paraId="16AB1C0A">
                  <w:pPr>
                    <w:keepNext w:val="0"/>
                    <w:keepLines w:val="0"/>
                    <w:widowControl/>
                    <w:suppressLineNumbers w:val="0"/>
                    <w:jc w:val="left"/>
                    <w:textAlignment w:val="center"/>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膨润土</w:t>
                  </w:r>
                </w:p>
              </w:tc>
              <w:tc>
                <w:tcPr>
                  <w:tcW w:w="987" w:type="pct"/>
                  <w:vAlign w:val="center"/>
                </w:tcPr>
                <w:p w14:paraId="75539935">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40</w:t>
                  </w:r>
                </w:p>
              </w:tc>
              <w:tc>
                <w:tcPr>
                  <w:tcW w:w="993" w:type="pct"/>
                  <w:vAlign w:val="center"/>
                </w:tcPr>
                <w:p w14:paraId="13D066CE">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原料存放区</w:t>
                  </w:r>
                </w:p>
              </w:tc>
              <w:tc>
                <w:tcPr>
                  <w:tcW w:w="591" w:type="pct"/>
                  <w:vAlign w:val="center"/>
                </w:tcPr>
                <w:p w14:paraId="29E38AEF">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3E155326">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2C8F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0D51E385">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9</w:t>
                  </w:r>
                </w:p>
              </w:tc>
              <w:tc>
                <w:tcPr>
                  <w:tcW w:w="1235" w:type="pct"/>
                  <w:vAlign w:val="center"/>
                </w:tcPr>
                <w:p w14:paraId="2323325E">
                  <w:pPr>
                    <w:keepNext w:val="0"/>
                    <w:keepLines w:val="0"/>
                    <w:widowControl/>
                    <w:suppressLineNumbers w:val="0"/>
                    <w:jc w:val="left"/>
                    <w:textAlignment w:val="center"/>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缓凝剂</w:t>
                  </w:r>
                </w:p>
              </w:tc>
              <w:tc>
                <w:tcPr>
                  <w:tcW w:w="987" w:type="pct"/>
                  <w:vAlign w:val="center"/>
                </w:tcPr>
                <w:p w14:paraId="0B207542">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15</w:t>
                  </w:r>
                </w:p>
              </w:tc>
              <w:tc>
                <w:tcPr>
                  <w:tcW w:w="993" w:type="pct"/>
                  <w:vAlign w:val="center"/>
                </w:tcPr>
                <w:p w14:paraId="60A9A797">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原料存放区</w:t>
                  </w:r>
                </w:p>
              </w:tc>
              <w:tc>
                <w:tcPr>
                  <w:tcW w:w="591" w:type="pct"/>
                  <w:vAlign w:val="center"/>
                </w:tcPr>
                <w:p w14:paraId="383FD5B9">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172CD931">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eastAsia="zh-CN"/>
                      <w14:textFill>
                        <w14:solidFill>
                          <w14:schemeClr w14:val="tx1"/>
                        </w14:solidFill>
                      </w14:textFill>
                    </w:rPr>
                  </w:pPr>
                  <w:r>
                    <w:rPr>
                      <w:rFonts w:hint="default" w:ascii="Times New Roman" w:hAnsi="Times New Roman" w:cs="Times New Roman"/>
                      <w:bCs/>
                      <w:color w:val="000000" w:themeColor="text1"/>
                      <w:kern w:val="0"/>
                      <w:sz w:val="21"/>
                      <w:szCs w:val="21"/>
                      <w:lang w:eastAsia="zh-CN"/>
                      <w14:textFill>
                        <w14:solidFill>
                          <w14:schemeClr w14:val="tx1"/>
                        </w14:solidFill>
                      </w14:textFill>
                    </w:rPr>
                    <w:t>粉状</w:t>
                  </w:r>
                </w:p>
              </w:tc>
            </w:tr>
            <w:tr w14:paraId="2B0A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pct"/>
                  <w:vAlign w:val="center"/>
                </w:tcPr>
                <w:p w14:paraId="3B07846D">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10</w:t>
                  </w:r>
                </w:p>
              </w:tc>
              <w:tc>
                <w:tcPr>
                  <w:tcW w:w="1235" w:type="pct"/>
                  <w:vAlign w:val="center"/>
                </w:tcPr>
                <w:p w14:paraId="19D201D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包装袋</w:t>
                  </w:r>
                </w:p>
              </w:tc>
              <w:tc>
                <w:tcPr>
                  <w:tcW w:w="987" w:type="pct"/>
                  <w:vAlign w:val="center"/>
                </w:tcPr>
                <w:p w14:paraId="1016248F">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2</w:t>
                  </w:r>
                </w:p>
              </w:tc>
              <w:tc>
                <w:tcPr>
                  <w:tcW w:w="993" w:type="pct"/>
                  <w:vAlign w:val="center"/>
                </w:tcPr>
                <w:p w14:paraId="6A98E12A">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成品料堆放区</w:t>
                  </w:r>
                </w:p>
              </w:tc>
              <w:tc>
                <w:tcPr>
                  <w:tcW w:w="591" w:type="pct"/>
                  <w:vAlign w:val="center"/>
                </w:tcPr>
                <w:p w14:paraId="17A19740">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外购</w:t>
                  </w:r>
                </w:p>
              </w:tc>
              <w:tc>
                <w:tcPr>
                  <w:tcW w:w="728" w:type="pct"/>
                  <w:vAlign w:val="center"/>
                </w:tcPr>
                <w:p w14:paraId="61A15EF3">
                  <w:pPr>
                    <w:keepNext w:val="0"/>
                    <w:keepLines w:val="0"/>
                    <w:pageBreakBefore w:val="0"/>
                    <w:widowControl w:val="0"/>
                    <w:kinsoku/>
                    <w:wordWrap/>
                    <w:overflowPunct/>
                    <w:topLinePunct w:val="0"/>
                    <w:autoSpaceDE/>
                    <w:autoSpaceDN/>
                    <w:bidi w:val="0"/>
                    <w:adjustRightInd/>
                    <w:snapToGrid/>
                    <w:ind w:right="55" w:rightChars="26"/>
                    <w:jc w:val="center"/>
                    <w:textAlignment w:val="auto"/>
                    <w:rPr>
                      <w:rFonts w:hint="default" w:ascii="Times New Roman" w:hAnsi="Times New Roman"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lang w:val="en-US" w:eastAsia="zh-CN"/>
                      <w14:textFill>
                        <w14:solidFill>
                          <w14:schemeClr w14:val="tx1"/>
                        </w14:solidFill>
                      </w14:textFill>
                    </w:rPr>
                    <w:t>/</w:t>
                  </w:r>
                </w:p>
              </w:tc>
            </w:tr>
          </w:tbl>
          <w:p w14:paraId="2B47A5B3">
            <w:pPr>
              <w:adjustRightInd w:val="0"/>
              <w:snapToGrid w:val="0"/>
              <w:spacing w:before="120" w:beforeLines="50"/>
              <w:jc w:val="center"/>
              <w:rPr>
                <w:rFonts w:hint="default" w:ascii="Times New Roman" w:hAnsi="Times New Roman" w:eastAsia="宋体" w:cs="Times New Roman"/>
                <w:b/>
                <w:color w:val="000000" w:themeColor="text1"/>
                <w:sz w:val="21"/>
                <w:szCs w:val="21"/>
                <w14:textFill>
                  <w14:solidFill>
                    <w14:schemeClr w14:val="tx1"/>
                  </w14:solidFill>
                </w14:textFill>
              </w:rPr>
            </w:pPr>
          </w:p>
          <w:p w14:paraId="090B45C7">
            <w:pPr>
              <w:adjustRightInd w:val="0"/>
              <w:snapToGrid w:val="0"/>
              <w:spacing w:before="120" w:beforeLines="50"/>
              <w:jc w:val="center"/>
              <w:rPr>
                <w:rFonts w:hint="default" w:ascii="Times New Roman" w:hAnsi="Times New Roman" w:eastAsia="宋体" w:cs="Times New Roman"/>
                <w:b/>
                <w:color w:val="000000" w:themeColor="text1"/>
                <w:sz w:val="21"/>
                <w:szCs w:val="21"/>
                <w14:textFill>
                  <w14:solidFill>
                    <w14:schemeClr w14:val="tx1"/>
                  </w14:solidFill>
                </w14:textFill>
              </w:rPr>
            </w:pPr>
          </w:p>
          <w:p w14:paraId="67C5FF0E">
            <w:pPr>
              <w:adjustRightInd w:val="0"/>
              <w:snapToGrid w:val="0"/>
              <w:spacing w:before="120" w:beforeLines="5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表2-</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color w:val="000000" w:themeColor="text1"/>
                <w:sz w:val="21"/>
                <w:szCs w:val="21"/>
                <w14:textFill>
                  <w14:solidFill>
                    <w14:schemeClr w14:val="tx1"/>
                  </w14:solidFill>
                </w14:textFill>
              </w:rPr>
              <w:t xml:space="preserve">   项目能源消耗情况一览表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0"/>
              <w:gridCol w:w="2582"/>
              <w:gridCol w:w="2301"/>
            </w:tblGrid>
            <w:tr w14:paraId="462F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73" w:type="pct"/>
                  <w:vAlign w:val="center"/>
                </w:tcPr>
                <w:p w14:paraId="680360A0">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项目</w:t>
                  </w:r>
                </w:p>
              </w:tc>
              <w:tc>
                <w:tcPr>
                  <w:tcW w:w="1547" w:type="pct"/>
                  <w:vAlign w:val="center"/>
                </w:tcPr>
                <w:p w14:paraId="675D9A83">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单位</w:t>
                  </w:r>
                </w:p>
              </w:tc>
              <w:tc>
                <w:tcPr>
                  <w:tcW w:w="1378" w:type="pct"/>
                  <w:vAlign w:val="center"/>
                </w:tcPr>
                <w:p w14:paraId="4B1709D3">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年耗量</w:t>
                  </w:r>
                </w:p>
              </w:tc>
            </w:tr>
            <w:tr w14:paraId="3C07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73" w:type="pct"/>
                  <w:vAlign w:val="center"/>
                </w:tcPr>
                <w:p w14:paraId="1D97CB83">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新鲜水</w:t>
                  </w:r>
                </w:p>
              </w:tc>
              <w:tc>
                <w:tcPr>
                  <w:tcW w:w="1547" w:type="pct"/>
                  <w:vAlign w:val="center"/>
                </w:tcPr>
                <w:p w14:paraId="22D8E1C8">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m³</w:t>
                  </w:r>
                  <w:r>
                    <w:rPr>
                      <w:rFonts w:hint="default" w:ascii="Times New Roman" w:hAnsi="Times New Roman" w:eastAsia="宋体" w:cs="Times New Roman"/>
                      <w:color w:val="000000" w:themeColor="text1"/>
                      <w:sz w:val="21"/>
                      <w:szCs w:val="21"/>
                      <w14:textFill>
                        <w14:solidFill>
                          <w14:schemeClr w14:val="tx1"/>
                        </w14:solidFill>
                      </w14:textFill>
                    </w:rPr>
                    <w:t>/a</w:t>
                  </w:r>
                </w:p>
              </w:tc>
              <w:tc>
                <w:tcPr>
                  <w:tcW w:w="1378" w:type="pct"/>
                  <w:vAlign w:val="center"/>
                </w:tcPr>
                <w:p w14:paraId="5A895208">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477</w:t>
                  </w:r>
                </w:p>
              </w:tc>
            </w:tr>
            <w:tr w14:paraId="7178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73" w:type="pct"/>
                  <w:vAlign w:val="center"/>
                </w:tcPr>
                <w:p w14:paraId="0486904C">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电力</w:t>
                  </w:r>
                </w:p>
              </w:tc>
              <w:tc>
                <w:tcPr>
                  <w:tcW w:w="1547" w:type="pct"/>
                  <w:vAlign w:val="center"/>
                </w:tcPr>
                <w:p w14:paraId="3EEEEECF">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万kwh/a</w:t>
                  </w:r>
                </w:p>
              </w:tc>
              <w:tc>
                <w:tcPr>
                  <w:tcW w:w="1378" w:type="pct"/>
                  <w:vAlign w:val="center"/>
                </w:tcPr>
                <w:p w14:paraId="22167913">
                  <w:pPr>
                    <w:pStyle w:val="2"/>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50</w:t>
                  </w:r>
                </w:p>
              </w:tc>
            </w:tr>
          </w:tbl>
          <w:p w14:paraId="0CF1E5C2">
            <w:pPr>
              <w:spacing w:line="360" w:lineRule="auto"/>
              <w:ind w:firstLine="482" w:firstLineChars="200"/>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水量平衡分析</w:t>
            </w:r>
          </w:p>
          <w:p w14:paraId="7A4C36EF">
            <w:pPr>
              <w:spacing w:line="360" w:lineRule="auto"/>
              <w:ind w:firstLine="482" w:firstLineChars="200"/>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用排水</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情况</w:t>
            </w:r>
          </w:p>
          <w:p w14:paraId="04E5E914">
            <w:pPr>
              <w:tabs>
                <w:tab w:val="center" w:pos="7710"/>
              </w:tabs>
              <w:spacing w:line="360" w:lineRule="auto"/>
              <w:ind w:firstLine="482" w:firstLineChars="200"/>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cs="Times New Roman"/>
                <w:b/>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color w:val="000000" w:themeColor="text1"/>
                <w:sz w:val="24"/>
                <w:szCs w:val="24"/>
                <w:lang w:eastAsia="zh-CN"/>
                <w14:textFill>
                  <w14:solidFill>
                    <w14:schemeClr w14:val="tx1"/>
                  </w14:solidFill>
                </w14:textFill>
              </w:rPr>
              <w:t>）</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生活用水</w:t>
            </w:r>
          </w:p>
          <w:p w14:paraId="45A0CC5B">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项目建成投产时，</w:t>
            </w:r>
            <w:r>
              <w:rPr>
                <w:rFonts w:hint="default" w:ascii="Times New Roman" w:hAnsi="Times New Roman" w:eastAsia="宋体" w:cs="Times New Roman"/>
                <w:color w:val="000000" w:themeColor="text1"/>
                <w:sz w:val="24"/>
                <w:lang w:val="en-US" w:eastAsia="zh-CN"/>
                <w14:textFill>
                  <w14:solidFill>
                    <w14:schemeClr w14:val="tx1"/>
                  </w14:solidFill>
                </w14:textFill>
              </w:rPr>
              <w:t>劳动定员为10人，本项目食堂每日提供2餐，10人全部在厂区食宿。</w:t>
            </w:r>
          </w:p>
          <w:p w14:paraId="5E322AAB">
            <w:pPr>
              <w:pStyle w:val="11"/>
              <w:keepNext w:val="0"/>
              <w:keepLines w:val="0"/>
              <w:pageBreakBefore w:val="0"/>
              <w:widowControl w:val="0"/>
              <w:kinsoku/>
              <w:wordWrap/>
              <w:overflowPunct/>
              <w:topLinePunct w:val="0"/>
              <w:autoSpaceDE/>
              <w:autoSpaceDN/>
              <w:bidi w:val="0"/>
              <w:adjustRightInd/>
              <w:snapToGrid/>
              <w:spacing w:before="0" w:after="0" w:line="360" w:lineRule="auto"/>
              <w:ind w:right="113" w:firstLine="480" w:firstLineChars="200"/>
              <w:jc w:val="left"/>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①盥洗废水</w:t>
            </w:r>
          </w:p>
          <w:p w14:paraId="39CFDD1E">
            <w:pPr>
              <w:pStyle w:val="11"/>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cs="Times New Roman"/>
                <w:i w:val="0"/>
                <w:iCs/>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项目员工共计10人，全部在厂区住宿。参照《云南省地方标准用水定额》（DB53/T168-2019），城镇居民生活用水定额为100L/（人·d），其中盥洗用水按照70L/（人·d）计，住宿员工盥洗用水为0.7m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/d，210m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/a，产污系数为80%，则盥洗废水产生量为0.56m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/d，168m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/a。</w:t>
            </w:r>
          </w:p>
          <w:p w14:paraId="78AFD60A">
            <w:pPr>
              <w:pStyle w:val="11"/>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②食堂餐饮废水</w:t>
            </w:r>
          </w:p>
          <w:p w14:paraId="30B2FFED">
            <w:pPr>
              <w:pStyle w:val="11"/>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项目区设有食堂，位于办公楼</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层，供项目职工就餐。每天就餐人数为10人，每天供应2餐。食堂用水按30L/人·d计，则食堂用水量为0.3</w:t>
            </w:r>
            <w:r>
              <w:rPr>
                <w:rFonts w:hint="default" w:ascii="Times New Roman" w:hAnsi="Times New Roman" w:cs="Times New Roman"/>
                <w:color w:val="000000" w:themeColor="text1"/>
                <w:sz w:val="24"/>
                <w:szCs w:val="24"/>
                <w:lang w:val="en-US" w:eastAsia="zh-CN"/>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/d，90m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产污系数为80%，则食堂餐饮废水产生量为</w:t>
            </w:r>
            <w:r>
              <w:rPr>
                <w:rFonts w:hint="default" w:ascii="Times New Roman" w:hAnsi="Times New Roman" w:cs="Times New Roman"/>
                <w:color w:val="000000" w:themeColor="text1"/>
                <w:sz w:val="24"/>
                <w:szCs w:val="24"/>
                <w:lang w:val="en-US" w:eastAsia="zh-CN"/>
                <w14:textFill>
                  <w14:solidFill>
                    <w14:schemeClr w14:val="tx1"/>
                  </w14:solidFill>
                </w14:textFill>
              </w:rPr>
              <w:t>0.24m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/d，72m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/a。</w:t>
            </w:r>
          </w:p>
          <w:p w14:paraId="3F1AC606">
            <w:pPr>
              <w:keepNext w:val="0"/>
              <w:keepLines w:val="0"/>
              <w:pageBreakBefore w:val="0"/>
              <w:widowControl w:val="0"/>
              <w:tabs>
                <w:tab w:val="center" w:pos="771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综上所述，项目生活废水产生量为0.8m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/d，240m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/d，食堂废水经隔油池处理后与其他生活废水一起经化粪池处理后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委托环卫部门进行清掏，</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不外排。</w:t>
            </w:r>
          </w:p>
          <w:p w14:paraId="07C643FE">
            <w:pPr>
              <w:autoSpaceDE w:val="0"/>
              <w:autoSpaceDN w:val="0"/>
              <w:spacing w:line="360" w:lineRule="auto"/>
              <w:ind w:firstLine="482" w:firstLineChars="200"/>
              <w:jc w:val="left"/>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水量平衡</w:t>
            </w:r>
          </w:p>
          <w:p w14:paraId="7649522F">
            <w:pPr>
              <w:autoSpaceDE w:val="0"/>
              <w:autoSpaceDN w:val="0"/>
              <w:spacing w:line="360" w:lineRule="auto"/>
              <w:ind w:firstLine="480" w:firstLineChars="200"/>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项目主要用水为生活用水，不产生生产废水。非雨天项目总用水量</w:t>
            </w:r>
            <w:r>
              <w:rPr>
                <w:rFonts w:hint="default" w:ascii="Times New Roman" w:hAnsi="Times New Roman" w:cs="Times New Roman"/>
                <w:color w:val="000000" w:themeColor="text1"/>
                <w:sz w:val="24"/>
                <w14:textFill>
                  <w14:solidFill>
                    <w14:schemeClr w14:val="tx1"/>
                  </w14:solidFill>
                </w14:textFill>
              </w:rPr>
              <w:t>为</w:t>
            </w:r>
            <w:r>
              <w:rPr>
                <w:rFonts w:hint="default" w:ascii="Times New Roman" w:hAnsi="Times New Roman" w:cs="Times New Roman"/>
                <w:color w:val="000000" w:themeColor="text1"/>
                <w:sz w:val="24"/>
                <w:lang w:val="en-US" w:eastAsia="zh-CN"/>
                <w14:textFill>
                  <w14:solidFill>
                    <w14:schemeClr w14:val="tx1"/>
                  </w14:solidFill>
                </w14:textFill>
              </w:rPr>
              <w:t>2.78</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/d，</w:t>
            </w:r>
            <w:r>
              <w:rPr>
                <w:rFonts w:hint="default" w:ascii="Times New Roman" w:hAnsi="Times New Roman" w:cs="Times New Roman"/>
                <w:color w:val="000000" w:themeColor="text1"/>
                <w:sz w:val="24"/>
                <w:lang w:val="en-US" w:eastAsia="zh-CN"/>
                <w14:textFill>
                  <w14:solidFill>
                    <w14:schemeClr w14:val="tx1"/>
                  </w14:solidFill>
                </w14:textFill>
              </w:rPr>
              <w:t>700.92</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a，</w:t>
            </w:r>
            <w:r>
              <w:rPr>
                <w:rFonts w:hint="default" w:ascii="Times New Roman" w:hAnsi="Times New Roman" w:cs="Times New Roman"/>
                <w:color w:val="000000" w:themeColor="text1"/>
                <w:sz w:val="24"/>
                <w14:textFill>
                  <w14:solidFill>
                    <w14:schemeClr w14:val="tx1"/>
                  </w14:solidFill>
                </w14:textFill>
              </w:rPr>
              <w:t>其中废水</w:t>
            </w:r>
            <w:r>
              <w:rPr>
                <w:rFonts w:hint="default" w:ascii="Times New Roman" w:hAnsi="Times New Roman" w:cs="Times New Roman"/>
                <w:color w:val="000000" w:themeColor="text1"/>
                <w:sz w:val="24"/>
                <w:lang w:val="en-US" w:eastAsia="zh-CN"/>
                <w14:textFill>
                  <w14:solidFill>
                    <w14:schemeClr w14:val="tx1"/>
                  </w14:solidFill>
                </w14:textFill>
              </w:rPr>
              <w:t>产生量</w:t>
            </w:r>
            <w:r>
              <w:rPr>
                <w:rFonts w:hint="default" w:ascii="Times New Roman" w:hAnsi="Times New Roman" w:cs="Times New Roman"/>
                <w:color w:val="000000" w:themeColor="text1"/>
                <w:sz w:val="24"/>
                <w14:textFill>
                  <w14:solidFill>
                    <w14:schemeClr w14:val="tx1"/>
                  </w14:solidFill>
                </w14:textFill>
              </w:rPr>
              <w:t>为</w:t>
            </w:r>
            <w:r>
              <w:rPr>
                <w:rFonts w:hint="default" w:ascii="Times New Roman" w:hAnsi="Times New Roman" w:cs="Times New Roman"/>
                <w:color w:val="000000" w:themeColor="text1"/>
                <w:sz w:val="24"/>
                <w:lang w:val="en-US" w:eastAsia="zh-CN"/>
                <w14:textFill>
                  <w14:solidFill>
                    <w14:schemeClr w14:val="tx1"/>
                  </w14:solidFill>
                </w14:textFill>
              </w:rPr>
              <w:t>1.19</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/d，</w:t>
            </w:r>
            <w:r>
              <w:rPr>
                <w:rFonts w:hint="default" w:ascii="Times New Roman" w:hAnsi="Times New Roman" w:cs="Times New Roman"/>
                <w:color w:val="000000" w:themeColor="text1"/>
                <w:sz w:val="24"/>
                <w:lang w:val="en-US" w:eastAsia="zh-CN"/>
                <w14:textFill>
                  <w14:solidFill>
                    <w14:schemeClr w14:val="tx1"/>
                  </w14:solidFill>
                </w14:textFill>
              </w:rPr>
              <w:t>357</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a。</w:t>
            </w:r>
            <w:r>
              <w:rPr>
                <w:rFonts w:hint="default" w:ascii="Times New Roman" w:hAnsi="Times New Roman" w:cs="Times New Roman"/>
                <w:color w:val="000000" w:themeColor="text1"/>
                <w:sz w:val="24"/>
                <w14:textFill>
                  <w14:solidFill>
                    <w14:schemeClr w14:val="tx1"/>
                  </w14:solidFill>
                </w14:textFill>
              </w:rPr>
              <w:t>项目生活污水主要为</w:t>
            </w:r>
            <w:r>
              <w:rPr>
                <w:rFonts w:hint="default" w:ascii="Times New Roman" w:hAnsi="Times New Roman" w:cs="Times New Roman"/>
                <w:color w:val="000000" w:themeColor="text1"/>
                <w:sz w:val="24"/>
                <w:lang w:val="en-US" w:eastAsia="zh-CN"/>
                <w14:textFill>
                  <w14:solidFill>
                    <w14:schemeClr w14:val="tx1"/>
                  </w14:solidFill>
                </w14:textFill>
              </w:rPr>
              <w:t>盥洗废水</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食堂废水</w:t>
            </w:r>
            <w:r>
              <w:rPr>
                <w:rFonts w:hint="default" w:ascii="Times New Roman" w:hAnsi="Times New Roman" w:cs="Times New Roman"/>
                <w:color w:val="000000" w:themeColor="text1"/>
                <w:sz w:val="24"/>
                <w14:textFill>
                  <w14:solidFill>
                    <w14:schemeClr w14:val="tx1"/>
                  </w14:solidFill>
                </w14:textFill>
              </w:rPr>
              <w:t>，经</w:t>
            </w:r>
            <w:r>
              <w:rPr>
                <w:rFonts w:hint="default" w:ascii="Times New Roman" w:hAnsi="Times New Roman" w:cs="Times New Roman"/>
                <w:color w:val="000000" w:themeColor="text1"/>
                <w:sz w:val="24"/>
                <w:lang w:val="en-US" w:eastAsia="zh-CN"/>
                <w14:textFill>
                  <w14:solidFill>
                    <w14:schemeClr w14:val="tx1"/>
                  </w14:solidFill>
                </w14:textFill>
              </w:rPr>
              <w:t>隔油池、</w:t>
            </w:r>
            <w:r>
              <w:rPr>
                <w:rFonts w:hint="default" w:ascii="Times New Roman" w:hAnsi="Times New Roman" w:cs="Times New Roman"/>
                <w:color w:val="000000" w:themeColor="text1"/>
                <w:sz w:val="24"/>
                <w14:textFill>
                  <w14:solidFill>
                    <w14:schemeClr w14:val="tx1"/>
                  </w14:solidFill>
                </w14:textFill>
              </w:rPr>
              <w:t>化粪池收集处理后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委托环卫部门清掏，</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不外排</w:t>
            </w:r>
            <w:r>
              <w:rPr>
                <w:rFonts w:hint="default" w:ascii="Times New Roman" w:hAnsi="Times New Roman" w:cs="Times New Roman"/>
                <w:color w:val="000000" w:themeColor="text1"/>
                <w:sz w:val="24"/>
                <w14:textFill>
                  <w14:solidFill>
                    <w14:schemeClr w14:val="tx1"/>
                  </w14:solidFill>
                </w14:textFill>
              </w:rPr>
              <w:t>。项目给排水情况见</w:t>
            </w:r>
            <w:r>
              <w:rPr>
                <w:rFonts w:hint="default" w:ascii="Times New Roman" w:hAnsi="Times New Roman" w:cs="Times New Roman"/>
                <w:color w:val="000000" w:themeColor="text1"/>
                <w:sz w:val="24"/>
                <w:lang w:val="en-US" w:eastAsia="zh-CN"/>
                <w14:textFill>
                  <w14:solidFill>
                    <w14:schemeClr w14:val="tx1"/>
                  </w14:solidFill>
                </w14:textFill>
              </w:rPr>
              <w:t>表</w:t>
            </w:r>
            <w:r>
              <w:rPr>
                <w:rFonts w:hint="default" w:ascii="Times New Roman" w:hAnsi="Times New Roman" w:cs="Times New Roman"/>
                <w:color w:val="000000" w:themeColor="text1"/>
                <w:sz w:val="24"/>
                <w14:textFill>
                  <w14:solidFill>
                    <w14:schemeClr w14:val="tx1"/>
                  </w14:solidFill>
                </w14:textFill>
              </w:rPr>
              <w:t>2-</w:t>
            </w:r>
            <w:r>
              <w:rPr>
                <w:rFonts w:hint="default" w:ascii="Times New Roman" w:hAnsi="Times New Roman" w:cs="Times New Roman"/>
                <w:color w:val="000000" w:themeColor="text1"/>
                <w:sz w:val="24"/>
                <w:lang w:val="en-US" w:eastAsia="zh-CN"/>
                <w14:textFill>
                  <w14:solidFill>
                    <w14:schemeClr w14:val="tx1"/>
                  </w14:solidFill>
                </w14:textFill>
              </w:rPr>
              <w:t>7</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项目水平衡图如图2-1、2-2所示</w:t>
            </w:r>
          </w:p>
          <w:p w14:paraId="0B71F215">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表2-</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项目给排水情况一览表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46"/>
              <w:gridCol w:w="1116"/>
              <w:gridCol w:w="1045"/>
              <w:gridCol w:w="1094"/>
              <w:gridCol w:w="1114"/>
              <w:gridCol w:w="2350"/>
            </w:tblGrid>
            <w:tr w14:paraId="54D1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4" w:type="pct"/>
                  <w:vMerge w:val="restart"/>
                  <w:vAlign w:val="center"/>
                </w:tcPr>
                <w:p w14:paraId="23489A1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用水类别</w:t>
                  </w:r>
                </w:p>
              </w:tc>
              <w:tc>
                <w:tcPr>
                  <w:tcW w:w="507" w:type="pct"/>
                  <w:vMerge w:val="restart"/>
                  <w:vAlign w:val="center"/>
                </w:tcPr>
                <w:p w14:paraId="460B6B1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用水单元</w:t>
                  </w:r>
                </w:p>
              </w:tc>
              <w:tc>
                <w:tcPr>
                  <w:tcW w:w="1295" w:type="pct"/>
                  <w:gridSpan w:val="2"/>
                  <w:vAlign w:val="center"/>
                </w:tcPr>
                <w:p w14:paraId="20B2FBE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用水量</w:t>
                  </w:r>
                </w:p>
              </w:tc>
              <w:tc>
                <w:tcPr>
                  <w:tcW w:w="1323" w:type="pct"/>
                  <w:gridSpan w:val="2"/>
                  <w:vAlign w:val="center"/>
                </w:tcPr>
                <w:p w14:paraId="5D9CC36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废水</w:t>
                  </w:r>
                  <w:r>
                    <w:rPr>
                      <w:rFonts w:hint="default" w:ascii="Times New Roman" w:hAnsi="Times New Roman" w:cs="Times New Roman"/>
                      <w:b/>
                      <w:bCs/>
                      <w:color w:val="000000" w:themeColor="text1"/>
                      <w:szCs w:val="21"/>
                      <w:highlight w:val="none"/>
                      <w:lang w:val="en-US" w:eastAsia="zh-CN"/>
                      <w14:textFill>
                        <w14:solidFill>
                          <w14:schemeClr w14:val="tx1"/>
                        </w14:solidFill>
                      </w14:textFill>
                    </w:rPr>
                    <w:t>产生</w:t>
                  </w:r>
                  <w:r>
                    <w:rPr>
                      <w:rFonts w:hint="default" w:ascii="Times New Roman" w:hAnsi="Times New Roman" w:cs="Times New Roman"/>
                      <w:b/>
                      <w:bCs/>
                      <w:color w:val="000000" w:themeColor="text1"/>
                      <w:szCs w:val="21"/>
                      <w:highlight w:val="none"/>
                      <w14:textFill>
                        <w14:solidFill>
                          <w14:schemeClr w14:val="tx1"/>
                        </w14:solidFill>
                      </w14:textFill>
                    </w:rPr>
                    <w:t>量</w:t>
                  </w:r>
                </w:p>
              </w:tc>
              <w:tc>
                <w:tcPr>
                  <w:tcW w:w="1408" w:type="pct"/>
                  <w:vMerge w:val="restart"/>
                  <w:vAlign w:val="center"/>
                </w:tcPr>
                <w:p w14:paraId="6AE0A1E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lang w:val="en-US" w:eastAsia="zh-CN"/>
                      <w14:textFill>
                        <w14:solidFill>
                          <w14:schemeClr w14:val="tx1"/>
                        </w14:solidFill>
                      </w14:textFill>
                    </w:rPr>
                    <w:t>排放情况</w:t>
                  </w:r>
                </w:p>
              </w:tc>
            </w:tr>
            <w:tr w14:paraId="59D0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4" w:type="pct"/>
                  <w:vMerge w:val="continue"/>
                  <w:vAlign w:val="center"/>
                </w:tcPr>
                <w:p w14:paraId="0F2F426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p>
              </w:tc>
              <w:tc>
                <w:tcPr>
                  <w:tcW w:w="507" w:type="pct"/>
                  <w:vMerge w:val="continue"/>
                  <w:vAlign w:val="center"/>
                </w:tcPr>
                <w:p w14:paraId="4DDB0AF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p>
              </w:tc>
              <w:tc>
                <w:tcPr>
                  <w:tcW w:w="669" w:type="pct"/>
                  <w:vAlign w:val="center"/>
                </w:tcPr>
                <w:p w14:paraId="0697BC3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m</w:t>
                  </w:r>
                  <w:r>
                    <w:rPr>
                      <w:rFonts w:hint="default" w:ascii="Times New Roman" w:hAnsi="Times New Roman" w:cs="Times New Roman"/>
                      <w:b/>
                      <w:bCs/>
                      <w:color w:val="000000" w:themeColor="text1"/>
                      <w:szCs w:val="21"/>
                      <w:highlight w:val="none"/>
                      <w:vertAlign w:val="superscript"/>
                      <w14:textFill>
                        <w14:solidFill>
                          <w14:schemeClr w14:val="tx1"/>
                        </w14:solidFill>
                      </w14:textFill>
                    </w:rPr>
                    <w:t>3</w:t>
                  </w:r>
                  <w:r>
                    <w:rPr>
                      <w:rFonts w:hint="default" w:ascii="Times New Roman" w:hAnsi="Times New Roman" w:cs="Times New Roman"/>
                      <w:b/>
                      <w:bCs/>
                      <w:color w:val="000000" w:themeColor="text1"/>
                      <w:szCs w:val="21"/>
                      <w:highlight w:val="none"/>
                      <w14:textFill>
                        <w14:solidFill>
                          <w14:schemeClr w14:val="tx1"/>
                        </w14:solidFill>
                      </w14:textFill>
                    </w:rPr>
                    <w:t>/d</w:t>
                  </w:r>
                </w:p>
              </w:tc>
              <w:tc>
                <w:tcPr>
                  <w:tcW w:w="626" w:type="pct"/>
                  <w:vAlign w:val="center"/>
                </w:tcPr>
                <w:p w14:paraId="6C4DCAD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m</w:t>
                  </w:r>
                  <w:r>
                    <w:rPr>
                      <w:rFonts w:hint="default" w:ascii="Times New Roman" w:hAnsi="Times New Roman" w:cs="Times New Roman"/>
                      <w:b/>
                      <w:bCs/>
                      <w:color w:val="000000" w:themeColor="text1"/>
                      <w:szCs w:val="21"/>
                      <w:highlight w:val="none"/>
                      <w:vertAlign w:val="superscript"/>
                      <w14:textFill>
                        <w14:solidFill>
                          <w14:schemeClr w14:val="tx1"/>
                        </w14:solidFill>
                      </w14:textFill>
                    </w:rPr>
                    <w:t>3</w:t>
                  </w:r>
                  <w:r>
                    <w:rPr>
                      <w:rFonts w:hint="default" w:ascii="Times New Roman" w:hAnsi="Times New Roman" w:cs="Times New Roman"/>
                      <w:b/>
                      <w:bCs/>
                      <w:color w:val="000000" w:themeColor="text1"/>
                      <w:szCs w:val="21"/>
                      <w:highlight w:val="none"/>
                      <w14:textFill>
                        <w14:solidFill>
                          <w14:schemeClr w14:val="tx1"/>
                        </w14:solidFill>
                      </w14:textFill>
                    </w:rPr>
                    <w:t>/a</w:t>
                  </w:r>
                </w:p>
              </w:tc>
              <w:tc>
                <w:tcPr>
                  <w:tcW w:w="656" w:type="pct"/>
                  <w:vAlign w:val="center"/>
                </w:tcPr>
                <w:p w14:paraId="49242D8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m</w:t>
                  </w:r>
                  <w:r>
                    <w:rPr>
                      <w:rFonts w:hint="default" w:ascii="Times New Roman" w:hAnsi="Times New Roman" w:cs="Times New Roman"/>
                      <w:b/>
                      <w:bCs/>
                      <w:color w:val="000000" w:themeColor="text1"/>
                      <w:szCs w:val="21"/>
                      <w:highlight w:val="none"/>
                      <w:vertAlign w:val="superscript"/>
                      <w14:textFill>
                        <w14:solidFill>
                          <w14:schemeClr w14:val="tx1"/>
                        </w14:solidFill>
                      </w14:textFill>
                    </w:rPr>
                    <w:t>3</w:t>
                  </w:r>
                  <w:r>
                    <w:rPr>
                      <w:rFonts w:hint="default" w:ascii="Times New Roman" w:hAnsi="Times New Roman" w:cs="Times New Roman"/>
                      <w:b/>
                      <w:bCs/>
                      <w:color w:val="000000" w:themeColor="text1"/>
                      <w:szCs w:val="21"/>
                      <w:highlight w:val="none"/>
                      <w14:textFill>
                        <w14:solidFill>
                          <w14:schemeClr w14:val="tx1"/>
                        </w14:solidFill>
                      </w14:textFill>
                    </w:rPr>
                    <w:t>/d</w:t>
                  </w:r>
                </w:p>
              </w:tc>
              <w:tc>
                <w:tcPr>
                  <w:tcW w:w="667" w:type="pct"/>
                  <w:vAlign w:val="center"/>
                </w:tcPr>
                <w:p w14:paraId="3D26FBF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m</w:t>
                  </w:r>
                  <w:r>
                    <w:rPr>
                      <w:rFonts w:hint="default" w:ascii="Times New Roman" w:hAnsi="Times New Roman" w:cs="Times New Roman"/>
                      <w:b/>
                      <w:bCs/>
                      <w:color w:val="000000" w:themeColor="text1"/>
                      <w:szCs w:val="21"/>
                      <w:highlight w:val="none"/>
                      <w:vertAlign w:val="superscript"/>
                      <w14:textFill>
                        <w14:solidFill>
                          <w14:schemeClr w14:val="tx1"/>
                        </w14:solidFill>
                      </w14:textFill>
                    </w:rPr>
                    <w:t>3</w:t>
                  </w:r>
                  <w:r>
                    <w:rPr>
                      <w:rFonts w:hint="default" w:ascii="Times New Roman" w:hAnsi="Times New Roman" w:cs="Times New Roman"/>
                      <w:b/>
                      <w:bCs/>
                      <w:color w:val="000000" w:themeColor="text1"/>
                      <w:szCs w:val="21"/>
                      <w:highlight w:val="none"/>
                      <w14:textFill>
                        <w14:solidFill>
                          <w14:schemeClr w14:val="tx1"/>
                        </w14:solidFill>
                      </w14:textFill>
                    </w:rPr>
                    <w:t>/a</w:t>
                  </w:r>
                </w:p>
              </w:tc>
              <w:tc>
                <w:tcPr>
                  <w:tcW w:w="1408" w:type="pct"/>
                  <w:vMerge w:val="continue"/>
                  <w:vAlign w:val="center"/>
                </w:tcPr>
                <w:p w14:paraId="4CDB382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p>
              </w:tc>
            </w:tr>
            <w:tr w14:paraId="11AF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4" w:type="pct"/>
                  <w:vMerge w:val="restart"/>
                  <w:vAlign w:val="center"/>
                </w:tcPr>
                <w:p w14:paraId="6D92991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生活用水</w:t>
                  </w:r>
                </w:p>
              </w:tc>
              <w:tc>
                <w:tcPr>
                  <w:tcW w:w="507" w:type="pct"/>
                  <w:vAlign w:val="center"/>
                </w:tcPr>
                <w:p w14:paraId="698B5FB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办公区</w:t>
                  </w:r>
                </w:p>
              </w:tc>
              <w:tc>
                <w:tcPr>
                  <w:tcW w:w="669" w:type="pct"/>
                  <w:vAlign w:val="center"/>
                </w:tcPr>
                <w:p w14:paraId="4306038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0.7</w:t>
                  </w:r>
                </w:p>
              </w:tc>
              <w:tc>
                <w:tcPr>
                  <w:tcW w:w="626" w:type="pct"/>
                  <w:vAlign w:val="center"/>
                </w:tcPr>
                <w:p w14:paraId="37DE572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210</w:t>
                  </w:r>
                </w:p>
              </w:tc>
              <w:tc>
                <w:tcPr>
                  <w:tcW w:w="656" w:type="pct"/>
                  <w:vAlign w:val="center"/>
                </w:tcPr>
                <w:p w14:paraId="2FACE8F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0.56</w:t>
                  </w:r>
                </w:p>
              </w:tc>
              <w:tc>
                <w:tcPr>
                  <w:tcW w:w="667" w:type="pct"/>
                  <w:vAlign w:val="center"/>
                </w:tcPr>
                <w:p w14:paraId="7E0C96E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168</w:t>
                  </w:r>
                </w:p>
              </w:tc>
              <w:tc>
                <w:tcPr>
                  <w:tcW w:w="1408" w:type="pct"/>
                  <w:vAlign w:val="center"/>
                </w:tcPr>
                <w:p w14:paraId="1DD550F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经化粪池处理后排入委托环卫部门清掏</w:t>
                  </w:r>
                </w:p>
              </w:tc>
            </w:tr>
            <w:tr w14:paraId="01B0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4" w:type="pct"/>
                  <w:vMerge w:val="continue"/>
                  <w:vAlign w:val="center"/>
                </w:tcPr>
                <w:p w14:paraId="48D57FF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p>
              </w:tc>
              <w:tc>
                <w:tcPr>
                  <w:tcW w:w="507" w:type="pct"/>
                  <w:vAlign w:val="center"/>
                </w:tcPr>
                <w:p w14:paraId="6774640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食堂</w:t>
                  </w:r>
                </w:p>
              </w:tc>
              <w:tc>
                <w:tcPr>
                  <w:tcW w:w="669" w:type="pct"/>
                  <w:vAlign w:val="center"/>
                </w:tcPr>
                <w:p w14:paraId="3B362DA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0.3</w:t>
                  </w:r>
                </w:p>
              </w:tc>
              <w:tc>
                <w:tcPr>
                  <w:tcW w:w="626" w:type="pct"/>
                  <w:vAlign w:val="center"/>
                </w:tcPr>
                <w:p w14:paraId="657FC33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90</w:t>
                  </w:r>
                </w:p>
              </w:tc>
              <w:tc>
                <w:tcPr>
                  <w:tcW w:w="656" w:type="pct"/>
                  <w:vAlign w:val="center"/>
                </w:tcPr>
                <w:p w14:paraId="38FEA80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0.24</w:t>
                  </w:r>
                </w:p>
              </w:tc>
              <w:tc>
                <w:tcPr>
                  <w:tcW w:w="667" w:type="pct"/>
                  <w:vAlign w:val="center"/>
                </w:tcPr>
                <w:p w14:paraId="2C86B3D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72</w:t>
                  </w:r>
                </w:p>
              </w:tc>
              <w:tc>
                <w:tcPr>
                  <w:tcW w:w="1408" w:type="pct"/>
                  <w:vAlign w:val="center"/>
                </w:tcPr>
                <w:p w14:paraId="7963AE4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000000" w:themeColor="text1"/>
                      <w:szCs w:val="21"/>
                      <w:highlight w:val="none"/>
                      <w:lang w:val="en-US"/>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经隔油池、化粪池处理后委托环卫部门清掏</w:t>
                  </w:r>
                </w:p>
              </w:tc>
            </w:tr>
            <w:tr w14:paraId="78F7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vAlign w:val="center"/>
                </w:tcPr>
                <w:p w14:paraId="31A2F1A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合计</w:t>
                  </w:r>
                </w:p>
              </w:tc>
              <w:tc>
                <w:tcPr>
                  <w:tcW w:w="507" w:type="pct"/>
                  <w:vAlign w:val="center"/>
                </w:tcPr>
                <w:p w14:paraId="0A5D9AA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w:t>
                  </w:r>
                </w:p>
              </w:tc>
              <w:tc>
                <w:tcPr>
                  <w:tcW w:w="669" w:type="pct"/>
                  <w:vAlign w:val="center"/>
                </w:tcPr>
                <w:p w14:paraId="420DDC4A">
                  <w:pPr>
                    <w:pStyle w:val="3"/>
                    <w:keepNext w:val="0"/>
                    <w:keepLines w:val="0"/>
                    <w:pageBreakBefore w:val="0"/>
                    <w:kinsoku/>
                    <w:wordWrap/>
                    <w:overflowPunct/>
                    <w:topLinePunct w:val="0"/>
                    <w:autoSpaceDE/>
                    <w:autoSpaceDN/>
                    <w:bidi w:val="0"/>
                    <w:ind w:left="0" w:leftChars="0" w:firstLine="0" w:firstLineChars="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w:t>
                  </w:r>
                </w:p>
              </w:tc>
              <w:tc>
                <w:tcPr>
                  <w:tcW w:w="626" w:type="pct"/>
                  <w:vAlign w:val="center"/>
                </w:tcPr>
                <w:p w14:paraId="5FFC29ED">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300</w:t>
                  </w:r>
                </w:p>
              </w:tc>
              <w:tc>
                <w:tcPr>
                  <w:tcW w:w="656" w:type="pct"/>
                  <w:vAlign w:val="center"/>
                </w:tcPr>
                <w:p w14:paraId="7D313FBE">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0.8</w:t>
                  </w:r>
                </w:p>
              </w:tc>
              <w:tc>
                <w:tcPr>
                  <w:tcW w:w="667" w:type="pct"/>
                  <w:vAlign w:val="center"/>
                </w:tcPr>
                <w:p w14:paraId="21923B4E">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240</w:t>
                  </w:r>
                </w:p>
              </w:tc>
              <w:tc>
                <w:tcPr>
                  <w:tcW w:w="1408" w:type="pct"/>
                  <w:vAlign w:val="center"/>
                </w:tcPr>
                <w:p w14:paraId="2389566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p>
              </w:tc>
            </w:tr>
          </w:tbl>
          <w:p w14:paraId="1697646F">
            <w:pPr>
              <w:pStyle w:val="12"/>
              <w:keepNext w:val="0"/>
              <w:keepLines w:val="0"/>
              <w:pageBreakBefore w:val="0"/>
              <w:widowControl/>
              <w:kinsoku/>
              <w:wordWrap w:val="0"/>
              <w:overflowPunct/>
              <w:topLinePunct w:val="0"/>
              <w:autoSpaceDE/>
              <w:autoSpaceDN/>
              <w:bidi w:val="0"/>
              <w:adjustRightInd/>
              <w:snapToGrid/>
              <w:spacing w:before="0" w:after="0"/>
              <w:ind w:left="0" w:right="0"/>
              <w:textAlignment w:val="auto"/>
              <w:rPr>
                <w:rFonts w:hint="default" w:ascii="Times New Roman" w:hAnsi="Times New Roman" w:eastAsia="宋体" w:cs="Times New Roman"/>
                <w:b/>
                <w:color w:val="000000" w:themeColor="text1"/>
                <w:kern w:val="0"/>
                <w:sz w:val="24"/>
                <w:szCs w:val="24"/>
                <w:highlight w:val="none"/>
                <w:lang w:val="zh-CN"/>
                <w14:textFill>
                  <w14:solidFill>
                    <w14:schemeClr w14:val="tx1"/>
                  </w14:solidFill>
                </w14:textFill>
              </w:rPr>
            </w:pPr>
            <w:r>
              <w:rPr>
                <w:rFonts w:hint="default" w:ascii="Times New Roman" w:hAnsi="Times New Roman" w:cs="Times New Roman"/>
                <w:b/>
                <w:color w:val="000000" w:themeColor="text1"/>
                <w:kern w:val="0"/>
                <w:sz w:val="24"/>
                <w14:textFill>
                  <w14:solidFill>
                    <w14:schemeClr w14:val="tx1"/>
                  </w14:solidFill>
                </w14:textFill>
              </w:rPr>
              <w:object>
                <v:shape id="_x0000_i1025" o:spt="75" type="#_x0000_t75" style="height:139.9pt;width:439.85pt;" o:ole="t" filled="f" o:preferrelative="t" stroked="f" coordsize="21600,21600">
                  <v:path/>
                  <v:fill on="f" focussize="0,0"/>
                  <v:stroke on="f"/>
                  <v:imagedata r:id="rId10" o:title=""/>
                  <o:lock v:ext="edit" aspectratio="t"/>
                  <w10:wrap type="none"/>
                  <w10:anchorlock/>
                </v:shape>
                <o:OLEObject Type="Embed" ProgID="Visio.Drawing.15" ShapeID="_x0000_i1025" DrawAspect="Content" ObjectID="_1468075725" r:id="rId9">
                  <o:LockedField>false</o:LockedField>
                </o:OLEObject>
              </w:object>
            </w:r>
            <w:r>
              <w:rPr>
                <w:rFonts w:hint="default" w:ascii="Times New Roman" w:hAnsi="Times New Roman" w:eastAsia="宋体" w:cs="Times New Roman"/>
                <w:b/>
                <w:i w:val="0"/>
                <w:color w:val="000000" w:themeColor="text1"/>
                <w:kern w:val="0"/>
                <w:sz w:val="21"/>
                <w:szCs w:val="21"/>
                <w:highlight w:val="none"/>
                <w:lang w:val="zh-CN" w:eastAsia="zh-CN" w:bidi="ar-SA"/>
                <w14:textFill>
                  <w14:solidFill>
                    <w14:schemeClr w14:val="tx1"/>
                  </w14:solidFill>
                </w14:textFill>
              </w:rPr>
              <w:t>图2-1  项目水量平衡图  单位：</w:t>
            </w:r>
            <w:r>
              <w:rPr>
                <w:rFonts w:hint="default" w:ascii="Times New Roman" w:hAnsi="Times New Roman" w:cs="Times New Roman"/>
                <w:b/>
                <w:i w:val="0"/>
                <w:color w:val="000000" w:themeColor="text1"/>
                <w:kern w:val="0"/>
                <w:sz w:val="21"/>
                <w:szCs w:val="21"/>
                <w:highlight w:val="none"/>
                <w:lang w:val="en-US" w:eastAsia="zh-CN" w:bidi="ar-SA"/>
                <w14:textFill>
                  <w14:solidFill>
                    <w14:schemeClr w14:val="tx1"/>
                  </w14:solidFill>
                </w14:textFill>
              </w:rPr>
              <w:t>m</w:t>
            </w:r>
            <w:r>
              <w:rPr>
                <w:rFonts w:hint="default" w:ascii="Times New Roman" w:hAnsi="Times New Roman" w:cs="Times New Roman"/>
                <w:b/>
                <w:i w:val="0"/>
                <w:color w:val="000000" w:themeColor="text1"/>
                <w:kern w:val="0"/>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
                <w:i w:val="0"/>
                <w:color w:val="000000" w:themeColor="text1"/>
                <w:kern w:val="0"/>
                <w:sz w:val="21"/>
                <w:szCs w:val="21"/>
                <w:highlight w:val="none"/>
                <w:lang w:val="zh-CN" w:eastAsia="zh-CN" w:bidi="ar-SA"/>
                <w14:textFill>
                  <w14:solidFill>
                    <w14:schemeClr w14:val="tx1"/>
                  </w14:solidFill>
                </w14:textFill>
              </w:rPr>
              <w:t>/d</w:t>
            </w:r>
          </w:p>
          <w:p w14:paraId="6CF7BBC5">
            <w:pPr>
              <w:spacing w:line="360" w:lineRule="auto"/>
              <w:ind w:firstLine="463" w:firstLineChars="192"/>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7</w:t>
            </w:r>
            <w:r>
              <w:rPr>
                <w:rFonts w:hint="default" w:ascii="Times New Roman" w:hAnsi="Times New Roman" w:eastAsia="宋体" w:cs="Times New Roman"/>
                <w:b/>
                <w:bCs/>
                <w:color w:val="000000" w:themeColor="text1"/>
                <w:kern w:val="0"/>
                <w:sz w:val="24"/>
                <w:szCs w:val="24"/>
                <w14:textFill>
                  <w14:solidFill>
                    <w14:schemeClr w14:val="tx1"/>
                  </w14:solidFill>
                </w14:textFill>
              </w:rPr>
              <w:t>、工作制度及劳动定员</w:t>
            </w:r>
          </w:p>
          <w:p w14:paraId="5CDE7590">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工作制度：项目年生产3</w:t>
            </w:r>
            <w:r>
              <w:rPr>
                <w:rFonts w:hint="default" w:ascii="Times New Roman" w:hAnsi="Times New Roman" w:cs="Times New Roman"/>
                <w:color w:val="000000" w:themeColor="text1"/>
                <w:sz w:val="24"/>
                <w:szCs w:val="24"/>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14:textFill>
                  <w14:solidFill>
                    <w14:schemeClr w14:val="tx1"/>
                  </w14:solidFill>
                </w14:textFill>
              </w:rPr>
              <w:t>0天，项目内每天实行1班制，每班8小时。</w:t>
            </w:r>
          </w:p>
          <w:p w14:paraId="566100A7">
            <w:pPr>
              <w:spacing w:line="360" w:lineRule="auto"/>
              <w:ind w:firstLine="480" w:firstLineChars="200"/>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劳动定员：</w:t>
            </w:r>
            <w:r>
              <w:rPr>
                <w:rFonts w:hint="default" w:ascii="Times New Roman" w:hAnsi="Times New Roman" w:eastAsia="宋体" w:cs="Times New Roman"/>
                <w:color w:val="000000" w:themeColor="text1"/>
                <w:sz w:val="24"/>
                <w:szCs w:val="24"/>
                <w:lang w:eastAsia="zh-CN"/>
                <w14:textFill>
                  <w14:solidFill>
                    <w14:schemeClr w14:val="tx1"/>
                  </w14:solidFill>
                </w14:textFill>
              </w:rPr>
              <w:t>本项目</w:t>
            </w:r>
            <w:r>
              <w:rPr>
                <w:rFonts w:hint="default" w:ascii="Times New Roman" w:hAnsi="Times New Roman" w:cs="Times New Roman"/>
                <w:color w:val="000000" w:themeColor="text1"/>
                <w:sz w:val="24"/>
                <w:szCs w:val="24"/>
                <w:lang w:eastAsia="zh-CN"/>
                <w14:textFill>
                  <w14:solidFill>
                    <w14:schemeClr w14:val="tx1"/>
                  </w14:solidFill>
                </w14:textFill>
              </w:rPr>
              <w:t>劳动定员</w:t>
            </w:r>
            <w:r>
              <w:rPr>
                <w:rFonts w:hint="default" w:ascii="Times New Roman" w:hAnsi="Times New Roman" w:eastAsia="宋体" w:cs="Times New Roman"/>
                <w:color w:val="000000" w:themeColor="text1"/>
                <w:sz w:val="24"/>
                <w:szCs w:val="24"/>
                <w14:textFill>
                  <w14:solidFill>
                    <w14:schemeClr w14:val="tx1"/>
                  </w14:solidFill>
                </w14:textFill>
              </w:rPr>
              <w:t>人数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14:textFill>
                  <w14:solidFill>
                    <w14:schemeClr w14:val="tx1"/>
                  </w14:solidFill>
                </w14:textFill>
              </w:rPr>
              <w:t>人，管理人员</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人，生产人员</w:t>
            </w:r>
            <w:r>
              <w:rPr>
                <w:rFonts w:hint="default" w:ascii="Times New Roman" w:hAns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14:textFill>
                  <w14:solidFill>
                    <w14:schemeClr w14:val="tx1"/>
                  </w14:solidFill>
                </w14:textFill>
              </w:rPr>
              <w:t>人</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厂区内设食堂。</w:t>
            </w:r>
          </w:p>
          <w:p w14:paraId="6CFA09A9">
            <w:pPr>
              <w:spacing w:line="360" w:lineRule="auto"/>
              <w:ind w:firstLine="463" w:firstLineChars="192"/>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8</w:t>
            </w:r>
            <w:r>
              <w:rPr>
                <w:rFonts w:hint="default" w:ascii="Times New Roman" w:hAnsi="Times New Roman" w:eastAsia="宋体" w:cs="Times New Roman"/>
                <w:b/>
                <w:bCs/>
                <w:color w:val="000000" w:themeColor="text1"/>
                <w:kern w:val="0"/>
                <w:sz w:val="24"/>
                <w:szCs w:val="24"/>
                <w14:textFill>
                  <w14:solidFill>
                    <w14:schemeClr w14:val="tx1"/>
                  </w14:solidFill>
                </w14:textFill>
              </w:rPr>
              <w:t>、平面布置</w:t>
            </w:r>
          </w:p>
          <w:p w14:paraId="5374E431">
            <w:pPr>
              <w:autoSpaceDE w:val="0"/>
              <w:autoSpaceDN w:val="0"/>
              <w:spacing w:line="360" w:lineRule="auto"/>
              <w:ind w:firstLine="480" w:firstLineChars="200"/>
              <w:jc w:val="left"/>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根据项目平面布局规划，本项目进厂道路位于厂区西</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北</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侧，</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进厂道路右侧（厂区西侧）为一栋三层办公大楼，生产车间位于厂区东侧，生产车间内部依次由东往西布置料仓、搅拌机、成品仓、包装机及成品堆料区。</w:t>
            </w:r>
            <w:bookmarkEnd w:id="6"/>
          </w:p>
          <w:p w14:paraId="1604358B">
            <w:pPr>
              <w:numPr>
                <w:ilvl w:val="0"/>
                <w:numId w:val="1"/>
              </w:numPr>
              <w:autoSpaceDE w:val="0"/>
              <w:autoSpaceDN w:val="0"/>
              <w:spacing w:line="360" w:lineRule="auto"/>
              <w:ind w:firstLine="482" w:firstLineChars="200"/>
              <w:jc w:val="left"/>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建设进度</w:t>
            </w:r>
          </w:p>
          <w:p w14:paraId="30472F81">
            <w:pPr>
              <w:numPr>
                <w:ilvl w:val="0"/>
                <w:numId w:val="0"/>
              </w:numPr>
              <w:autoSpaceDE w:val="0"/>
              <w:autoSpaceDN w:val="0"/>
              <w:spacing w:line="360" w:lineRule="auto"/>
              <w:ind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sz w:val="24"/>
                <w:szCs w:val="24"/>
                <w:lang w:val="en-US" w:eastAsia="zh-CN"/>
              </w:rPr>
              <w:t>本项目于2021年9月底已完成主要设备安装。</w:t>
            </w:r>
          </w:p>
        </w:tc>
      </w:tr>
      <w:tr w14:paraId="13D3F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14:paraId="255E406F">
            <w:pPr>
              <w:pStyle w:val="20"/>
              <w:adjustRightInd w:val="0"/>
              <w:snapToGrid w:val="0"/>
              <w:spacing w:before="0" w:beforeAutospacing="0" w:after="0" w:afterAutospacing="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工艺流程和产排污环节</w:t>
            </w:r>
          </w:p>
        </w:tc>
        <w:tc>
          <w:tcPr>
            <w:tcW w:w="8569" w:type="dxa"/>
          </w:tcPr>
          <w:p w14:paraId="7C79A473">
            <w:pPr>
              <w:numPr>
                <w:ilvl w:val="0"/>
                <w:numId w:val="2"/>
              </w:numPr>
              <w:adjustRightInd w:val="0"/>
              <w:snapToGrid w:val="0"/>
              <w:spacing w:line="360" w:lineRule="auto"/>
              <w:ind w:firstLine="482" w:firstLineChars="20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施工期</w:t>
            </w:r>
          </w:p>
          <w:p w14:paraId="3BD8DE7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cs="Times New Roman"/>
                <w:color w:val="000000" w:themeColor="text1"/>
                <w:spacing w:val="7"/>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项目租用</w:t>
            </w:r>
            <w:r>
              <w:rPr>
                <w:rFonts w:hint="default" w:ascii="Times New Roman" w:hAnsi="Times New Roman" w:eastAsia="宋体" w:cs="Times New Roman"/>
                <w:color w:val="000000" w:themeColor="text1"/>
                <w:spacing w:val="11"/>
                <w:sz w:val="24"/>
                <w:szCs w:val="24"/>
                <w:highlight w:val="none"/>
                <w14:textFill>
                  <w14:solidFill>
                    <w14:schemeClr w14:val="tx1"/>
                  </w14:solidFill>
                </w14:textFill>
              </w:rPr>
              <w:t>本</w:t>
            </w:r>
            <w:r>
              <w:rPr>
                <w:rFonts w:hint="default" w:ascii="Times New Roman" w:hAnsi="Times New Roman" w:eastAsia="宋体" w:cs="Times New Roman"/>
                <w:color w:val="000000" w:themeColor="text1"/>
                <w:spacing w:val="10"/>
                <w:sz w:val="24"/>
                <w:szCs w:val="24"/>
                <w:highlight w:val="none"/>
                <w14:textFill>
                  <w14:solidFill>
                    <w14:schemeClr w14:val="tx1"/>
                  </w14:solidFill>
                </w14:textFill>
              </w:rPr>
              <w:t>项目租用富民</w:t>
            </w:r>
            <w:r>
              <w:rPr>
                <w:rFonts w:hint="default" w:ascii="Times New Roman" w:hAnsi="Times New Roman" w:eastAsia="宋体" w:cs="Times New Roman"/>
                <w:color w:val="000000" w:themeColor="text1"/>
                <w:spacing w:val="10"/>
                <w:sz w:val="24"/>
                <w:szCs w:val="24"/>
                <w:highlight w:val="none"/>
                <w:lang w:val="en-US" w:eastAsia="zh-CN"/>
                <w14:textFill>
                  <w14:solidFill>
                    <w14:schemeClr w14:val="tx1"/>
                  </w14:solidFill>
                </w14:textFill>
              </w:rPr>
              <w:t>县雄刚建材有限公司</w:t>
            </w:r>
            <w:r>
              <w:rPr>
                <w:rFonts w:hint="eastAsia" w:cs="Times New Roman"/>
                <w:color w:val="000000" w:themeColor="text1"/>
                <w:spacing w:val="10"/>
                <w:sz w:val="24"/>
                <w:szCs w:val="24"/>
                <w:highlight w:val="none"/>
                <w:lang w:eastAsia="zh-CN"/>
                <w14:textFill>
                  <w14:solidFill>
                    <w14:schemeClr w14:val="tx1"/>
                  </w14:solidFill>
                </w14:textFill>
              </w:rPr>
              <w:t>闲置生产车间及办公楼</w:t>
            </w:r>
            <w:r>
              <w:rPr>
                <w:rFonts w:hint="default" w:ascii="Times New Roman" w:hAnsi="Times New Roman" w:eastAsia="宋体" w:cs="Times New Roman"/>
                <w:color w:val="000000" w:themeColor="text1"/>
                <w:spacing w:val="10"/>
                <w:sz w:val="24"/>
                <w:szCs w:val="24"/>
                <w:highlight w:val="none"/>
                <w14:textFill>
                  <w14:solidFill>
                    <w14:schemeClr w14:val="tx1"/>
                  </w14:solidFill>
                </w14:textFill>
              </w:rPr>
              <w:t>进行建设</w:t>
            </w:r>
            <w:r>
              <w:rPr>
                <w:rFonts w:hint="eastAsia" w:cs="Times New Roman"/>
                <w:color w:val="000000" w:themeColor="text1"/>
                <w:spacing w:val="10"/>
                <w:sz w:val="24"/>
                <w:szCs w:val="24"/>
                <w:highlight w:val="none"/>
                <w:lang w:eastAsia="zh-CN"/>
                <w14:textFill>
                  <w14:solidFill>
                    <w14:schemeClr w14:val="tx1"/>
                  </w14:solidFill>
                </w14:textFill>
              </w:rPr>
              <w:t>，场地已全部进行硬化</w:t>
            </w:r>
            <w:r>
              <w:rPr>
                <w:rFonts w:hint="default" w:ascii="Times New Roman" w:hAnsi="Times New Roman" w:cs="Times New Roman"/>
                <w:color w:val="000000" w:themeColor="text1"/>
                <w:spacing w:val="6"/>
                <w:sz w:val="24"/>
                <w:szCs w:val="24"/>
                <w:highlight w:val="none"/>
                <w:lang w:eastAsia="zh-CN"/>
                <w14:textFill>
                  <w14:solidFill>
                    <w14:schemeClr w14:val="tx1"/>
                  </w14:solidFill>
                </w14:textFill>
              </w:rPr>
              <w:t>，</w:t>
            </w:r>
            <w:r>
              <w:rPr>
                <w:rFonts w:hint="eastAsia" w:cs="Times New Roman"/>
                <w:color w:val="000000" w:themeColor="text1"/>
                <w:spacing w:val="6"/>
                <w:sz w:val="24"/>
                <w:szCs w:val="24"/>
                <w:highlight w:val="none"/>
                <w:lang w:val="en-US" w:eastAsia="zh-CN"/>
                <w14:textFill>
                  <w14:solidFill>
                    <w14:schemeClr w14:val="tx1"/>
                  </w14:solidFill>
                </w14:textFill>
              </w:rPr>
              <w:t>2021年6月签订租赁合同</w:t>
            </w:r>
            <w:r>
              <w:rPr>
                <w:rFonts w:hint="default" w:ascii="Times New Roman" w:hAnsi="Times New Roman" w:cs="Times New Roman"/>
                <w:color w:val="000000" w:themeColor="text1"/>
                <w:spacing w:val="1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10"/>
                <w:sz w:val="24"/>
                <w:szCs w:val="24"/>
                <w:highlight w:val="none"/>
                <w14:textFill>
                  <w14:solidFill>
                    <w14:schemeClr w14:val="tx1"/>
                  </w14:solidFill>
                </w14:textFill>
              </w:rPr>
              <w:t>租赁协议见</w:t>
            </w:r>
            <w:r>
              <w:rPr>
                <w:rFonts w:hint="default" w:ascii="Times New Roman" w:hAnsi="Times New Roman" w:eastAsia="宋体" w:cs="Times New Roman"/>
                <w:color w:val="000000" w:themeColor="text1"/>
                <w:spacing w:val="10"/>
                <w:sz w:val="24"/>
                <w:szCs w:val="24"/>
                <w:highlight w:val="none"/>
                <w:lang w:val="en-US" w:eastAsia="zh-CN"/>
                <w14:textFill>
                  <w14:solidFill>
                    <w14:schemeClr w14:val="tx1"/>
                  </w14:solidFill>
                </w14:textFill>
              </w:rPr>
              <w:t>附件5</w:t>
            </w:r>
            <w:r>
              <w:rPr>
                <w:rFonts w:hint="default" w:ascii="Times New Roman" w:hAnsi="Times New Roman" w:cs="Times New Roman"/>
                <w:color w:val="000000" w:themeColor="text1"/>
                <w:spacing w:val="6"/>
                <w:sz w:val="24"/>
                <w:szCs w:val="24"/>
                <w:highlight w:val="none"/>
                <w:lang w:eastAsia="zh-CN"/>
                <w14:textFill>
                  <w14:solidFill>
                    <w14:schemeClr w14:val="tx1"/>
                  </w14:solidFill>
                </w14:textFill>
              </w:rPr>
              <w:t>）</w:t>
            </w:r>
            <w:r>
              <w:rPr>
                <w:rFonts w:hint="eastAsia" w:cs="Times New Roman"/>
                <w:color w:val="000000" w:themeColor="text1"/>
                <w:spacing w:val="6"/>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u w:val="none"/>
                <w:lang w:val="en-US" w:eastAsia="zh-CN"/>
                <w14:textFill>
                  <w14:solidFill>
                    <w14:schemeClr w14:val="tx1"/>
                  </w14:solidFill>
                </w14:textFill>
              </w:rPr>
              <w:t>2021年7月底进行生产设备安装，9月底生产设备安装完成，包含8个100m</w:t>
            </w:r>
            <w:r>
              <w:rPr>
                <w:rFonts w:hint="default" w:ascii="Times New Roman" w:hAnsi="Times New Roman" w:cs="Times New Roman"/>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u w:val="none"/>
                <w:vertAlign w:val="baseline"/>
                <w:lang w:val="en-US" w:eastAsia="zh-CN"/>
                <w14:textFill>
                  <w14:solidFill>
                    <w14:schemeClr w14:val="tx1"/>
                  </w14:solidFill>
                </w14:textFill>
              </w:rPr>
              <w:t>料仓及5条加工生产线</w:t>
            </w:r>
            <w:r>
              <w:rPr>
                <w:rFonts w:hint="eastAsia" w:cs="Times New Roman"/>
                <w:color w:val="000000" w:themeColor="text1"/>
                <w:sz w:val="24"/>
                <w:szCs w:val="24"/>
                <w:u w:val="none"/>
                <w:vertAlign w:val="baseline"/>
                <w:lang w:val="en-US" w:eastAsia="zh-CN"/>
                <w14:textFill>
                  <w14:solidFill>
                    <w14:schemeClr w14:val="tx1"/>
                  </w14:solidFill>
                </w14:textFill>
              </w:rPr>
              <w:t>。主体工程已基本建设完成，</w:t>
            </w:r>
            <w:r>
              <w:rPr>
                <w:rFonts w:hint="default" w:ascii="Times New Roman" w:hAnsi="Times New Roman" w:cs="Times New Roman"/>
                <w:color w:val="000000" w:themeColor="text1"/>
                <w:spacing w:val="6"/>
                <w:sz w:val="24"/>
                <w:szCs w:val="24"/>
                <w:highlight w:val="none"/>
                <w:lang w:val="en-US" w:eastAsia="zh-CN"/>
                <w14:textFill>
                  <w14:solidFill>
                    <w14:schemeClr w14:val="tx1"/>
                  </w14:solidFill>
                </w14:textFill>
              </w:rPr>
              <w:t>施工活动</w:t>
            </w:r>
            <w:r>
              <w:rPr>
                <w:rFonts w:hint="eastAsia" w:cs="Times New Roman"/>
                <w:color w:val="000000" w:themeColor="text1"/>
                <w:spacing w:val="6"/>
                <w:sz w:val="24"/>
                <w:szCs w:val="24"/>
                <w:highlight w:val="none"/>
                <w:lang w:val="en-US" w:eastAsia="zh-CN"/>
                <w14:textFill>
                  <w14:solidFill>
                    <w14:schemeClr w14:val="tx1"/>
                  </w14:solidFill>
                </w14:textFill>
              </w:rPr>
              <w:t>未</w:t>
            </w:r>
            <w:r>
              <w:rPr>
                <w:rFonts w:hint="default" w:ascii="Times New Roman" w:hAnsi="Times New Roman" w:cs="Times New Roman"/>
                <w:color w:val="000000" w:themeColor="text1"/>
                <w:spacing w:val="6"/>
                <w:sz w:val="24"/>
                <w:szCs w:val="24"/>
                <w:highlight w:val="none"/>
                <w:lang w:val="en-US" w:eastAsia="zh-CN"/>
                <w14:textFill>
                  <w14:solidFill>
                    <w14:schemeClr w14:val="tx1"/>
                  </w14:solidFill>
                </w14:textFill>
              </w:rPr>
              <w:t>涉及土建，</w:t>
            </w:r>
            <w:r>
              <w:rPr>
                <w:rFonts w:hint="eastAsia" w:cs="Times New Roman"/>
                <w:color w:val="000000" w:themeColor="text1"/>
                <w:spacing w:val="6"/>
                <w:sz w:val="24"/>
                <w:szCs w:val="24"/>
                <w:highlight w:val="none"/>
                <w:lang w:val="en-US" w:eastAsia="zh-CN"/>
                <w14:textFill>
                  <w14:solidFill>
                    <w14:schemeClr w14:val="tx1"/>
                  </w14:solidFill>
                </w14:textFill>
              </w:rPr>
              <w:t>施工期主要为</w:t>
            </w:r>
            <w:r>
              <w:rPr>
                <w:rFonts w:hint="default" w:ascii="Times New Roman" w:hAnsi="Times New Roman" w:cs="Times New Roman"/>
                <w:color w:val="000000" w:themeColor="text1"/>
                <w:spacing w:val="6"/>
                <w:sz w:val="24"/>
                <w:szCs w:val="24"/>
                <w:highlight w:val="none"/>
                <w:lang w:val="en-US" w:eastAsia="zh-CN"/>
                <w14:textFill>
                  <w14:solidFill>
                    <w14:schemeClr w14:val="tx1"/>
                  </w14:solidFill>
                </w14:textFill>
              </w:rPr>
              <w:t>设备安装调试</w:t>
            </w:r>
            <w:r>
              <w:rPr>
                <w:rFonts w:hint="default" w:ascii="Times New Roman" w:hAnsi="Times New Roman" w:cs="Times New Roman"/>
                <w:color w:val="000000" w:themeColor="text1"/>
                <w:spacing w:val="7"/>
                <w:sz w:val="24"/>
                <w:szCs w:val="24"/>
                <w:highlight w:val="none"/>
                <w:lang w:val="en-US" w:eastAsia="zh-CN"/>
                <w14:textFill>
                  <w14:solidFill>
                    <w14:schemeClr w14:val="tx1"/>
                  </w14:solidFill>
                </w14:textFill>
              </w:rPr>
              <w:t>。</w:t>
            </w:r>
          </w:p>
          <w:p w14:paraId="12ADA54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default" w:ascii="Times New Roman" w:hAnsi="Times New Roman" w:cs="Times New Roman"/>
                <w:spacing w:val="7"/>
                <w:sz w:val="24"/>
                <w:szCs w:val="24"/>
                <w:highlight w:val="none"/>
                <w:lang w:val="en-US" w:eastAsia="zh-CN"/>
              </w:rPr>
            </w:pPr>
            <w:r>
              <w:rPr>
                <w:rFonts w:hint="default" w:ascii="Times New Roman" w:hAnsi="Times New Roman" w:cs="Times New Roman"/>
                <w:spacing w:val="7"/>
                <w:sz w:val="24"/>
                <w:szCs w:val="24"/>
                <w:highlight w:val="none"/>
                <w:lang w:val="en-US" w:eastAsia="zh-CN"/>
              </w:rPr>
              <w:t>施工期间未发生环境污染事故，未收到环保投诉，无环境污染纠纷，施工活动产生的环境影响</w:t>
            </w:r>
            <w:r>
              <w:rPr>
                <w:rFonts w:hint="eastAsia" w:cs="Times New Roman"/>
                <w:spacing w:val="7"/>
                <w:sz w:val="24"/>
                <w:szCs w:val="24"/>
                <w:highlight w:val="none"/>
                <w:lang w:val="en-US" w:eastAsia="zh-CN"/>
              </w:rPr>
              <w:t>较小</w:t>
            </w:r>
            <w:r>
              <w:rPr>
                <w:rFonts w:hint="default" w:ascii="Times New Roman" w:hAnsi="Times New Roman" w:cs="Times New Roman"/>
                <w:spacing w:val="7"/>
                <w:sz w:val="24"/>
                <w:szCs w:val="24"/>
                <w:highlight w:val="none"/>
                <w:lang w:val="en-US" w:eastAsia="zh-CN"/>
              </w:rPr>
              <w:t>，无历史遗留问题。</w:t>
            </w:r>
          </w:p>
          <w:p w14:paraId="1842E8AC">
            <w:pPr>
              <w:pStyle w:val="2"/>
              <w:spacing w:after="0" w:line="360" w:lineRule="auto"/>
              <w:ind w:left="0" w:leftChars="0" w:firstLine="482"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二、运营期</w:t>
            </w:r>
          </w:p>
          <w:p w14:paraId="220631D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1、腻子粉生产工艺</w:t>
            </w:r>
          </w:p>
          <w:p w14:paraId="0D3891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本项目原料均为粉末状，材料成分均具有无毒、无味、无臭、分散性好等特点。生产过程中主要是将各类粉剂按原料比例称重后投料，经搅拌后</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为成品</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分装后外售。腻子粉共2条生产线，</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年生产量约为7.2万t/a。项目腻子粉生产工序均为物理过程，不涉及化学反应。工艺流程见图2-2。</w:t>
            </w:r>
          </w:p>
          <w:p w14:paraId="025A9B4E">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
                <w:color w:val="000000" w:themeColor="text1"/>
                <w:kern w:val="0"/>
                <w:sz w:val="21"/>
                <w:szCs w:val="21"/>
                <w:lang w:val="zh-CN"/>
                <w14:textFill>
                  <w14:solidFill>
                    <w14:schemeClr w14:val="tx1"/>
                  </w14:solidFill>
                </w14:textFill>
              </w:rPr>
              <w:object>
                <v:shape id="_x0000_i1026" o:spt="75" type="#_x0000_t75" style="height:318.95pt;width:361.1pt;" o:ole="t" filled="f" o:preferrelative="t" stroked="f" coordsize="21600,21600">
                  <v:path/>
                  <v:fill on="f" focussize="0,0"/>
                  <v:stroke on="f"/>
                  <v:imagedata r:id="rId12" o:title=""/>
                  <o:lock v:ext="edit" aspectratio="f"/>
                  <w10:wrap type="none"/>
                  <w10:anchorlock/>
                </v:shape>
                <o:OLEObject Type="Embed" ProgID="Visio.Drawing.11" ShapeID="_x0000_i1026" DrawAspect="Content" ObjectID="_1468075726" r:id="rId11">
                  <o:LockedField>false</o:LockedField>
                </o:OLEObject>
              </w:object>
            </w:r>
          </w:p>
          <w:p w14:paraId="018505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kern w:val="0"/>
                <w:sz w:val="24"/>
                <w:szCs w:val="24"/>
                <w:lang w:val="zh-CN"/>
                <w14:textFill>
                  <w14:solidFill>
                    <w14:schemeClr w14:val="tx1"/>
                  </w14:solidFill>
                </w14:textFill>
              </w:rPr>
            </w:pPr>
            <w:r>
              <w:rPr>
                <w:rFonts w:hint="default" w:ascii="Times New Roman" w:hAnsi="Times New Roman" w:eastAsia="宋体" w:cs="Times New Roman"/>
                <w:b/>
                <w:color w:val="000000" w:themeColor="text1"/>
                <w:kern w:val="0"/>
                <w:sz w:val="21"/>
                <w:szCs w:val="21"/>
                <w:lang w:val="zh-CN"/>
                <w14:textFill>
                  <w14:solidFill>
                    <w14:schemeClr w14:val="tx1"/>
                  </w14:solidFill>
                </w14:textFill>
              </w:rPr>
              <w:t>图2-</w:t>
            </w:r>
            <w:r>
              <w:rPr>
                <w:rFonts w:hint="default" w:ascii="Times New Roman" w:hAnsi="Times New Roman" w:cs="Times New Roman"/>
                <w:b/>
                <w:color w:val="000000" w:themeColor="text1"/>
                <w:kern w:val="0"/>
                <w:sz w:val="21"/>
                <w:szCs w:val="21"/>
                <w:lang w:val="en-US" w:eastAsia="zh-CN"/>
                <w14:textFill>
                  <w14:solidFill>
                    <w14:schemeClr w14:val="tx1"/>
                  </w14:solidFill>
                </w14:textFill>
              </w:rPr>
              <w:t>2</w:t>
            </w:r>
            <w:r>
              <w:rPr>
                <w:rFonts w:hint="default" w:ascii="Times New Roman" w:hAnsi="Times New Roman" w:eastAsia="宋体" w:cs="Times New Roman"/>
                <w:b/>
                <w:color w:val="000000" w:themeColor="text1"/>
                <w:kern w:val="0"/>
                <w:sz w:val="21"/>
                <w:szCs w:val="21"/>
                <w:lang w:val="zh-CN"/>
                <w14:textFill>
                  <w14:solidFill>
                    <w14:schemeClr w14:val="tx1"/>
                  </w14:solidFill>
                </w14:textFill>
              </w:rPr>
              <w:t xml:space="preserve">  </w:t>
            </w:r>
            <w:r>
              <w:rPr>
                <w:rFonts w:hint="default" w:ascii="Times New Roman" w:hAnsi="Times New Roman" w:cs="Times New Roman"/>
                <w:b/>
                <w:color w:val="000000" w:themeColor="text1"/>
                <w:kern w:val="0"/>
                <w:sz w:val="21"/>
                <w:szCs w:val="21"/>
                <w:lang w:val="en-US" w:eastAsia="zh-CN"/>
                <w14:textFill>
                  <w14:solidFill>
                    <w14:schemeClr w14:val="tx1"/>
                  </w14:solidFill>
                </w14:textFill>
              </w:rPr>
              <w:t>项目腻子粉</w:t>
            </w:r>
            <w:r>
              <w:rPr>
                <w:rFonts w:hint="default" w:ascii="Times New Roman" w:hAnsi="Times New Roman" w:eastAsia="宋体" w:cs="Times New Roman"/>
                <w:b/>
                <w:color w:val="000000" w:themeColor="text1"/>
                <w:kern w:val="0"/>
                <w:sz w:val="21"/>
                <w:szCs w:val="21"/>
                <w:lang w:val="zh-CN"/>
                <w14:textFill>
                  <w14:solidFill>
                    <w14:schemeClr w14:val="tx1"/>
                  </w14:solidFill>
                </w14:textFill>
              </w:rPr>
              <w:t>工艺流程及产污环节图</w:t>
            </w:r>
          </w:p>
          <w:p w14:paraId="2BF82BBD">
            <w:pPr>
              <w:adjustRightInd w:val="0"/>
              <w:snapToGrid w:val="0"/>
              <w:spacing w:line="360" w:lineRule="auto"/>
              <w:ind w:firstLine="482" w:firstLineChars="200"/>
              <w:rPr>
                <w:rFonts w:hint="default" w:ascii="Times New Roman" w:hAnsi="Times New Roman" w:eastAsia="宋体" w:cs="Times New Roman"/>
                <w:b/>
                <w:color w:val="000000" w:themeColor="text1"/>
                <w:kern w:val="0"/>
                <w:sz w:val="24"/>
                <w:szCs w:val="24"/>
                <w:lang w:val="zh-CN"/>
                <w14:textFill>
                  <w14:solidFill>
                    <w14:schemeClr w14:val="tx1"/>
                  </w14:solidFill>
                </w14:textFill>
              </w:rPr>
            </w:pPr>
            <w:r>
              <w:rPr>
                <w:rFonts w:hint="default" w:ascii="Times New Roman" w:hAnsi="Times New Roman" w:eastAsia="宋体" w:cs="Times New Roman"/>
                <w:b/>
                <w:color w:val="000000" w:themeColor="text1"/>
                <w:kern w:val="0"/>
                <w:sz w:val="24"/>
                <w:szCs w:val="24"/>
                <w:lang w:val="zh-CN"/>
                <w14:textFill>
                  <w14:solidFill>
                    <w14:schemeClr w14:val="tx1"/>
                  </w14:solidFill>
                </w14:textFill>
              </w:rPr>
              <w:t>工艺简述：</w:t>
            </w:r>
          </w:p>
          <w:p w14:paraId="4923014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（1）进料</w:t>
            </w:r>
          </w:p>
          <w:p w14:paraId="135809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上料：项目设有重钙粉、</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砂</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、水泥的</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，重钙粉、</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砂</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、水泥以罐车的形式到厂，罐车卸料口连接仓泵上料系统管道将，重钙粉、</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砂</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、水泥密闭输送进入</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，此过程无废气产生。在，重钙粉、</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砂</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、水泥进入</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后，为保持</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内外气压平衡，</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内气体会从</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料料仓顶部</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部排气口排出，此过程会产生粉尘，产生的粉尘通过连接在排气口上的脉冲袋式除尘器处理后排放。</w:t>
            </w:r>
          </w:p>
          <w:p w14:paraId="4B35FA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人工上料：采用吨袋、普通编织袋包装运输的石膏在原料储存区储存，通过人工投料，粉料进入人工投料系统的储料罐，经过气源输送系统经密闭管道输送至石膏</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内粉料通过密闭管道输送到计量系统称重。膨润土、纤维素在进料口人工加料进外加剂</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，后经密闭管道输送到计量系统称重。加料口有部分粉尘产生，每个加料口均设有脉冲袋式除尘器（共</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5</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套）去除粉尘，后无组织排放。</w:t>
            </w:r>
          </w:p>
          <w:p w14:paraId="22B39E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机械投料：白水泥等袋装运输的原料经过机械上料进入料仓，后经密闭管道输送到计量系统称重。该工序主要产生设备噪声。</w:t>
            </w:r>
          </w:p>
          <w:p w14:paraId="6C344A0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w:t>
            </w: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2</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）计量称重</w:t>
            </w:r>
          </w:p>
          <w:p w14:paraId="05D5AF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粉料进料到计量称重系统、在计量称重系统称重均为密闭过程，此过程基本无污染物产生。</w:t>
            </w:r>
          </w:p>
          <w:p w14:paraId="6CD31A3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w:t>
            </w: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3</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）拌合</w:t>
            </w:r>
          </w:p>
          <w:p w14:paraId="5FB305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项目腻子粉生产线</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共2条，每条</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设置1台主混合机，原料进入</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双</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轴高效混合机进行搅拌混合均匀，该工序在投料进入混合机内为平衡内外气压，会产生少量粉尘废气，经脉冲袋式除尘器处理后通过15m高排气筒进行排放。搅拌过程中会产生设备噪声，混合时间一般为5-10分钟，保证腻子粉的质量。</w:t>
            </w:r>
          </w:p>
          <w:p w14:paraId="01642C6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（5）分装</w:t>
            </w:r>
          </w:p>
          <w:p w14:paraId="42A464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混合均匀后的物料经过叶轮式包装机分装出货，此工序会产生少量粉尘、废包装材料、设备噪声。粉尘经脉冲袋式除尘器除尘后经15m高DA00</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排气筒排放。</w:t>
            </w:r>
          </w:p>
          <w:p w14:paraId="0F5CA37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（6）码垛</w:t>
            </w:r>
          </w:p>
          <w:p w14:paraId="4B2DC1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将气吹包装机包装好的成品进行码垛堆放。</w:t>
            </w:r>
          </w:p>
          <w:p w14:paraId="6A031D3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2、干粉砂浆生产线</w:t>
            </w:r>
          </w:p>
          <w:p w14:paraId="32F269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干粉砂浆原料均为粉末状，材料成分均具有无毒、无味、无臭、分散性好等特点。项目干粉砂浆类产品包括瓷砖粘接剂、填缝剂、建筑石膏、水泥自流平等。每种产品原辅料均一致，包括：砂、重钙粉、特种水泥、脱硫石膏、磷石膏、灰钙粉、白水泥、纤维素、膨润土、其他回填料。生产工艺流程一致，生产时原辅料配比有差异，成为不同的产品。生产过程中主要是将各类粉剂按原料比例称重后准备投料，经搅拌后分装即为产品，</w:t>
            </w:r>
            <w:r>
              <w:rPr>
                <w:rFonts w:hint="default"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干粉砂浆共三条生产线，</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干粉砂浆年生产量约为</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12.8</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万t/a。项目干粉砂浆生产工序均为物理过程，不涉及化学反应。工艺流程见图2-2。</w:t>
            </w:r>
          </w:p>
          <w:p w14:paraId="4AF734A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bCs/>
                <w:color w:val="000000" w:themeColor="text1"/>
                <w:sz w:val="24"/>
                <w:szCs w:val="24"/>
                <w:lang w:eastAsia="zh-CN"/>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object>
                <v:shape id="_x0000_i1027" o:spt="75" type="#_x0000_t75" style="height:326.75pt;width:379.65pt;" o:ole="t" filled="f" o:preferrelative="t" stroked="f" coordsize="21600,21600">
                  <v:path/>
                  <v:fill on="f" focussize="0,0"/>
                  <v:stroke on="f"/>
                  <v:imagedata r:id="rId14" o:title=""/>
                  <o:lock v:ext="edit" aspectratio="f"/>
                  <w10:wrap type="none"/>
                  <w10:anchorlock/>
                </v:shape>
                <o:OLEObject Type="Embed" ProgID="Visio.Drawing.11" ShapeID="_x0000_i1027" DrawAspect="Content" ObjectID="_1468075727" r:id="rId13">
                  <o:LockedField>false</o:LockedField>
                </o:OLEObject>
              </w:object>
            </w:r>
          </w:p>
          <w:p w14:paraId="14484D2D">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kern w:val="0"/>
                <w:sz w:val="21"/>
                <w:szCs w:val="21"/>
                <w:lang w:val="zh-CN"/>
                <w14:textFill>
                  <w14:solidFill>
                    <w14:schemeClr w14:val="tx1"/>
                  </w14:solidFill>
                </w14:textFill>
              </w:rPr>
              <w:t>图2-</w:t>
            </w:r>
            <w:r>
              <w:rPr>
                <w:rFonts w:hint="default" w:ascii="Times New Roman" w:hAnsi="Times New Roman" w:cs="Times New Roman"/>
                <w:b/>
                <w:color w:val="000000" w:themeColor="text1"/>
                <w:kern w:val="0"/>
                <w:sz w:val="21"/>
                <w:szCs w:val="21"/>
                <w:lang w:val="en-US" w:eastAsia="zh-CN"/>
                <w14:textFill>
                  <w14:solidFill>
                    <w14:schemeClr w14:val="tx1"/>
                  </w14:solidFill>
                </w14:textFill>
              </w:rPr>
              <w:t>3</w:t>
            </w:r>
            <w:r>
              <w:rPr>
                <w:rFonts w:hint="default" w:ascii="Times New Roman" w:hAnsi="Times New Roman" w:eastAsia="宋体" w:cs="Times New Roman"/>
                <w:b/>
                <w:color w:val="000000" w:themeColor="text1"/>
                <w:kern w:val="0"/>
                <w:sz w:val="21"/>
                <w:szCs w:val="21"/>
                <w:lang w:val="zh-CN"/>
                <w14:textFill>
                  <w14:solidFill>
                    <w14:schemeClr w14:val="tx1"/>
                  </w14:solidFill>
                </w14:textFill>
              </w:rPr>
              <w:t xml:space="preserve">  </w:t>
            </w:r>
            <w:r>
              <w:rPr>
                <w:rFonts w:hint="default" w:ascii="Times New Roman" w:hAnsi="Times New Roman" w:cs="Times New Roman"/>
                <w:b/>
                <w:color w:val="000000" w:themeColor="text1"/>
                <w:kern w:val="0"/>
                <w:sz w:val="21"/>
                <w:szCs w:val="21"/>
                <w:lang w:val="en-US" w:eastAsia="zh-CN"/>
                <w14:textFill>
                  <w14:solidFill>
                    <w14:schemeClr w14:val="tx1"/>
                  </w14:solidFill>
                </w14:textFill>
              </w:rPr>
              <w:t>项目干粉砂浆</w:t>
            </w:r>
            <w:r>
              <w:rPr>
                <w:rFonts w:hint="default" w:ascii="Times New Roman" w:hAnsi="Times New Roman" w:eastAsia="宋体" w:cs="Times New Roman"/>
                <w:b/>
                <w:color w:val="000000" w:themeColor="text1"/>
                <w:kern w:val="0"/>
                <w:sz w:val="21"/>
                <w:szCs w:val="21"/>
                <w:lang w:val="zh-CN"/>
                <w14:textFill>
                  <w14:solidFill>
                    <w14:schemeClr w14:val="tx1"/>
                  </w14:solidFill>
                </w14:textFill>
              </w:rPr>
              <w:t>工艺流程及产污环节图</w:t>
            </w:r>
          </w:p>
          <w:p w14:paraId="74DFBF1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主要生产工艺流程简述：</w:t>
            </w:r>
          </w:p>
          <w:p w14:paraId="5D5E9A7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（1）进料</w:t>
            </w:r>
          </w:p>
          <w:p w14:paraId="7FF9F6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上料：项目设有重钙、石膏、特种水泥的</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，重钙、石膏、特种水泥以罐车的形式到厂，罐车卸料口连接仓泵上料系统管道将重钙粉、石膏、特征水泥密闭输送进入</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，此过程无废气产生。生产时，</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内粉料通过密闭管道输送到计量系统称重。在重钙粉、石膏、特种水泥进入</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后，为保持</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内外气压平衡，</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内气体会从</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料料仓顶部</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部排气口排出，此过程会产生粉尘，产生的粉尘通过连接在排气口上的脉冲袋式除尘器处理后排放。</w:t>
            </w:r>
          </w:p>
          <w:p w14:paraId="4D5F60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人工上料：采用吨袋、普通编织袋包装运输的石膏在原料储存区储存，通过人工投料，粉料进入人工投料系统的储料罐，经过气源输送系统经密闭管道输送至石膏</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内粉料通过密闭管道输送到计量系统称重。膨润土、纤维素在进料口人工加料进外加剂</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料仓</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，后经密闭管道输送到计量系统称重。加料口有部分粉尘产生，每个加料口均设有脉冲袋式除尘器去除粉尘，后无组织排放。</w:t>
            </w:r>
          </w:p>
          <w:p w14:paraId="19F624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机械投料：白水泥、灰钙等袋装运输的原料经过机械上料进入料仓，后经密闭管道输送到计量系统称重。该工序主要产生设备噪声。</w:t>
            </w:r>
          </w:p>
          <w:p w14:paraId="4FCC8E6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（2）计量称重</w:t>
            </w:r>
          </w:p>
          <w:p w14:paraId="222B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粉料进料到计量称重系统、在计量称重系统称重均为密闭过程，此过程基本无污染物产生。</w:t>
            </w:r>
          </w:p>
          <w:p w14:paraId="58A8E32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（3）拌合</w:t>
            </w:r>
          </w:p>
          <w:p w14:paraId="4322CA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干粉砂浆生产线设置1台主混合机，原料进入单轴高效混合机进行搅拌混合均匀，该工序在投料进入混合机内为平衡内外气压，会产生少量粉尘废气，经脉冲袋式除尘器处理后通过15m高排气筒进行排放。搅拌过程中会产生设备噪声，混合时间一般为5-10分钟。</w:t>
            </w:r>
          </w:p>
          <w:p w14:paraId="5AED866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（4）分装</w:t>
            </w:r>
          </w:p>
          <w:p w14:paraId="216D27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混合均匀后的物料经过气吹包装机分装出货，此工序会产生少量粉尘、废包装材料、设备噪声。粉尘经脉冲袋式除尘器除尘后经15m高排气筒排放。</w:t>
            </w:r>
          </w:p>
          <w:p w14:paraId="7543C40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（5）码垛</w:t>
            </w:r>
          </w:p>
          <w:p w14:paraId="5C31D5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将气吹包装机包装好的成品进行码垛堆放。</w:t>
            </w:r>
          </w:p>
        </w:tc>
      </w:tr>
      <w:tr w14:paraId="50227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14:paraId="69B1247B">
            <w:pPr>
              <w:pStyle w:val="20"/>
              <w:adjustRightInd w:val="0"/>
              <w:snapToGrid w:val="0"/>
              <w:spacing w:before="0" w:beforeAutospacing="0" w:after="0" w:afterAutospacing="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bookmarkStart w:id="7" w:name="_Toc28804"/>
            <w:r>
              <w:rPr>
                <w:rFonts w:hint="default" w:ascii="Times New Roman" w:hAnsi="Times New Roman" w:cs="Times New Roman"/>
                <w:color w:val="000000" w:themeColor="text1"/>
                <w:sz w:val="24"/>
                <w:szCs w:val="24"/>
                <w:lang w:val="en-US" w:eastAsia="zh-CN"/>
                <w14:textFill>
                  <w14:solidFill>
                    <w14:schemeClr w14:val="tx1"/>
                  </w14:solidFill>
                </w14:textFill>
              </w:rPr>
              <w:t>与项目有关的原有环境问题</w:t>
            </w:r>
          </w:p>
        </w:tc>
        <w:tc>
          <w:tcPr>
            <w:tcW w:w="8569" w:type="dxa"/>
            <w:vAlign w:val="center"/>
          </w:tcPr>
          <w:p w14:paraId="0D28703F">
            <w:pPr>
              <w:adjustRightInd w:val="0"/>
              <w:snapToGrid w:val="0"/>
              <w:spacing w:before="120" w:beforeLines="50" w:line="360" w:lineRule="auto"/>
              <w:ind w:firstLine="480" w:firstLineChars="200"/>
              <w:jc w:val="both"/>
              <w:rPr>
                <w:rFonts w:hint="default" w:ascii="Times New Roman" w:hAnsi="Times New Roman"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本项目</w:t>
            </w:r>
            <w: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t>为新建项目，租用富民县雄刚建材有限公司已建成的厂房与办公楼</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t>2021年9月已</w:t>
            </w:r>
            <w:r>
              <w:rPr>
                <w:rFonts w:hint="eastAsia" w:cs="Times New Roman"/>
                <w:color w:val="000000" w:themeColor="text1"/>
                <w:kern w:val="2"/>
                <w:sz w:val="24"/>
                <w:szCs w:val="24"/>
                <w:lang w:val="en-US" w:eastAsia="zh-CN" w:bidi="ar-SA"/>
                <w14:textFill>
                  <w14:solidFill>
                    <w14:schemeClr w14:val="tx1"/>
                  </w14:solidFill>
                </w14:textFill>
              </w:rPr>
              <w:t>基本</w:t>
            </w:r>
            <w: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t>完成生产设备安装并试运营，未按照</w:t>
            </w:r>
            <w:r>
              <w:rPr>
                <w:rFonts w:hint="eastAsia" w:cs="Times New Roman"/>
                <w:color w:val="000000" w:themeColor="text1"/>
                <w:kern w:val="2"/>
                <w:sz w:val="24"/>
                <w:szCs w:val="24"/>
                <w:lang w:val="en-US" w:eastAsia="zh-CN" w:bidi="ar-SA"/>
                <w14:textFill>
                  <w14:solidFill>
                    <w14:schemeClr w14:val="tx1"/>
                  </w14:solidFill>
                </w14:textFill>
              </w:rPr>
              <w:t>《中华人民共和国环境影响评价法》</w:t>
            </w:r>
            <w: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t>》、《</w:t>
            </w:r>
            <w:r>
              <w:rPr>
                <w:rFonts w:hint="eastAsia" w:cs="Times New Roman"/>
                <w:color w:val="000000" w:themeColor="text1"/>
                <w:kern w:val="2"/>
                <w:sz w:val="24"/>
                <w:szCs w:val="24"/>
                <w:lang w:val="en-US" w:eastAsia="zh-CN" w:bidi="ar-SA"/>
                <w14:textFill>
                  <w14:solidFill>
                    <w14:schemeClr w14:val="tx1"/>
                  </w14:solidFill>
                </w14:textFill>
              </w:rPr>
              <w:t>建设项目环境保护管理条例</w:t>
            </w:r>
            <w: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t>》等相关法律开展环境影响评价工作，施工期间未受到环境投诉。</w:t>
            </w:r>
            <w:r>
              <w:rPr>
                <w:rFonts w:hint="default" w:ascii="Times New Roman" w:hAnsi="Times New Roman" w:cs="Times New Roman"/>
                <w:sz w:val="24"/>
                <w:szCs w:val="24"/>
              </w:rPr>
              <w:t>根据现场调查，无遗留环境问题，项目使用区域内无原有污染问题。</w:t>
            </w:r>
          </w:p>
          <w:p w14:paraId="6BBBD498">
            <w:pPr>
              <w:adjustRightInd w:val="0"/>
              <w:snapToGrid w:val="0"/>
              <w:spacing w:before="120" w:beforeLines="50" w:line="360" w:lineRule="auto"/>
              <w:ind w:firstLine="480" w:firstLineChars="200"/>
              <w:jc w:val="both"/>
              <w:rPr>
                <w:rFonts w:hint="default" w:ascii="Times New Roman" w:hAnsi="Times New Roman" w:cs="Times New Roman"/>
                <w:color w:val="000000" w:themeColor="text1"/>
                <w:kern w:val="2"/>
                <w:sz w:val="24"/>
                <w:szCs w:val="24"/>
                <w:lang w:val="en-US" w:eastAsia="zh-CN" w:bidi="ar-SA"/>
                <w14:textFill>
                  <w14:solidFill>
                    <w14:schemeClr w14:val="tx1"/>
                  </w14:solidFill>
                </w14:textFill>
              </w:rPr>
            </w:pPr>
          </w:p>
          <w:p w14:paraId="4013747C">
            <w:pPr>
              <w:adjustRightInd w:val="0"/>
              <w:snapToGrid w:val="0"/>
              <w:spacing w:before="120" w:beforeLines="50" w:line="360" w:lineRule="auto"/>
              <w:ind w:firstLine="480" w:firstLineChars="200"/>
              <w:jc w:val="both"/>
              <w:rPr>
                <w:rFonts w:hint="default" w:ascii="Times New Roman" w:hAnsi="Times New Roman" w:cs="Times New Roman"/>
                <w:color w:val="000000" w:themeColor="text1"/>
                <w:kern w:val="2"/>
                <w:sz w:val="24"/>
                <w:szCs w:val="24"/>
                <w:lang w:val="en-US" w:eastAsia="zh-CN" w:bidi="ar-SA"/>
                <w14:textFill>
                  <w14:solidFill>
                    <w14:schemeClr w14:val="tx1"/>
                  </w14:solidFill>
                </w14:textFill>
              </w:rPr>
            </w:pPr>
          </w:p>
          <w:p w14:paraId="039A5890">
            <w:pPr>
              <w:adjustRightInd w:val="0"/>
              <w:snapToGrid w:val="0"/>
              <w:spacing w:before="120" w:beforeLines="50" w:line="360" w:lineRule="auto"/>
              <w:ind w:firstLine="480" w:firstLineChars="200"/>
              <w:jc w:val="both"/>
              <w:rPr>
                <w:rFonts w:hint="default" w:ascii="Times New Roman" w:hAnsi="Times New Roman" w:cs="Times New Roman"/>
                <w:color w:val="000000" w:themeColor="text1"/>
                <w:kern w:val="2"/>
                <w:sz w:val="24"/>
                <w:szCs w:val="24"/>
                <w:lang w:val="en-US" w:eastAsia="zh-CN" w:bidi="ar-SA"/>
                <w14:textFill>
                  <w14:solidFill>
                    <w14:schemeClr w14:val="tx1"/>
                  </w14:solidFill>
                </w14:textFill>
              </w:rPr>
            </w:pPr>
            <w:bookmarkStart w:id="16" w:name="_GoBack"/>
            <w:bookmarkEnd w:id="16"/>
          </w:p>
          <w:p w14:paraId="51DA2C98">
            <w:pPr>
              <w:adjustRightInd w:val="0"/>
              <w:snapToGrid w:val="0"/>
              <w:spacing w:before="120" w:beforeLines="50" w:line="360" w:lineRule="auto"/>
              <w:ind w:firstLine="480" w:firstLineChars="200"/>
              <w:jc w:val="both"/>
              <w:rPr>
                <w:rFonts w:hint="default" w:ascii="Times New Roman" w:hAnsi="Times New Roman" w:cs="Times New Roman"/>
                <w:color w:val="000000" w:themeColor="text1"/>
                <w:kern w:val="2"/>
                <w:sz w:val="24"/>
                <w:szCs w:val="24"/>
                <w:lang w:val="en-US" w:eastAsia="zh-CN" w:bidi="ar-SA"/>
                <w14:textFill>
                  <w14:solidFill>
                    <w14:schemeClr w14:val="tx1"/>
                  </w14:solidFill>
                </w14:textFill>
              </w:rPr>
            </w:pPr>
          </w:p>
          <w:p w14:paraId="206E5E5B">
            <w:pPr>
              <w:adjustRightInd w:val="0"/>
              <w:snapToGrid w:val="0"/>
              <w:spacing w:before="120" w:beforeLines="50" w:line="360" w:lineRule="auto"/>
              <w:ind w:firstLine="480" w:firstLineChars="200"/>
              <w:jc w:val="both"/>
              <w:rPr>
                <w:rFonts w:hint="default" w:ascii="Times New Roman" w:hAnsi="Times New Roman" w:cs="Times New Roman"/>
                <w:color w:val="000000" w:themeColor="text1"/>
                <w:kern w:val="2"/>
                <w:sz w:val="24"/>
                <w:szCs w:val="24"/>
                <w:lang w:val="en-US" w:eastAsia="zh-CN" w:bidi="ar-SA"/>
                <w14:textFill>
                  <w14:solidFill>
                    <w14:schemeClr w14:val="tx1"/>
                  </w14:solidFill>
                </w14:textFill>
              </w:rPr>
            </w:pPr>
          </w:p>
          <w:p w14:paraId="5C70C35E">
            <w:pPr>
              <w:adjustRightInd w:val="0"/>
              <w:snapToGrid w:val="0"/>
              <w:spacing w:before="120" w:beforeLines="50" w:line="360" w:lineRule="auto"/>
              <w:ind w:firstLine="480" w:firstLineChars="200"/>
              <w:jc w:val="both"/>
              <w:rPr>
                <w:rFonts w:hint="default" w:ascii="Times New Roman" w:hAnsi="Times New Roman" w:cs="Times New Roman"/>
                <w:color w:val="000000" w:themeColor="text1"/>
                <w:kern w:val="2"/>
                <w:sz w:val="24"/>
                <w:szCs w:val="24"/>
                <w:lang w:val="en-US" w:eastAsia="zh-CN" w:bidi="ar-SA"/>
                <w14:textFill>
                  <w14:solidFill>
                    <w14:schemeClr w14:val="tx1"/>
                  </w14:solidFill>
                </w14:textFill>
              </w:rPr>
            </w:pPr>
          </w:p>
        </w:tc>
      </w:tr>
    </w:tbl>
    <w:p w14:paraId="7599C3AD">
      <w:pPr>
        <w:rPr>
          <w:rFonts w:hint="default" w:ascii="Times New Roman" w:hAnsi="Times New Roman" w:eastAsia="宋体" w:cs="Times New Roman"/>
          <w:snapToGrid w:val="0"/>
          <w:color w:val="000000" w:themeColor="text1"/>
          <w:sz w:val="28"/>
          <w:szCs w:val="28"/>
          <w14:textFill>
            <w14:solidFill>
              <w14:schemeClr w14:val="tx1"/>
            </w14:solidFill>
          </w14:textFill>
        </w:rPr>
      </w:pPr>
      <w:r>
        <w:rPr>
          <w:rFonts w:hint="default" w:ascii="Times New Roman" w:hAnsi="Times New Roman" w:eastAsia="宋体" w:cs="Times New Roman"/>
          <w:snapToGrid w:val="0"/>
          <w:color w:val="000000" w:themeColor="text1"/>
          <w:sz w:val="28"/>
          <w:szCs w:val="28"/>
          <w14:textFill>
            <w14:solidFill>
              <w14:schemeClr w14:val="tx1"/>
            </w14:solidFill>
          </w14:textFill>
        </w:rPr>
        <w:br w:type="page"/>
      </w:r>
    </w:p>
    <w:p w14:paraId="528EFC3B">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宋体" w:cs="Times New Roman"/>
          <w:snapToGrid w:val="0"/>
          <w:color w:val="000000" w:themeColor="text1"/>
          <w:sz w:val="28"/>
          <w:szCs w:val="28"/>
          <w14:textFill>
            <w14:solidFill>
              <w14:schemeClr w14:val="tx1"/>
            </w14:solidFill>
          </w14:textFill>
        </w:rPr>
      </w:pPr>
      <w:r>
        <w:rPr>
          <w:rFonts w:hint="default" w:ascii="Times New Roman" w:hAnsi="Times New Roman" w:eastAsia="宋体" w:cs="Times New Roman"/>
          <w:b/>
          <w:bCs/>
          <w:snapToGrid w:val="0"/>
          <w:color w:val="000000" w:themeColor="text1"/>
          <w:sz w:val="28"/>
          <w:szCs w:val="28"/>
          <w14:textFill>
            <w14:solidFill>
              <w14:schemeClr w14:val="tx1"/>
            </w14:solidFill>
          </w14:textFill>
        </w:rPr>
        <w:t>三、区域环境质量现状、环境保护目标及评价标准</w:t>
      </w:r>
      <w:bookmarkEnd w:id="7"/>
    </w:p>
    <w:tbl>
      <w:tblPr>
        <w:tblStyle w:val="21"/>
        <w:tblW w:w="90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8311"/>
      </w:tblGrid>
      <w:tr w14:paraId="57CD2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92" w:hRule="atLeast"/>
          <w:jc w:val="center"/>
        </w:trPr>
        <w:tc>
          <w:tcPr>
            <w:tcW w:w="757" w:type="dxa"/>
            <w:vAlign w:val="center"/>
          </w:tcPr>
          <w:p w14:paraId="131296D8">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区域</w:t>
            </w:r>
          </w:p>
          <w:p w14:paraId="042ED120">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环境</w:t>
            </w:r>
          </w:p>
          <w:p w14:paraId="30CB2014">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质量</w:t>
            </w:r>
          </w:p>
          <w:p w14:paraId="457A25E8">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现状</w:t>
            </w:r>
          </w:p>
        </w:tc>
        <w:tc>
          <w:tcPr>
            <w:tcW w:w="8311" w:type="dxa"/>
            <w:vAlign w:val="center"/>
          </w:tcPr>
          <w:p w14:paraId="662BB143">
            <w:pPr>
              <w:numPr>
                <w:ilvl w:val="0"/>
                <w:numId w:val="3"/>
              </w:numPr>
              <w:adjustRightInd w:val="0"/>
              <w:snapToGrid w:val="0"/>
              <w:spacing w:line="360" w:lineRule="auto"/>
              <w:ind w:firstLine="482"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环境空气质量现状</w:t>
            </w:r>
          </w:p>
          <w:p w14:paraId="69BC58D2">
            <w:pPr>
              <w:adjustRightInd w:val="0"/>
              <w:snapToGrid w:val="0"/>
              <w:spacing w:line="336"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本项目位于</w:t>
            </w:r>
            <w:r>
              <w:rPr>
                <w:rFonts w:hint="default" w:ascii="Times New Roman" w:hAnsi="Times New Roman" w:cs="Times New Roman"/>
                <w:color w:val="000000" w:themeColor="text1"/>
                <w:sz w:val="24"/>
                <w:szCs w:val="24"/>
                <w:lang w:eastAsia="zh-CN"/>
                <w14:textFill>
                  <w14:solidFill>
                    <w14:schemeClr w14:val="tx1"/>
                  </w14:solidFill>
                </w14:textFill>
              </w:rPr>
              <w:t>富民县大营街道办事处大营上村</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属</w:t>
            </w:r>
            <w:r>
              <w:rPr>
                <w:rFonts w:hint="default" w:ascii="Times New Roman" w:hAnsi="Times New Roman" w:cs="Times New Roman"/>
                <w:sz w:val="24"/>
                <w:szCs w:val="24"/>
              </w:rPr>
              <w:t>富民工业园区大营五金建材产业园</w:t>
            </w:r>
            <w:r>
              <w:rPr>
                <w:rFonts w:hint="default" w:ascii="Times New Roman" w:hAnsi="Times New Roman" w:cs="Times New Roman"/>
                <w:sz w:val="24"/>
                <w:szCs w:val="24"/>
                <w:lang w:eastAsia="zh-CN"/>
              </w:rPr>
              <w:t>。</w:t>
            </w:r>
            <w:r>
              <w:rPr>
                <w:rFonts w:hint="default" w:ascii="Times New Roman" w:hAnsi="Times New Roman" w:eastAsia="宋体" w:cs="Times New Roman"/>
                <w:color w:val="000000" w:themeColor="text1"/>
                <w:sz w:val="24"/>
                <w:szCs w:val="24"/>
                <w14:textFill>
                  <w14:solidFill>
                    <w14:schemeClr w14:val="tx1"/>
                  </w14:solidFill>
                </w14:textFill>
              </w:rPr>
              <w:t>根据《环境空气质量标准》（GB3095-2012）中的规定，项目所在区域环境空气质量功能区划为2类区，执行《环境空气质量标准》（GB3095-2012）中二级标准要求。</w:t>
            </w:r>
          </w:p>
          <w:p w14:paraId="0CEA9215">
            <w:pPr>
              <w:adjustRightInd w:val="0"/>
              <w:snapToGrid w:val="0"/>
              <w:spacing w:line="360" w:lineRule="auto"/>
              <w:ind w:firstLine="480" w:firstLineChars="200"/>
              <w:rPr>
                <w:rFonts w:hint="default" w:ascii="Times New Roman" w:hAnsi="Times New Roman" w:eastAsia="宋体" w:cs="Times New Roman"/>
                <w:bCs/>
                <w:color w:val="000000" w:themeColor="text1"/>
                <w:kern w:val="0"/>
                <w:sz w:val="24"/>
                <w:szCs w:val="24"/>
                <w14:textFill>
                  <w14:solidFill>
                    <w14:schemeClr w14:val="tx1"/>
                  </w14:solidFill>
                </w14:textFill>
              </w:rPr>
            </w:pPr>
            <w:r>
              <w:rPr>
                <w:rFonts w:hint="default" w:ascii="Times New Roman" w:hAnsi="Times New Roman" w:eastAsia="宋体" w:cs="Times New Roman"/>
                <w:bCs/>
                <w:color w:val="000000" w:themeColor="text1"/>
                <w:kern w:val="0"/>
                <w:sz w:val="24"/>
                <w:szCs w:val="24"/>
                <w14:textFill>
                  <w14:solidFill>
                    <w14:schemeClr w14:val="tx1"/>
                  </w14:solidFill>
                </w14:textFill>
              </w:rPr>
              <w:t>（1）项目所在地环境质量公报</w:t>
            </w:r>
          </w:p>
          <w:p w14:paraId="0B698445">
            <w:pPr>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根据《</w:t>
            </w:r>
            <w:r>
              <w:rPr>
                <w:rFonts w:hint="default" w:ascii="Times New Roman" w:hAnsi="Times New Roman" w:cs="Times New Roman"/>
                <w:color w:val="000000" w:themeColor="text1"/>
                <w:kern w:val="0"/>
                <w:sz w:val="24"/>
                <w:szCs w:val="24"/>
                <w:lang w:eastAsia="zh-CN"/>
                <w14:textFill>
                  <w14:solidFill>
                    <w14:schemeClr w14:val="tx1"/>
                  </w14:solidFill>
                </w14:textFill>
              </w:rPr>
              <w:t>2021年度昆明市生态环境状况公报</w:t>
            </w:r>
            <w:r>
              <w:rPr>
                <w:rFonts w:hint="default" w:ascii="Times New Roman" w:hAnsi="Times New Roman" w:eastAsia="宋体" w:cs="Times New Roman"/>
                <w:color w:val="000000" w:themeColor="text1"/>
                <w:kern w:val="0"/>
                <w:sz w:val="24"/>
                <w:szCs w:val="24"/>
                <w14:textFill>
                  <w14:solidFill>
                    <w14:schemeClr w14:val="tx1"/>
                  </w14:solidFill>
                </w14:textFill>
              </w:rPr>
              <w:t>》，202</w:t>
            </w:r>
            <w:r>
              <w:rPr>
                <w:rFonts w:hint="default" w:ascii="Times New Roman" w:hAnsi="Times New Roman" w:cs="Times New Roman"/>
                <w:color w:val="000000" w:themeColor="text1"/>
                <w:kern w:val="0"/>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szCs w:val="24"/>
                <w14:textFill>
                  <w14:solidFill>
                    <w14:schemeClr w14:val="tx1"/>
                  </w14:solidFill>
                </w14:textFill>
              </w:rPr>
              <w:t>年</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富民县</w:t>
            </w:r>
            <w:r>
              <w:rPr>
                <w:rFonts w:hint="default" w:ascii="Times New Roman" w:hAnsi="Times New Roman" w:eastAsia="宋体" w:cs="Times New Roman"/>
                <w:color w:val="000000" w:themeColor="text1"/>
                <w:kern w:val="0"/>
                <w:sz w:val="24"/>
                <w:szCs w:val="24"/>
                <w14:textFill>
                  <w14:solidFill>
                    <w14:schemeClr w14:val="tx1"/>
                  </w14:solidFill>
                </w14:textFill>
              </w:rPr>
              <w:t>环境空气质量总体保持良好，全年环境空气质量均达到</w:t>
            </w:r>
            <w:r>
              <w:rPr>
                <w:rFonts w:hint="default" w:ascii="Times New Roman" w:hAnsi="Times New Roman" w:eastAsia="宋体" w:cs="Times New Roman"/>
                <w:color w:val="000000" w:themeColor="text1"/>
                <w:sz w:val="24"/>
                <w:szCs w:val="24"/>
                <w14:textFill>
                  <w14:solidFill>
                    <w14:schemeClr w14:val="tx1"/>
                  </w14:solidFill>
                </w14:textFill>
              </w:rPr>
              <w:t>《环境空气质量标准》（GB3095-2012）中二级标准要求</w:t>
            </w:r>
            <w:r>
              <w:rPr>
                <w:rFonts w:hint="default" w:ascii="Times New Roman" w:hAnsi="Times New Roman" w:eastAsia="宋体" w:cs="Times New Roman"/>
                <w:color w:val="000000" w:themeColor="text1"/>
                <w:kern w:val="0"/>
                <w:sz w:val="24"/>
                <w:szCs w:val="24"/>
                <w14:textFill>
                  <w14:solidFill>
                    <w14:schemeClr w14:val="tx1"/>
                  </w14:solidFill>
                </w14:textFill>
              </w:rPr>
              <w:t>。</w:t>
            </w:r>
          </w:p>
          <w:p w14:paraId="3C0973F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lang w:val="en-US" w:eastAsia="zh-CN"/>
                <w14:textFill>
                  <w14:solidFill>
                    <w14:schemeClr w14:val="tx1"/>
                  </w14:solidFill>
                </w14:textFill>
              </w:rPr>
              <w:t>特征污染物现状监测</w:t>
            </w:r>
          </w:p>
          <w:p w14:paraId="2B452370">
            <w:pPr>
              <w:keepNext w:val="0"/>
              <w:keepLines w:val="0"/>
              <w:pageBreakBefore w:val="0"/>
              <w:widowControl w:val="0"/>
              <w:kinsoku/>
              <w:wordWrap/>
              <w:overflowPunct/>
              <w:topLinePunct w:val="0"/>
              <w:autoSpaceDE/>
              <w:autoSpaceDN/>
              <w:bidi w:val="0"/>
              <w:spacing w:line="360" w:lineRule="auto"/>
              <w:ind w:left="0" w:right="0" w:firstLine="483"/>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项目区特</w:t>
            </w:r>
            <w:r>
              <w:rPr>
                <w:rFonts w:hint="default" w:ascii="Times New Roman" w:hAnsi="Times New Roman" w:eastAsia="宋体" w:cs="Times New Roman"/>
                <w:spacing w:val="5"/>
                <w:sz w:val="24"/>
                <w:szCs w:val="24"/>
              </w:rPr>
              <w:t>征污染物</w:t>
            </w:r>
            <w:r>
              <w:rPr>
                <w:rFonts w:hint="default" w:ascii="Times New Roman" w:hAnsi="Times New Roman" w:eastAsia="Times New Roman" w:cs="Times New Roman"/>
                <w:sz w:val="24"/>
                <w:szCs w:val="24"/>
              </w:rPr>
              <w:t>TSP</w:t>
            </w:r>
            <w:r>
              <w:rPr>
                <w:rFonts w:hint="default" w:ascii="Times New Roman" w:hAnsi="Times New Roman" w:cs="Times New Roman"/>
                <w:spacing w:val="5"/>
                <w:sz w:val="24"/>
                <w:szCs w:val="24"/>
                <w:lang w:eastAsia="zh-CN"/>
              </w:rPr>
              <w:t>。</w:t>
            </w:r>
            <w:r>
              <w:rPr>
                <w:rFonts w:hint="default" w:ascii="Times New Roman" w:hAnsi="Times New Roman" w:eastAsia="宋体" w:cs="Times New Roman"/>
                <w:spacing w:val="5"/>
                <w:sz w:val="24"/>
                <w:szCs w:val="24"/>
              </w:rPr>
              <w:t>现状评价引用富民</w:t>
            </w:r>
            <w:r>
              <w:rPr>
                <w:rFonts w:hint="default" w:ascii="Times New Roman" w:hAnsi="Times New Roman" w:eastAsia="宋体" w:cs="Times New Roman"/>
                <w:spacing w:val="5"/>
                <w:sz w:val="24"/>
                <w:szCs w:val="24"/>
                <w:lang w:val="en-US" w:eastAsia="zh-CN"/>
              </w:rPr>
              <w:t>富祥石灰有限公司</w:t>
            </w:r>
            <w:r>
              <w:rPr>
                <w:rFonts w:hint="default" w:ascii="Times New Roman" w:hAnsi="Times New Roman" w:eastAsia="宋体" w:cs="Times New Roman"/>
                <w:spacing w:val="5"/>
                <w:sz w:val="24"/>
                <w:szCs w:val="24"/>
              </w:rPr>
              <w:t xml:space="preserve"> </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5"/>
                <w:sz w:val="24"/>
                <w:szCs w:val="24"/>
              </w:rPr>
              <w:t>富民</w:t>
            </w:r>
            <w:r>
              <w:rPr>
                <w:rFonts w:hint="default" w:ascii="Times New Roman" w:hAnsi="Times New Roman" w:eastAsia="宋体" w:cs="Times New Roman"/>
                <w:spacing w:val="5"/>
                <w:sz w:val="24"/>
                <w:szCs w:val="24"/>
                <w:lang w:val="en-US" w:eastAsia="zh-CN"/>
              </w:rPr>
              <w:t>富祥石灰有限公司</w:t>
            </w:r>
            <w:r>
              <w:rPr>
                <w:rFonts w:hint="default" w:ascii="Times New Roman" w:hAnsi="Times New Roman" w:cs="Times New Roman"/>
                <w:spacing w:val="5"/>
                <w:sz w:val="24"/>
                <w:szCs w:val="24"/>
                <w:lang w:val="en-US" w:eastAsia="zh-CN"/>
              </w:rPr>
              <w:t>水洗砂项目环境质量现状监测</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2"/>
                <w:sz w:val="24"/>
                <w:szCs w:val="24"/>
              </w:rPr>
              <w:t>数据。该现状监测由</w:t>
            </w:r>
            <w:r>
              <w:rPr>
                <w:rFonts w:hint="default" w:ascii="Times New Roman" w:hAnsi="Times New Roman" w:eastAsia="宋体" w:cs="Times New Roman"/>
                <w:spacing w:val="1"/>
                <w:sz w:val="24"/>
                <w:szCs w:val="24"/>
              </w:rPr>
              <w:t>云南</w:t>
            </w:r>
            <w:r>
              <w:rPr>
                <w:rFonts w:hint="default" w:ascii="Times New Roman" w:hAnsi="Times New Roman" w:eastAsia="宋体" w:cs="Times New Roman"/>
                <w:spacing w:val="1"/>
                <w:sz w:val="24"/>
                <w:szCs w:val="24"/>
                <w:lang w:val="en-US" w:eastAsia="zh-CN"/>
              </w:rPr>
              <w:t>坤发环境</w:t>
            </w:r>
            <w:r>
              <w:rPr>
                <w:rFonts w:hint="default" w:ascii="Times New Roman" w:hAnsi="Times New Roman" w:eastAsia="宋体" w:cs="Times New Roman"/>
                <w:spacing w:val="1"/>
                <w:sz w:val="24"/>
                <w:szCs w:val="24"/>
              </w:rPr>
              <w:t>科技有限公司</w:t>
            </w:r>
            <w:r>
              <w:rPr>
                <w:rFonts w:hint="default" w:ascii="Times New Roman" w:hAnsi="Times New Roman" w:eastAsia="Times New Roman" w:cs="Times New Roman"/>
                <w:spacing w:val="1"/>
                <w:sz w:val="24"/>
                <w:szCs w:val="24"/>
              </w:rPr>
              <w:t>202</w:t>
            </w:r>
            <w:r>
              <w:rPr>
                <w:rFonts w:hint="default" w:ascii="Times New Roman" w:hAnsi="Times New Roman" w:eastAsia="宋体" w:cs="Times New Roman"/>
                <w:spacing w:val="1"/>
                <w:sz w:val="24"/>
                <w:szCs w:val="24"/>
                <w:lang w:val="en-US" w:eastAsia="zh-CN"/>
              </w:rPr>
              <w:t>1</w:t>
            </w:r>
            <w:r>
              <w:rPr>
                <w:rFonts w:hint="default" w:ascii="Times New Roman" w:hAnsi="Times New Roman" w:eastAsia="宋体" w:cs="Times New Roman"/>
                <w:spacing w:val="1"/>
                <w:sz w:val="24"/>
                <w:szCs w:val="24"/>
              </w:rPr>
              <w:t>年</w:t>
            </w:r>
            <w:r>
              <w:rPr>
                <w:rFonts w:hint="default" w:ascii="Times New Roman" w:hAnsi="Times New Roman" w:eastAsia="宋体" w:cs="Times New Roman"/>
                <w:spacing w:val="1"/>
                <w:sz w:val="24"/>
                <w:szCs w:val="24"/>
                <w:lang w:val="en-US" w:eastAsia="zh-CN"/>
              </w:rPr>
              <w:t>7</w:t>
            </w:r>
            <w:r>
              <w:rPr>
                <w:rFonts w:hint="default" w:ascii="Times New Roman" w:hAnsi="Times New Roman" w:eastAsia="宋体" w:cs="Times New Roman"/>
                <w:spacing w:val="1"/>
                <w:sz w:val="24"/>
                <w:szCs w:val="24"/>
              </w:rPr>
              <w:t>月</w:t>
            </w:r>
            <w:r>
              <w:rPr>
                <w:rFonts w:hint="default" w:ascii="Times New Roman" w:hAnsi="Times New Roman" w:eastAsia="宋体" w:cs="Times New Roman"/>
                <w:spacing w:val="1"/>
                <w:sz w:val="24"/>
                <w:szCs w:val="24"/>
                <w:lang w:val="en-US" w:eastAsia="zh-CN"/>
              </w:rPr>
              <w:t>4</w:t>
            </w:r>
            <w:r>
              <w:rPr>
                <w:rFonts w:hint="default" w:ascii="Times New Roman" w:hAnsi="Times New Roman" w:eastAsia="宋体" w:cs="Times New Roman"/>
                <w:spacing w:val="1"/>
                <w:sz w:val="24"/>
                <w:szCs w:val="24"/>
              </w:rPr>
              <w:t>日</w:t>
            </w:r>
            <w:r>
              <w:rPr>
                <w:rFonts w:hint="default" w:ascii="Times New Roman" w:hAnsi="Times New Roman" w:eastAsia="Times New Roman" w:cs="Times New Roman"/>
                <w:spacing w:val="1"/>
                <w:sz w:val="24"/>
                <w:szCs w:val="24"/>
              </w:rPr>
              <w:t>-</w:t>
            </w:r>
            <w:r>
              <w:rPr>
                <w:rFonts w:hint="default" w:ascii="Times New Roman" w:hAnsi="Times New Roman" w:eastAsia="宋体" w:cs="Times New Roman"/>
                <w:spacing w:val="1"/>
                <w:sz w:val="24"/>
                <w:szCs w:val="24"/>
                <w:lang w:val="en-US" w:eastAsia="zh-CN"/>
              </w:rPr>
              <w:t>7</w:t>
            </w:r>
            <w:r>
              <w:rPr>
                <w:rFonts w:hint="default" w:ascii="Times New Roman" w:hAnsi="Times New Roman" w:eastAsia="宋体" w:cs="Times New Roman"/>
                <w:spacing w:val="6"/>
                <w:sz w:val="24"/>
                <w:szCs w:val="24"/>
              </w:rPr>
              <w:t>月</w:t>
            </w:r>
            <w:r>
              <w:rPr>
                <w:rFonts w:hint="default" w:ascii="Times New Roman" w:hAnsi="Times New Roman" w:eastAsia="宋体" w:cs="Times New Roman"/>
                <w:spacing w:val="6"/>
                <w:sz w:val="24"/>
                <w:szCs w:val="24"/>
                <w:lang w:val="en-US" w:eastAsia="zh-CN"/>
              </w:rPr>
              <w:t>7</w:t>
            </w:r>
            <w:r>
              <w:rPr>
                <w:rFonts w:hint="default" w:ascii="Times New Roman" w:hAnsi="Times New Roman" w:eastAsia="宋体" w:cs="Times New Roman"/>
                <w:spacing w:val="5"/>
                <w:sz w:val="24"/>
                <w:szCs w:val="24"/>
              </w:rPr>
              <w:t>日</w:t>
            </w:r>
            <w:r>
              <w:rPr>
                <w:rFonts w:hint="default" w:ascii="Times New Roman" w:hAnsi="Times New Roman" w:eastAsia="宋体" w:cs="Times New Roman"/>
                <w:spacing w:val="3"/>
                <w:sz w:val="24"/>
                <w:szCs w:val="24"/>
              </w:rPr>
              <w:t>开展。监测点位于</w:t>
            </w:r>
            <w:r>
              <w:rPr>
                <w:rFonts w:hint="default" w:ascii="Times New Roman" w:hAnsi="Times New Roman" w:eastAsia="宋体" w:cs="Times New Roman"/>
                <w:spacing w:val="5"/>
                <w:sz w:val="24"/>
                <w:szCs w:val="24"/>
              </w:rPr>
              <w:t>富民</w:t>
            </w:r>
            <w:r>
              <w:rPr>
                <w:rFonts w:hint="default" w:ascii="Times New Roman" w:hAnsi="Times New Roman" w:eastAsia="宋体" w:cs="Times New Roman"/>
                <w:spacing w:val="5"/>
                <w:sz w:val="24"/>
                <w:szCs w:val="24"/>
                <w:lang w:val="en-US" w:eastAsia="zh-CN"/>
              </w:rPr>
              <w:t>富祥石灰有限公司</w:t>
            </w:r>
            <w:r>
              <w:rPr>
                <w:rFonts w:hint="default" w:ascii="Times New Roman" w:hAnsi="Times New Roman" w:eastAsia="宋体" w:cs="Times New Roman"/>
                <w:spacing w:val="3"/>
                <w:sz w:val="24"/>
                <w:szCs w:val="24"/>
              </w:rPr>
              <w:t>内，</w:t>
            </w:r>
            <w:r>
              <w:rPr>
                <w:rFonts w:hint="default" w:ascii="Times New Roman" w:hAnsi="Times New Roman" w:eastAsia="宋体" w:cs="Times New Roman"/>
                <w:spacing w:val="6"/>
                <w:sz w:val="24"/>
                <w:szCs w:val="24"/>
              </w:rPr>
              <w:t>位于本项</w:t>
            </w:r>
            <w:r>
              <w:rPr>
                <w:rFonts w:hint="default" w:ascii="Times New Roman" w:hAnsi="Times New Roman" w:eastAsia="宋体" w:cs="Times New Roman"/>
                <w:spacing w:val="4"/>
                <w:sz w:val="24"/>
                <w:szCs w:val="24"/>
              </w:rPr>
              <w:t>目</w:t>
            </w:r>
            <w:r>
              <w:rPr>
                <w:rFonts w:hint="default" w:ascii="Times New Roman" w:hAnsi="Times New Roman" w:eastAsia="宋体" w:cs="Times New Roman"/>
                <w:spacing w:val="3"/>
                <w:sz w:val="24"/>
                <w:szCs w:val="24"/>
                <w:lang w:val="en-US" w:eastAsia="zh-CN"/>
              </w:rPr>
              <w:t>西北侧约4800</w:t>
            </w:r>
            <w:r>
              <w:rPr>
                <w:rFonts w:hint="default" w:ascii="Times New Roman" w:hAnsi="Times New Roman" w:eastAsia="Times New Roman" w:cs="Times New Roman"/>
                <w:sz w:val="24"/>
                <w:szCs w:val="24"/>
              </w:rPr>
              <w:t>m</w:t>
            </w:r>
            <w:r>
              <w:rPr>
                <w:rFonts w:hint="default" w:ascii="Times New Roman" w:hAnsi="Times New Roman" w:eastAsia="宋体" w:cs="Times New Roman"/>
                <w:spacing w:val="3"/>
                <w:sz w:val="24"/>
                <w:szCs w:val="24"/>
              </w:rPr>
              <w:t>处，根据《建设项目环境影响报告表编制技术指南</w:t>
            </w:r>
            <w:r>
              <w:rPr>
                <w:rFonts w:hint="default" w:ascii="Times New Roman" w:hAnsi="Times New Roman" w:cs="Times New Roman"/>
                <w:spacing w:val="3"/>
                <w:sz w:val="24"/>
                <w:szCs w:val="24"/>
                <w:lang w:eastAsia="zh-CN"/>
              </w:rPr>
              <w:t>（</w:t>
            </w:r>
            <w:r>
              <w:rPr>
                <w:rFonts w:hint="default" w:ascii="Times New Roman" w:hAnsi="Times New Roman" w:eastAsia="宋体" w:cs="Times New Roman"/>
                <w:spacing w:val="3"/>
                <w:sz w:val="24"/>
                <w:szCs w:val="24"/>
              </w:rPr>
              <w:t>污</w:t>
            </w:r>
            <w:r>
              <w:rPr>
                <w:rFonts w:hint="default" w:ascii="Times New Roman" w:hAnsi="Times New Roman" w:eastAsia="宋体" w:cs="Times New Roman"/>
                <w:spacing w:val="10"/>
                <w:sz w:val="24"/>
                <w:szCs w:val="24"/>
              </w:rPr>
              <w:t>染影响</w:t>
            </w:r>
            <w:r>
              <w:rPr>
                <w:rFonts w:hint="default" w:ascii="Times New Roman" w:hAnsi="Times New Roman" w:eastAsia="宋体" w:cs="Times New Roman"/>
                <w:spacing w:val="5"/>
                <w:sz w:val="24"/>
                <w:szCs w:val="24"/>
              </w:rPr>
              <w:t>类</w:t>
            </w:r>
            <w:r>
              <w:rPr>
                <w:rFonts w:hint="default" w:ascii="Times New Roman" w:hAnsi="Times New Roman" w:cs="Times New Roman"/>
                <w:spacing w:val="5"/>
                <w:sz w:val="24"/>
                <w:szCs w:val="24"/>
                <w:lang w:eastAsia="zh-CN"/>
              </w:rPr>
              <w:t>）</w:t>
            </w:r>
            <w:r>
              <w:rPr>
                <w:rFonts w:hint="default" w:ascii="Times New Roman" w:hAnsi="Times New Roman" w:eastAsia="宋体" w:cs="Times New Roman"/>
                <w:spacing w:val="5"/>
                <w:sz w:val="24"/>
                <w:szCs w:val="24"/>
              </w:rPr>
              <w:t>》第三条</w:t>
            </w:r>
            <w:r>
              <w:rPr>
                <w:rFonts w:hint="default" w:ascii="Times New Roman" w:hAnsi="Times New Roman" w:cs="Times New Roman"/>
                <w:spacing w:val="5"/>
                <w:sz w:val="24"/>
                <w:szCs w:val="24"/>
                <w:lang w:eastAsia="zh-CN"/>
              </w:rPr>
              <w:t>（</w:t>
            </w:r>
            <w:r>
              <w:rPr>
                <w:rFonts w:hint="default" w:ascii="Times New Roman" w:hAnsi="Times New Roman" w:eastAsia="宋体" w:cs="Times New Roman"/>
                <w:spacing w:val="5"/>
                <w:sz w:val="24"/>
                <w:szCs w:val="24"/>
              </w:rPr>
              <w:t>三</w:t>
            </w:r>
            <w:r>
              <w:rPr>
                <w:rFonts w:hint="default" w:ascii="Times New Roman" w:hAnsi="Times New Roman" w:cs="Times New Roman"/>
                <w:spacing w:val="5"/>
                <w:sz w:val="24"/>
                <w:szCs w:val="24"/>
                <w:lang w:eastAsia="zh-CN"/>
              </w:rPr>
              <w:t>）</w:t>
            </w:r>
            <w:r>
              <w:rPr>
                <w:rFonts w:hint="default" w:ascii="Times New Roman" w:hAnsi="Times New Roman" w:eastAsia="宋体" w:cs="Times New Roman"/>
                <w:spacing w:val="5"/>
                <w:sz w:val="24"/>
                <w:szCs w:val="24"/>
              </w:rPr>
              <w:t>小条要求，可引用建设项目周边</w:t>
            </w:r>
            <w:r>
              <w:rPr>
                <w:rFonts w:hint="default" w:ascii="Times New Roman" w:hAnsi="Times New Roman" w:eastAsia="Times New Roman" w:cs="Times New Roman"/>
                <w:spacing w:val="5"/>
                <w:sz w:val="24"/>
                <w:szCs w:val="24"/>
              </w:rPr>
              <w:t>5</w:t>
            </w:r>
            <w:r>
              <w:rPr>
                <w:rFonts w:hint="default" w:ascii="Times New Roman" w:hAnsi="Times New Roman" w:eastAsia="宋体" w:cs="Times New Roman"/>
                <w:spacing w:val="5"/>
                <w:sz w:val="24"/>
                <w:szCs w:val="24"/>
              </w:rPr>
              <w:t>千米范围内近</w:t>
            </w:r>
            <w:r>
              <w:rPr>
                <w:rFonts w:hint="default" w:ascii="Times New Roman" w:hAnsi="Times New Roman" w:eastAsia="Times New Roman" w:cs="Times New Roman"/>
                <w:spacing w:val="5"/>
                <w:sz w:val="24"/>
                <w:szCs w:val="24"/>
              </w:rPr>
              <w:t>3</w:t>
            </w:r>
            <w:r>
              <w:rPr>
                <w:rFonts w:hint="default" w:ascii="Times New Roman" w:hAnsi="Times New Roman" w:eastAsia="宋体" w:cs="Times New Roman"/>
                <w:spacing w:val="5"/>
                <w:sz w:val="24"/>
                <w:szCs w:val="24"/>
              </w:rPr>
              <w:t>年</w:t>
            </w:r>
            <w:r>
              <w:rPr>
                <w:rFonts w:hint="default" w:ascii="Times New Roman" w:hAnsi="Times New Roman" w:eastAsia="宋体" w:cs="Times New Roman"/>
                <w:spacing w:val="11"/>
                <w:sz w:val="24"/>
                <w:szCs w:val="24"/>
              </w:rPr>
              <w:t>的</w:t>
            </w:r>
            <w:r>
              <w:rPr>
                <w:rFonts w:hint="default" w:ascii="Times New Roman" w:hAnsi="Times New Roman" w:eastAsia="宋体" w:cs="Times New Roman"/>
                <w:spacing w:val="7"/>
                <w:sz w:val="24"/>
                <w:szCs w:val="24"/>
              </w:rPr>
              <w:t>现有监测数据。</w:t>
            </w:r>
          </w:p>
          <w:p w14:paraId="7BF4F218">
            <w:pPr>
              <w:spacing w:line="370" w:lineRule="auto"/>
              <w:ind w:left="109" w:right="108" w:firstLine="485"/>
              <w:rPr>
                <w:rFonts w:hint="default" w:ascii="Times New Roman" w:hAnsi="Times New Roman" w:eastAsia="宋体" w:cs="Times New Roman"/>
                <w:sz w:val="24"/>
                <w:szCs w:val="24"/>
              </w:rPr>
            </w:pPr>
            <w:r>
              <w:rPr>
                <w:rFonts w:hint="default" w:ascii="Times New Roman" w:hAnsi="Times New Roman" w:eastAsia="宋体" w:cs="Times New Roman"/>
                <w:spacing w:val="14"/>
                <w:sz w:val="24"/>
                <w:szCs w:val="24"/>
              </w:rPr>
              <w:t>本</w:t>
            </w:r>
            <w:r>
              <w:rPr>
                <w:rFonts w:hint="default" w:ascii="Times New Roman" w:hAnsi="Times New Roman" w:eastAsia="宋体" w:cs="Times New Roman"/>
                <w:spacing w:val="8"/>
                <w:sz w:val="24"/>
                <w:szCs w:val="24"/>
              </w:rPr>
              <w:t>项</w:t>
            </w:r>
            <w:r>
              <w:rPr>
                <w:rFonts w:hint="default" w:ascii="Times New Roman" w:hAnsi="Times New Roman" w:eastAsia="宋体" w:cs="Times New Roman"/>
                <w:spacing w:val="7"/>
                <w:sz w:val="24"/>
                <w:szCs w:val="24"/>
              </w:rPr>
              <w:t>目引用的监测报告的监测点位位于项目</w:t>
            </w:r>
            <w:r>
              <w:rPr>
                <w:rFonts w:hint="default" w:ascii="Times New Roman" w:hAnsi="Times New Roman" w:eastAsia="宋体" w:cs="Times New Roman"/>
                <w:spacing w:val="3"/>
                <w:sz w:val="24"/>
                <w:szCs w:val="24"/>
                <w:lang w:val="en-US" w:eastAsia="zh-CN"/>
              </w:rPr>
              <w:t>西北侧约4800</w:t>
            </w:r>
            <w:r>
              <w:rPr>
                <w:rFonts w:hint="default" w:ascii="Times New Roman" w:hAnsi="Times New Roman" w:eastAsia="Times New Roman" w:cs="Times New Roman"/>
                <w:sz w:val="24"/>
                <w:szCs w:val="24"/>
              </w:rPr>
              <w:t>m</w:t>
            </w:r>
            <w:r>
              <w:rPr>
                <w:rFonts w:hint="default" w:ascii="Times New Roman" w:hAnsi="Times New Roman" w:eastAsia="宋体" w:cs="Times New Roman"/>
                <w:spacing w:val="3"/>
                <w:sz w:val="24"/>
                <w:szCs w:val="24"/>
              </w:rPr>
              <w:t>处</w:t>
            </w:r>
            <w:r>
              <w:rPr>
                <w:rFonts w:hint="default" w:ascii="Times New Roman" w:hAnsi="Times New Roman" w:eastAsia="宋体" w:cs="Times New Roman"/>
                <w:spacing w:val="7"/>
                <w:sz w:val="24"/>
                <w:szCs w:val="24"/>
              </w:rPr>
              <w:t>，监测时间为</w:t>
            </w:r>
            <w:r>
              <w:rPr>
                <w:rFonts w:hint="default" w:ascii="Times New Roman" w:hAnsi="Times New Roman" w:eastAsia="Times New Roman" w:cs="Times New Roman"/>
                <w:spacing w:val="2"/>
                <w:sz w:val="24"/>
                <w:szCs w:val="24"/>
              </w:rPr>
              <w:t>202</w:t>
            </w:r>
            <w:r>
              <w:rPr>
                <w:rFonts w:hint="default" w:ascii="Times New Roman" w:hAnsi="Times New Roman" w:eastAsia="宋体" w:cs="Times New Roman"/>
                <w:spacing w:val="2"/>
                <w:sz w:val="24"/>
                <w:szCs w:val="24"/>
                <w:lang w:val="en-US" w:eastAsia="zh-CN"/>
              </w:rPr>
              <w:t>1</w:t>
            </w:r>
            <w:r>
              <w:rPr>
                <w:rFonts w:hint="default" w:ascii="Times New Roman" w:hAnsi="Times New Roman" w:eastAsia="宋体" w:cs="Times New Roman"/>
                <w:spacing w:val="2"/>
                <w:sz w:val="24"/>
                <w:szCs w:val="24"/>
              </w:rPr>
              <w:t>年</w:t>
            </w:r>
            <w:r>
              <w:rPr>
                <w:rFonts w:hint="default" w:ascii="Times New Roman" w:hAnsi="Times New Roman" w:eastAsia="宋体" w:cs="Times New Roman"/>
                <w:spacing w:val="2"/>
                <w:sz w:val="24"/>
                <w:szCs w:val="24"/>
                <w:lang w:val="en-US" w:eastAsia="zh-CN"/>
              </w:rPr>
              <w:t>7</w:t>
            </w:r>
            <w:r>
              <w:rPr>
                <w:rFonts w:hint="default" w:ascii="Times New Roman" w:hAnsi="Times New Roman" w:eastAsia="宋体" w:cs="Times New Roman"/>
                <w:spacing w:val="2"/>
                <w:sz w:val="24"/>
                <w:szCs w:val="24"/>
              </w:rPr>
              <w:t>月</w:t>
            </w:r>
            <w:r>
              <w:rPr>
                <w:rFonts w:hint="default" w:ascii="Times New Roman" w:hAnsi="Times New Roman" w:eastAsia="宋体" w:cs="Times New Roman"/>
                <w:spacing w:val="1"/>
                <w:sz w:val="24"/>
                <w:szCs w:val="24"/>
                <w:lang w:val="en-US" w:eastAsia="zh-CN"/>
              </w:rPr>
              <w:t>4</w:t>
            </w:r>
            <w:r>
              <w:rPr>
                <w:rFonts w:hint="default" w:ascii="Times New Roman" w:hAnsi="Times New Roman" w:eastAsia="宋体" w:cs="Times New Roman"/>
                <w:spacing w:val="1"/>
                <w:sz w:val="24"/>
                <w:szCs w:val="24"/>
              </w:rPr>
              <w:t>日</w:t>
            </w:r>
            <w:r>
              <w:rPr>
                <w:rFonts w:hint="default" w:ascii="Times New Roman" w:hAnsi="Times New Roman" w:eastAsia="Times New Roman" w:cs="Times New Roman"/>
                <w:spacing w:val="1"/>
                <w:sz w:val="24"/>
                <w:szCs w:val="24"/>
              </w:rPr>
              <w:t>~</w:t>
            </w:r>
            <w:r>
              <w:rPr>
                <w:rFonts w:hint="default" w:ascii="Times New Roman" w:hAnsi="Times New Roman" w:eastAsia="宋体" w:cs="Times New Roman"/>
                <w:spacing w:val="1"/>
                <w:sz w:val="24"/>
                <w:szCs w:val="24"/>
                <w:lang w:val="en-US" w:eastAsia="zh-CN"/>
              </w:rPr>
              <w:t>7</w:t>
            </w:r>
            <w:r>
              <w:rPr>
                <w:rFonts w:hint="default" w:ascii="Times New Roman" w:hAnsi="Times New Roman" w:eastAsia="宋体" w:cs="Times New Roman"/>
                <w:spacing w:val="1"/>
                <w:sz w:val="24"/>
                <w:szCs w:val="24"/>
              </w:rPr>
              <w:t>月</w:t>
            </w:r>
            <w:r>
              <w:rPr>
                <w:rFonts w:hint="default" w:ascii="Times New Roman" w:hAnsi="Times New Roman" w:eastAsia="宋体" w:cs="Times New Roman"/>
                <w:spacing w:val="1"/>
                <w:sz w:val="24"/>
                <w:szCs w:val="24"/>
                <w:lang w:val="en-US" w:eastAsia="zh-CN"/>
              </w:rPr>
              <w:t>5</w:t>
            </w:r>
            <w:r>
              <w:rPr>
                <w:rFonts w:hint="default" w:ascii="Times New Roman" w:hAnsi="Times New Roman" w:eastAsia="宋体" w:cs="Times New Roman"/>
                <w:spacing w:val="1"/>
                <w:sz w:val="24"/>
                <w:szCs w:val="24"/>
              </w:rPr>
              <w:t>日，属于</w:t>
            </w:r>
            <w:r>
              <w:rPr>
                <w:rFonts w:hint="eastAsia" w:ascii="Times New Roman" w:hAnsi="Times New Roman" w:cs="Times New Roman"/>
                <w:spacing w:val="1"/>
                <w:sz w:val="24"/>
                <w:szCs w:val="24"/>
                <w:lang w:eastAsia="zh-CN"/>
              </w:rPr>
              <w:t>“</w:t>
            </w:r>
            <w:r>
              <w:rPr>
                <w:rFonts w:hint="default" w:ascii="Times New Roman" w:hAnsi="Times New Roman" w:eastAsia="Times New Roman" w:cs="Times New Roman"/>
                <w:spacing w:val="1"/>
                <w:sz w:val="24"/>
                <w:szCs w:val="24"/>
              </w:rPr>
              <w:t>5</w:t>
            </w:r>
            <w:r>
              <w:rPr>
                <w:rFonts w:hint="default" w:ascii="Times New Roman" w:hAnsi="Times New Roman" w:eastAsia="Times New Roman" w:cs="Times New Roman"/>
                <w:sz w:val="24"/>
                <w:szCs w:val="24"/>
              </w:rPr>
              <w:t>km</w:t>
            </w:r>
            <w:r>
              <w:rPr>
                <w:rFonts w:hint="default" w:ascii="Times New Roman" w:hAnsi="Times New Roman" w:eastAsia="宋体" w:cs="Times New Roman"/>
                <w:spacing w:val="1"/>
                <w:sz w:val="24"/>
                <w:szCs w:val="24"/>
              </w:rPr>
              <w:t>范围内</w:t>
            </w:r>
            <w:r>
              <w:rPr>
                <w:rFonts w:hint="eastAsia" w:ascii="Times New Roman" w:hAnsi="Times New Roman" w:cs="Times New Roman"/>
                <w:spacing w:val="1"/>
                <w:sz w:val="24"/>
                <w:szCs w:val="24"/>
                <w:lang w:eastAsia="zh-CN"/>
              </w:rPr>
              <w:t>”</w:t>
            </w:r>
            <w:r>
              <w:rPr>
                <w:rFonts w:hint="default" w:ascii="Times New Roman" w:hAnsi="Times New Roman" w:eastAsia="宋体" w:cs="Times New Roman"/>
                <w:spacing w:val="1"/>
                <w:sz w:val="24"/>
                <w:szCs w:val="24"/>
              </w:rPr>
              <w:t>及</w:t>
            </w:r>
            <w:r>
              <w:rPr>
                <w:rFonts w:hint="eastAsia" w:ascii="Times New Roman" w:hAnsi="Times New Roman" w:cs="Times New Roman"/>
                <w:spacing w:val="1"/>
                <w:sz w:val="24"/>
                <w:szCs w:val="24"/>
                <w:lang w:eastAsia="zh-CN"/>
              </w:rPr>
              <w:t>“</w:t>
            </w:r>
            <w:r>
              <w:rPr>
                <w:rFonts w:hint="default" w:ascii="Times New Roman" w:hAnsi="Times New Roman" w:eastAsia="宋体" w:cs="Times New Roman"/>
                <w:spacing w:val="1"/>
                <w:sz w:val="24"/>
                <w:szCs w:val="24"/>
              </w:rPr>
              <w:t>近三年</w:t>
            </w:r>
            <w:r>
              <w:rPr>
                <w:rFonts w:hint="eastAsia" w:ascii="Times New Roman" w:hAnsi="Times New Roman" w:cs="Times New Roman"/>
                <w:spacing w:val="1"/>
                <w:sz w:val="24"/>
                <w:szCs w:val="24"/>
                <w:lang w:eastAsia="zh-CN"/>
              </w:rPr>
              <w:t>”</w:t>
            </w:r>
            <w:r>
              <w:rPr>
                <w:rFonts w:hint="default" w:ascii="Times New Roman" w:hAnsi="Times New Roman" w:eastAsia="宋体" w:cs="Times New Roman"/>
                <w:spacing w:val="1"/>
                <w:sz w:val="24"/>
                <w:szCs w:val="24"/>
              </w:rPr>
              <w:t>的时限内，属于有</w:t>
            </w:r>
            <w:r>
              <w:rPr>
                <w:rFonts w:hint="default" w:ascii="Times New Roman" w:hAnsi="Times New Roman" w:eastAsia="宋体" w:cs="Times New Roman"/>
                <w:spacing w:val="10"/>
                <w:sz w:val="24"/>
                <w:szCs w:val="24"/>
              </w:rPr>
              <w:t>效</w:t>
            </w:r>
            <w:r>
              <w:rPr>
                <w:rFonts w:hint="default" w:ascii="Times New Roman" w:hAnsi="Times New Roman" w:eastAsia="宋体" w:cs="Times New Roman"/>
                <w:spacing w:val="8"/>
                <w:sz w:val="24"/>
                <w:szCs w:val="24"/>
              </w:rPr>
              <w:t>数据，可以引用。</w:t>
            </w:r>
          </w:p>
          <w:p w14:paraId="28A694A1">
            <w:pPr>
              <w:spacing w:before="18" w:line="227" w:lineRule="auto"/>
              <w:ind w:left="594"/>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监</w:t>
            </w:r>
            <w:r>
              <w:rPr>
                <w:rFonts w:hint="default" w:ascii="Times New Roman" w:hAnsi="Times New Roman" w:eastAsia="宋体" w:cs="Times New Roman"/>
                <w:spacing w:val="7"/>
                <w:sz w:val="24"/>
                <w:szCs w:val="24"/>
              </w:rPr>
              <w:t>测具体值如下：</w:t>
            </w:r>
          </w:p>
          <w:p w14:paraId="080D93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
                <w:bCs/>
                <w:color w:val="000000" w:themeColor="text1"/>
                <w:kern w:val="0"/>
                <w:sz w:val="21"/>
                <w:szCs w:val="21"/>
                <w:lang w:val="en-US" w:eastAsia="zh-CN"/>
                <w14:textFill>
                  <w14:solidFill>
                    <w14:schemeClr w14:val="tx1"/>
                  </w14:solidFill>
                </w14:textFill>
              </w:rPr>
              <w:t>表3-1 TSP现状监测数据结果表（ug/m</w:t>
            </w:r>
            <w:r>
              <w:rPr>
                <w:rFonts w:hint="default" w:ascii="Times New Roman" w:hAnsi="Times New Roman" w:cs="Times New Roman"/>
                <w:b/>
                <w:bCs/>
                <w:color w:val="000000" w:themeColor="text1"/>
                <w:kern w:val="0"/>
                <w:sz w:val="21"/>
                <w:szCs w:val="21"/>
                <w:vertAlign w:val="superscript"/>
                <w:lang w:val="en-US" w:eastAsia="zh-CN"/>
                <w14:textFill>
                  <w14:solidFill>
                    <w14:schemeClr w14:val="tx1"/>
                  </w14:solidFill>
                </w14:textFill>
              </w:rPr>
              <w:t>3</w:t>
            </w:r>
            <w:r>
              <w:rPr>
                <w:rFonts w:hint="default" w:ascii="Times New Roman" w:hAnsi="Times New Roman" w:cs="Times New Roman"/>
                <w:b/>
                <w:bCs/>
                <w:color w:val="000000" w:themeColor="text1"/>
                <w:kern w:val="0"/>
                <w:sz w:val="21"/>
                <w:szCs w:val="21"/>
                <w:lang w:val="en-US" w:eastAsia="zh-CN"/>
                <w14:textFill>
                  <w14:solidFill>
                    <w14:schemeClr w14:val="tx1"/>
                  </w14:solidFill>
                </w14:textFill>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2869"/>
              <w:gridCol w:w="2888"/>
            </w:tblGrid>
            <w:tr w14:paraId="4FEA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2" w:type="dxa"/>
                  <w:vMerge w:val="restart"/>
                  <w:vAlign w:val="center"/>
                </w:tcPr>
                <w:p w14:paraId="15004C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kern w:val="0"/>
                      <w:sz w:val="21"/>
                      <w:szCs w:val="21"/>
                      <w:vertAlign w:val="baseline"/>
                      <w:lang w:val="en-US" w:eastAsia="zh-CN"/>
                      <w14:textFill>
                        <w14:solidFill>
                          <w14:schemeClr w14:val="tx1"/>
                        </w14:solidFill>
                      </w14:textFill>
                    </w:rPr>
                    <w:t>监测点位</w:t>
                  </w:r>
                </w:p>
              </w:tc>
              <w:tc>
                <w:tcPr>
                  <w:tcW w:w="2870" w:type="dxa"/>
                  <w:vMerge w:val="restart"/>
                  <w:vAlign w:val="center"/>
                </w:tcPr>
                <w:p w14:paraId="7EFF70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kern w:val="0"/>
                      <w:sz w:val="21"/>
                      <w:szCs w:val="21"/>
                      <w:vertAlign w:val="baseline"/>
                      <w:lang w:val="en-US" w:eastAsia="zh-CN"/>
                      <w14:textFill>
                        <w14:solidFill>
                          <w14:schemeClr w14:val="tx1"/>
                        </w14:solidFill>
                      </w14:textFill>
                    </w:rPr>
                    <w:t>监测时段</w:t>
                  </w:r>
                </w:p>
              </w:tc>
              <w:tc>
                <w:tcPr>
                  <w:tcW w:w="2892" w:type="dxa"/>
                  <w:vAlign w:val="center"/>
                </w:tcPr>
                <w:p w14:paraId="0DCD5E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kern w:val="0"/>
                      <w:sz w:val="21"/>
                      <w:szCs w:val="21"/>
                      <w:vertAlign w:val="baseline"/>
                      <w:lang w:val="en-US" w:eastAsia="zh-CN"/>
                      <w14:textFill>
                        <w14:solidFill>
                          <w14:schemeClr w14:val="tx1"/>
                        </w14:solidFill>
                      </w14:textFill>
                    </w:rPr>
                    <w:t>监测项目</w:t>
                  </w:r>
                </w:p>
              </w:tc>
            </w:tr>
            <w:tr w14:paraId="4DBC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2" w:type="dxa"/>
                  <w:vMerge w:val="continue"/>
                  <w:vAlign w:val="center"/>
                </w:tcPr>
                <w:p w14:paraId="69EC1C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p>
              </w:tc>
              <w:tc>
                <w:tcPr>
                  <w:tcW w:w="2870" w:type="dxa"/>
                  <w:vMerge w:val="continue"/>
                  <w:vAlign w:val="center"/>
                </w:tcPr>
                <w:p w14:paraId="57548C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p>
              </w:tc>
              <w:tc>
                <w:tcPr>
                  <w:tcW w:w="2892" w:type="dxa"/>
                  <w:vAlign w:val="center"/>
                </w:tcPr>
                <w:p w14:paraId="3ECF09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kern w:val="0"/>
                      <w:sz w:val="21"/>
                      <w:szCs w:val="21"/>
                      <w:vertAlign w:val="baseline"/>
                      <w:lang w:val="en-US" w:eastAsia="zh-CN"/>
                      <w14:textFill>
                        <w14:solidFill>
                          <w14:schemeClr w14:val="tx1"/>
                        </w14:solidFill>
                      </w14:textFill>
                    </w:rPr>
                    <w:t>TSP</w:t>
                  </w:r>
                </w:p>
              </w:tc>
            </w:tr>
            <w:tr w14:paraId="43EC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332" w:type="dxa"/>
                  <w:vMerge w:val="restart"/>
                  <w:vAlign w:val="center"/>
                </w:tcPr>
                <w:p w14:paraId="136B1F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t>主导风向下风向100m</w:t>
                  </w:r>
                </w:p>
              </w:tc>
              <w:tc>
                <w:tcPr>
                  <w:tcW w:w="2870" w:type="dxa"/>
                  <w:vAlign w:val="center"/>
                </w:tcPr>
                <w:p w14:paraId="63AF08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t>2022.07.04~2022.07.05</w:t>
                  </w:r>
                </w:p>
              </w:tc>
              <w:tc>
                <w:tcPr>
                  <w:tcW w:w="2892" w:type="dxa"/>
                  <w:vAlign w:val="center"/>
                </w:tcPr>
                <w:p w14:paraId="1EBC54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t>109</w:t>
                  </w:r>
                </w:p>
              </w:tc>
            </w:tr>
            <w:tr w14:paraId="4653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2" w:type="dxa"/>
                  <w:vMerge w:val="continue"/>
                  <w:vAlign w:val="center"/>
                </w:tcPr>
                <w:p w14:paraId="07F9FE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vertAlign w:val="baseline"/>
                      <w14:textFill>
                        <w14:solidFill>
                          <w14:schemeClr w14:val="tx1"/>
                        </w14:solidFill>
                      </w14:textFill>
                    </w:rPr>
                  </w:pPr>
                </w:p>
              </w:tc>
              <w:tc>
                <w:tcPr>
                  <w:tcW w:w="2870" w:type="dxa"/>
                  <w:vAlign w:val="center"/>
                </w:tcPr>
                <w:p w14:paraId="4478CE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vertAlign w:val="baseline"/>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t>2022.07.05~2022.07.06</w:t>
                  </w:r>
                </w:p>
              </w:tc>
              <w:tc>
                <w:tcPr>
                  <w:tcW w:w="2892" w:type="dxa"/>
                  <w:vAlign w:val="center"/>
                </w:tcPr>
                <w:p w14:paraId="50A005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t>116</w:t>
                  </w:r>
                </w:p>
              </w:tc>
            </w:tr>
            <w:tr w14:paraId="689B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2" w:type="dxa"/>
                  <w:vMerge w:val="continue"/>
                  <w:vAlign w:val="center"/>
                </w:tcPr>
                <w:p w14:paraId="670871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vertAlign w:val="baseline"/>
                      <w14:textFill>
                        <w14:solidFill>
                          <w14:schemeClr w14:val="tx1"/>
                        </w14:solidFill>
                      </w14:textFill>
                    </w:rPr>
                  </w:pPr>
                </w:p>
              </w:tc>
              <w:tc>
                <w:tcPr>
                  <w:tcW w:w="2870" w:type="dxa"/>
                  <w:vAlign w:val="center"/>
                </w:tcPr>
                <w:p w14:paraId="6D9252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vertAlign w:val="baseline"/>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t>2022.07.06~2022.07.07</w:t>
                  </w:r>
                </w:p>
              </w:tc>
              <w:tc>
                <w:tcPr>
                  <w:tcW w:w="2892" w:type="dxa"/>
                  <w:vAlign w:val="center"/>
                </w:tcPr>
                <w:p w14:paraId="6591C5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t>135</w:t>
                  </w:r>
                </w:p>
              </w:tc>
            </w:tr>
            <w:tr w14:paraId="630A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2" w:type="dxa"/>
                  <w:gridSpan w:val="2"/>
                  <w:vAlign w:val="center"/>
                </w:tcPr>
                <w:p w14:paraId="6DA552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t>标准值</w:t>
                  </w:r>
                </w:p>
              </w:tc>
              <w:tc>
                <w:tcPr>
                  <w:tcW w:w="2892" w:type="dxa"/>
                  <w:vAlign w:val="center"/>
                </w:tcPr>
                <w:p w14:paraId="0475AB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t>≤300</w:t>
                  </w:r>
                </w:p>
              </w:tc>
            </w:tr>
            <w:tr w14:paraId="1777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2" w:type="dxa"/>
                  <w:gridSpan w:val="2"/>
                  <w:vAlign w:val="center"/>
                </w:tcPr>
                <w:p w14:paraId="3B6F78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t>达标情况</w:t>
                  </w:r>
                </w:p>
              </w:tc>
              <w:tc>
                <w:tcPr>
                  <w:tcW w:w="2892" w:type="dxa"/>
                  <w:vAlign w:val="center"/>
                </w:tcPr>
                <w:p w14:paraId="5453BA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t>达标</w:t>
                  </w:r>
                </w:p>
              </w:tc>
            </w:tr>
          </w:tbl>
          <w:p w14:paraId="39E8F2D3">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spacing w:val="14"/>
                <w:sz w:val="24"/>
                <w:szCs w:val="24"/>
              </w:rPr>
              <w:t>根据</w:t>
            </w:r>
            <w:r>
              <w:rPr>
                <w:rFonts w:hint="default" w:ascii="Times New Roman" w:hAnsi="Times New Roman" w:eastAsia="宋体" w:cs="Times New Roman"/>
                <w:spacing w:val="13"/>
                <w:sz w:val="24"/>
                <w:szCs w:val="24"/>
              </w:rPr>
              <w:t>上</w:t>
            </w:r>
            <w:r>
              <w:rPr>
                <w:rFonts w:hint="default" w:ascii="Times New Roman" w:hAnsi="Times New Roman" w:eastAsia="宋体" w:cs="Times New Roman"/>
                <w:spacing w:val="7"/>
                <w:sz w:val="24"/>
                <w:szCs w:val="24"/>
              </w:rPr>
              <w:t>表，项目特征污染物</w:t>
            </w:r>
            <w:r>
              <w:rPr>
                <w:rFonts w:hint="default" w:ascii="Times New Roman" w:hAnsi="Times New Roman" w:eastAsia="Times New Roman" w:cs="Times New Roman"/>
                <w:sz w:val="24"/>
                <w:szCs w:val="24"/>
              </w:rPr>
              <w:t>TSP</w:t>
            </w:r>
            <w:r>
              <w:rPr>
                <w:rFonts w:hint="default" w:ascii="Times New Roman" w:hAnsi="Times New Roman" w:eastAsia="宋体" w:cs="Times New Roman"/>
                <w:spacing w:val="7"/>
                <w:sz w:val="24"/>
                <w:szCs w:val="24"/>
              </w:rPr>
              <w:t>浓度现状能够达到《环境空气质量标准》</w:t>
            </w:r>
            <w:r>
              <w:rPr>
                <w:rFonts w:hint="default" w:ascii="Times New Roman" w:hAnsi="Times New Roman" w:eastAsia="宋体" w:cs="Times New Roman"/>
                <w:spacing w:val="10"/>
                <w:position w:val="3"/>
                <w:sz w:val="24"/>
                <w:szCs w:val="24"/>
                <w:lang w:eastAsia="zh-CN"/>
              </w:rPr>
              <w:t>（</w:t>
            </w:r>
            <w:r>
              <w:rPr>
                <w:rFonts w:hint="default" w:ascii="Times New Roman" w:hAnsi="Times New Roman" w:eastAsia="Times New Roman" w:cs="Times New Roman"/>
                <w:position w:val="3"/>
                <w:sz w:val="24"/>
                <w:szCs w:val="24"/>
              </w:rPr>
              <w:t>GB</w:t>
            </w:r>
            <w:r>
              <w:rPr>
                <w:rFonts w:hint="default" w:ascii="Times New Roman" w:hAnsi="Times New Roman" w:eastAsia="Times New Roman" w:cs="Times New Roman"/>
                <w:spacing w:val="10"/>
                <w:position w:val="3"/>
                <w:sz w:val="24"/>
                <w:szCs w:val="24"/>
              </w:rPr>
              <w:t>3</w:t>
            </w:r>
            <w:r>
              <w:rPr>
                <w:rFonts w:hint="default" w:ascii="Times New Roman" w:hAnsi="Times New Roman" w:eastAsia="Times New Roman" w:cs="Times New Roman"/>
                <w:spacing w:val="7"/>
                <w:position w:val="3"/>
                <w:sz w:val="24"/>
                <w:szCs w:val="24"/>
              </w:rPr>
              <w:t>0</w:t>
            </w:r>
            <w:r>
              <w:rPr>
                <w:rFonts w:hint="default" w:ascii="Times New Roman" w:hAnsi="Times New Roman" w:eastAsia="Times New Roman" w:cs="Times New Roman"/>
                <w:spacing w:val="5"/>
                <w:position w:val="3"/>
                <w:sz w:val="24"/>
                <w:szCs w:val="24"/>
              </w:rPr>
              <w:t>95-2012</w:t>
            </w:r>
            <w:r>
              <w:rPr>
                <w:rFonts w:hint="default" w:ascii="Times New Roman" w:hAnsi="Times New Roman" w:eastAsia="宋体" w:cs="Times New Roman"/>
                <w:spacing w:val="5"/>
                <w:position w:val="3"/>
                <w:sz w:val="24"/>
                <w:szCs w:val="24"/>
                <w:lang w:eastAsia="zh-CN"/>
              </w:rPr>
              <w:t>）</w:t>
            </w:r>
            <w:r>
              <w:rPr>
                <w:rFonts w:hint="default" w:ascii="Times New Roman" w:hAnsi="Times New Roman" w:eastAsia="宋体" w:cs="Times New Roman"/>
                <w:spacing w:val="5"/>
                <w:position w:val="3"/>
                <w:sz w:val="24"/>
                <w:szCs w:val="24"/>
                <w:lang w:val="en-US" w:eastAsia="zh-CN"/>
              </w:rPr>
              <w:t>及修改单</w:t>
            </w:r>
            <w:r>
              <w:rPr>
                <w:rFonts w:hint="default" w:ascii="Times New Roman" w:hAnsi="Times New Roman" w:eastAsia="宋体" w:cs="Times New Roman"/>
                <w:spacing w:val="5"/>
                <w:position w:val="3"/>
                <w:sz w:val="24"/>
                <w:szCs w:val="24"/>
              </w:rPr>
              <w:t>二级标准</w:t>
            </w:r>
            <w:r>
              <w:rPr>
                <w:rFonts w:hint="default" w:ascii="Times New Roman" w:hAnsi="Times New Roman" w:eastAsia="宋体" w:cs="Times New Roman"/>
                <w:spacing w:val="5"/>
                <w:position w:val="3"/>
                <w:sz w:val="24"/>
                <w:szCs w:val="24"/>
                <w:lang w:val="en-US" w:eastAsia="zh-CN"/>
              </w:rPr>
              <w:t>要求。</w:t>
            </w:r>
          </w:p>
          <w:p w14:paraId="1D23A8D6">
            <w:pPr>
              <w:numPr>
                <w:ilvl w:val="0"/>
                <w:numId w:val="3"/>
              </w:numPr>
              <w:adjustRightInd w:val="0"/>
              <w:snapToGrid w:val="0"/>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地表水环境质量现状</w:t>
            </w:r>
          </w:p>
          <w:p w14:paraId="57A6B8BC">
            <w:pPr>
              <w:adjustRightInd w:val="0"/>
              <w:snapToGrid w:val="0"/>
              <w:spacing w:line="360" w:lineRule="auto"/>
              <w:ind w:firstLine="480" w:firstLineChars="200"/>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本项目</w:t>
            </w:r>
            <w:r>
              <w:rPr>
                <w:rFonts w:hint="default" w:ascii="Times New Roman" w:hAnsi="Times New Roman" w:cs="Times New Roman"/>
                <w:color w:val="000000" w:themeColor="text1"/>
                <w:kern w:val="0"/>
                <w:sz w:val="24"/>
                <w:szCs w:val="24"/>
                <w:lang w:val="en-US" w:eastAsia="zh-CN"/>
                <w14:textFill>
                  <w14:solidFill>
                    <w14:schemeClr w14:val="tx1"/>
                  </w14:solidFill>
                </w14:textFill>
              </w:rPr>
              <w:t>南侧490m为大营河，</w:t>
            </w:r>
            <w:r>
              <w:rPr>
                <w:rFonts w:hint="default" w:ascii="Times New Roman" w:hAnsi="Times New Roman" w:cs="Times New Roman"/>
                <w:sz w:val="24"/>
                <w:szCs w:val="24"/>
                <w:lang w:val="en-US" w:eastAsia="zh-CN"/>
              </w:rPr>
              <w:t>大营河</w:t>
            </w:r>
            <w:r>
              <w:rPr>
                <w:rFonts w:hint="default" w:ascii="Times New Roman" w:hAnsi="Times New Roman" w:cs="Times New Roman"/>
                <w:bCs/>
                <w:sz w:val="24"/>
                <w:szCs w:val="24"/>
              </w:rPr>
              <w:t>向西汇入螳螂川</w:t>
            </w:r>
            <w:r>
              <w:rPr>
                <w:rFonts w:hint="default" w:ascii="Times New Roman" w:hAnsi="Times New Roman" w:eastAsia="宋体" w:cs="Times New Roman"/>
                <w:sz w:val="24"/>
                <w:szCs w:val="24"/>
              </w:rPr>
              <w:t>（螳螂川位于本项目</w:t>
            </w:r>
            <w:r>
              <w:rPr>
                <w:rFonts w:hint="default" w:ascii="Times New Roman" w:hAnsi="Times New Roman" w:eastAsia="宋体" w:cs="Times New Roman"/>
                <w:sz w:val="24"/>
                <w:szCs w:val="24"/>
                <w:lang w:eastAsia="zh-CN"/>
              </w:rPr>
              <w:t>西</w:t>
            </w:r>
            <w:r>
              <w:rPr>
                <w:rFonts w:hint="default" w:ascii="Times New Roman" w:hAnsi="Times New Roman" w:eastAsia="宋体" w:cs="Times New Roman"/>
                <w:sz w:val="24"/>
                <w:szCs w:val="24"/>
              </w:rPr>
              <w:t>面</w:t>
            </w:r>
            <w:r>
              <w:rPr>
                <w:rFonts w:hint="default" w:ascii="Times New Roman" w:hAnsi="Times New Roman" w:eastAsia="宋体" w:cs="Times New Roman"/>
                <w:sz w:val="24"/>
                <w:szCs w:val="24"/>
                <w:lang w:val="en-US" w:eastAsia="zh-CN"/>
              </w:rPr>
              <w:t>1900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Cs/>
                <w:color w:val="000000" w:themeColor="text1"/>
                <w:sz w:val="24"/>
                <w:szCs w:val="24"/>
                <w14:textFill>
                  <w14:solidFill>
                    <w14:schemeClr w14:val="tx1"/>
                  </w14:solidFill>
                </w14:textFill>
              </w:rPr>
              <w:t>根据《云南省地表水水环境功能区划（2010-2020年）》</w:t>
            </w:r>
            <w:r>
              <w:rPr>
                <w:rFonts w:hint="default" w:ascii="Times New Roman" w:hAnsi="Times New Roman" w:eastAsia="宋体" w:cs="Times New Roman"/>
                <w:bCs/>
                <w:color w:val="000000" w:themeColor="text1"/>
                <w:sz w:val="24"/>
                <w:szCs w:val="24"/>
                <w:lang w:eastAsia="zh-CN"/>
                <w14:textFill>
                  <w14:solidFill>
                    <w14:schemeClr w14:val="tx1"/>
                  </w14:solidFill>
                </w14:textFill>
              </w:rPr>
              <w:t>，项目最近河段属</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eastAsia="zh-CN"/>
                <w14:textFill>
                  <w14:solidFill>
                    <w14:schemeClr w14:val="tx1"/>
                  </w14:solidFill>
                </w14:textFill>
              </w:rPr>
              <w:t>螳螂川</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-普渡河（富民大桥-普渡河桥）</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执行《地表水环境质量标准》（GB3838-2002）Ⅳ类水质标准</w:t>
            </w:r>
            <w:r>
              <w:rPr>
                <w:rFonts w:hint="default" w:ascii="Times New Roman" w:hAnsi="Times New Roman" w:eastAsia="宋体" w:cs="Times New Roman"/>
                <w:bCs/>
                <w:color w:val="000000" w:themeColor="text1"/>
                <w:sz w:val="24"/>
                <w:szCs w:val="24"/>
                <w:lang w:eastAsia="zh-CN"/>
                <w14:textFill>
                  <w14:solidFill>
                    <w14:schemeClr w14:val="tx1"/>
                  </w14:solidFill>
                </w14:textFill>
              </w:rPr>
              <w:t>，水功能环境为工业用水</w:t>
            </w:r>
            <w:r>
              <w:rPr>
                <w:rFonts w:hint="default" w:ascii="Times New Roman" w:hAnsi="Times New Roman" w:eastAsia="宋体" w:cs="Times New Roman"/>
                <w:bCs/>
                <w:color w:val="000000" w:themeColor="text1"/>
                <w:sz w:val="24"/>
                <w:szCs w:val="24"/>
                <w14:textFill>
                  <w14:solidFill>
                    <w14:schemeClr w14:val="tx1"/>
                  </w14:solidFill>
                </w14:textFill>
              </w:rPr>
              <w:t>。</w:t>
            </w:r>
          </w:p>
          <w:p w14:paraId="708C4DD7">
            <w:pPr>
              <w:adjustRightInd w:val="0"/>
              <w:snapToGrid w:val="0"/>
              <w:spacing w:line="360" w:lineRule="auto"/>
              <w:ind w:firstLine="480" w:firstLineChars="200"/>
              <w:rPr>
                <w:rFonts w:hint="default" w:ascii="Times New Roman" w:hAnsi="Times New Roman" w:cs="Times New Roman"/>
                <w:lang w:val="en-US" w:eastAsia="zh-CN"/>
              </w:rPr>
            </w:pPr>
            <w:r>
              <w:rPr>
                <w:rFonts w:hint="default" w:ascii="Times New Roman" w:hAnsi="Times New Roman" w:eastAsia="宋体" w:cs="Times New Roman"/>
                <w:kern w:val="2"/>
                <w:sz w:val="24"/>
                <w:szCs w:val="24"/>
                <w:lang w:val="en-US" w:eastAsia="zh-CN" w:bidi="ar-SA"/>
              </w:rPr>
              <w:t>根据《2021年度昆明市生态环境状况公报》，项目所涉及的螳螂川富民大桥断面水质类别为V类，水质类别较上年无变化。达不到《地表水环境质量标准》（GB3838-2002）Ⅳ类标准要求。</w:t>
            </w:r>
          </w:p>
          <w:p w14:paraId="196C7FEF">
            <w:pPr>
              <w:numPr>
                <w:ilvl w:val="0"/>
                <w:numId w:val="3"/>
              </w:numPr>
              <w:adjustRightInd w:val="0"/>
              <w:snapToGrid w:val="0"/>
              <w:spacing w:line="360" w:lineRule="auto"/>
              <w:ind w:firstLine="482" w:firstLineChars="200"/>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声环境质量现状</w:t>
            </w:r>
          </w:p>
          <w:p w14:paraId="43D409B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themeColor="text1"/>
                <w:kern w:val="0"/>
                <w:sz w:val="24"/>
                <w:szCs w:val="24"/>
                <w:lang w:eastAsia="zh-CN"/>
                <w14:textFill>
                  <w14:solidFill>
                    <w14:schemeClr w14:val="tx1"/>
                  </w14:solidFill>
                </w14:textFill>
              </w:rPr>
            </w:pPr>
            <w:r>
              <w:rPr>
                <w:rFonts w:hint="eastAsia" w:cs="Times New Roman"/>
                <w:sz w:val="24"/>
                <w:szCs w:val="24"/>
                <w:lang w:val="en-US" w:eastAsia="zh-CN"/>
              </w:rPr>
              <w:t>本</w:t>
            </w:r>
            <w:r>
              <w:rPr>
                <w:rFonts w:hint="default" w:ascii="Times New Roman" w:hAnsi="Times New Roman" w:cs="Times New Roman"/>
                <w:sz w:val="24"/>
                <w:szCs w:val="24"/>
                <w:lang w:val="en-US" w:eastAsia="zh-CN"/>
              </w:rPr>
              <w:t>项目位</w:t>
            </w:r>
            <w:r>
              <w:rPr>
                <w:rFonts w:hint="default" w:ascii="Times New Roman" w:hAnsi="Times New Roman" w:cs="Times New Roman"/>
                <w:sz w:val="24"/>
                <w:szCs w:val="24"/>
              </w:rPr>
              <w:t>富民工业园区大营五金建材产业园</w:t>
            </w:r>
            <w:r>
              <w:rPr>
                <w:rFonts w:hint="default" w:ascii="Times New Roman" w:hAnsi="Times New Roman" w:cs="Times New Roman"/>
                <w:sz w:val="24"/>
                <w:szCs w:val="24"/>
                <w:lang w:val="en-US" w:eastAsia="zh-CN"/>
              </w:rPr>
              <w:t>，用地属于工业用地，执行</w:t>
            </w:r>
            <w:r>
              <w:rPr>
                <w:rFonts w:hint="default" w:ascii="Times New Roman" w:hAnsi="Times New Roman" w:eastAsia="宋体" w:cs="Times New Roman"/>
                <w:color w:val="000000" w:themeColor="text1"/>
                <w:kern w:val="0"/>
                <w:sz w:val="24"/>
                <w:szCs w:val="24"/>
                <w14:textFill>
                  <w14:solidFill>
                    <w14:schemeClr w14:val="tx1"/>
                  </w14:solidFill>
                </w14:textFill>
              </w:rPr>
              <w:t>《声环境质量标准》（GB3096-2008）</w:t>
            </w:r>
            <w:r>
              <w:rPr>
                <w:rFonts w:hint="default" w:ascii="Times New Roman" w:hAnsi="Times New Roman" w:cs="Times New Roman"/>
                <w:color w:val="000000" w:themeColor="text1"/>
                <w:kern w:val="0"/>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14:textFill>
                  <w14:solidFill>
                    <w14:schemeClr w14:val="tx1"/>
                  </w14:solidFill>
                </w14:textFill>
              </w:rPr>
              <w:t>类标准要求</w:t>
            </w:r>
            <w:r>
              <w:rPr>
                <w:rFonts w:hint="default" w:ascii="Times New Roman" w:hAnsi="Times New Roman" w:cs="Times New Roman"/>
                <w:color w:val="000000" w:themeColor="text1"/>
                <w:kern w:val="0"/>
                <w:sz w:val="24"/>
                <w:szCs w:val="24"/>
                <w:lang w:eastAsia="zh-CN"/>
                <w14:textFill>
                  <w14:solidFill>
                    <w14:schemeClr w14:val="tx1"/>
                  </w14:solidFill>
                </w14:textFill>
              </w:rPr>
              <w:t>。本项目生产工艺简单，生产机械设备较少，生产机械设备均置于密闭大棚内，能够满足</w:t>
            </w:r>
            <w:r>
              <w:rPr>
                <w:rFonts w:hint="eastAsia"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声环境质量标准》（GB3096-2008）</w:t>
            </w:r>
            <w:r>
              <w:rPr>
                <w:rFonts w:hint="default" w:ascii="Times New Roman" w:hAnsi="Times New Roman" w:cs="Times New Roman"/>
                <w:color w:val="000000" w:themeColor="text1"/>
                <w:kern w:val="0"/>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14:textFill>
                  <w14:solidFill>
                    <w14:schemeClr w14:val="tx1"/>
                  </w14:solidFill>
                </w14:textFill>
              </w:rPr>
              <w:t>类标准要求</w:t>
            </w:r>
            <w:r>
              <w:rPr>
                <w:rFonts w:hint="default" w:ascii="Times New Roman" w:hAnsi="Times New Roman" w:cs="Times New Roman"/>
                <w:color w:val="000000" w:themeColor="text1"/>
                <w:kern w:val="0"/>
                <w:sz w:val="24"/>
                <w:szCs w:val="24"/>
                <w:lang w:eastAsia="zh-CN"/>
                <w14:textFill>
                  <w14:solidFill>
                    <w14:schemeClr w14:val="tx1"/>
                  </w14:solidFill>
                </w14:textFill>
              </w:rPr>
              <w:t>。</w:t>
            </w:r>
          </w:p>
          <w:p w14:paraId="0DBC1C08">
            <w:pPr>
              <w:pStyle w:val="40"/>
              <w:bidi w:val="0"/>
              <w:rPr>
                <w:rFonts w:hint="default" w:ascii="Times New Roman" w:hAnsi="Times New Roman" w:cs="Times New Roman"/>
                <w:lang w:val="en-US" w:eastAsia="zh-CN"/>
              </w:rPr>
            </w:pPr>
            <w:r>
              <w:rPr>
                <w:rFonts w:hint="default" w:ascii="Times New Roman" w:hAnsi="Times New Roman" w:cs="Times New Roman"/>
              </w:rPr>
              <w:t>根据《202</w:t>
            </w:r>
            <w:r>
              <w:rPr>
                <w:rFonts w:hint="default" w:ascii="Times New Roman" w:hAnsi="Times New Roman" w:cs="Times New Roman"/>
                <w:lang w:val="en-US" w:eastAsia="zh-CN"/>
              </w:rPr>
              <w:t>1</w:t>
            </w:r>
            <w:r>
              <w:rPr>
                <w:rFonts w:hint="default" w:ascii="Times New Roman" w:hAnsi="Times New Roman" w:cs="Times New Roman"/>
              </w:rPr>
              <w:t>年度昆明市生态环境状况公报》，202</w:t>
            </w:r>
            <w:r>
              <w:rPr>
                <w:rFonts w:hint="default" w:ascii="Times New Roman" w:hAnsi="Times New Roman" w:cs="Times New Roman"/>
                <w:lang w:val="en-US" w:eastAsia="zh-CN"/>
              </w:rPr>
              <w:t>1</w:t>
            </w:r>
            <w:r>
              <w:rPr>
                <w:rFonts w:hint="default" w:ascii="Times New Roman" w:hAnsi="Times New Roman" w:cs="Times New Roman"/>
              </w:rPr>
              <w:t>年昆明市富民县昼间噪声平均等效声级为</w:t>
            </w:r>
            <w:r>
              <w:rPr>
                <w:rFonts w:hint="default" w:ascii="Times New Roman" w:hAnsi="Times New Roman" w:cs="Times New Roman"/>
                <w:lang w:val="en-US" w:eastAsia="zh-CN"/>
              </w:rPr>
              <w:t>56.3</w:t>
            </w:r>
            <w:r>
              <w:rPr>
                <w:rFonts w:hint="default" w:ascii="Times New Roman" w:hAnsi="Times New Roman" w:cs="Times New Roman"/>
              </w:rPr>
              <w:t>分贝。根据现场踏勘，项目厂界外50m范围内无声环境保护目标，项目周边企业无较大的噪声源存在，项目区声环境满足《声环境质量标准》（GB3096-2008）3类标准的要求</w:t>
            </w:r>
            <w:r>
              <w:rPr>
                <w:rFonts w:hint="default" w:ascii="Times New Roman" w:hAnsi="Times New Roman" w:cs="Times New Roman"/>
                <w:color w:val="auto"/>
                <w:szCs w:val="24"/>
                <w:lang w:eastAsia="zh-CN"/>
              </w:rPr>
              <w:t>。</w:t>
            </w:r>
          </w:p>
          <w:p w14:paraId="7AACD56B">
            <w:pPr>
              <w:adjustRightInd w:val="0"/>
              <w:snapToGrid w:val="0"/>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4、生态环境质量现状</w:t>
            </w:r>
          </w:p>
          <w:p w14:paraId="7A111932">
            <w:pPr>
              <w:adjustRightInd w:val="0"/>
              <w:snapToGrid w:val="0"/>
              <w:spacing w:line="360" w:lineRule="auto"/>
              <w:ind w:firstLine="480" w:firstLineChars="200"/>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本项目位于</w:t>
            </w:r>
            <w:r>
              <w:rPr>
                <w:rFonts w:hint="default" w:ascii="Times New Roman" w:hAnsi="Times New Roman" w:cs="Times New Roman"/>
                <w:color w:val="000000" w:themeColor="text1"/>
                <w:sz w:val="24"/>
                <w:szCs w:val="24"/>
                <w:lang w:eastAsia="zh-CN"/>
                <w14:textFill>
                  <w14:solidFill>
                    <w14:schemeClr w14:val="tx1"/>
                  </w14:solidFill>
                </w14:textFill>
              </w:rPr>
              <w:t>富民县大营街道办事处大营上村</w:t>
            </w:r>
            <w:r>
              <w:rPr>
                <w:rFonts w:hint="default" w:ascii="Times New Roman" w:hAnsi="Times New Roman" w:eastAsia="宋体" w:cs="Times New Roman"/>
                <w:color w:val="000000" w:themeColor="text1"/>
                <w:sz w:val="24"/>
                <w:szCs w:val="24"/>
                <w14:textFill>
                  <w14:solidFill>
                    <w14:schemeClr w14:val="tx1"/>
                  </w14:solidFill>
                </w14:textFill>
              </w:rPr>
              <w:t>，区域内地表主要为次生植被、道路、建筑物以及一定量人工种植的绿化带，已无天然植被。评价区域内生态环境自身调控能力较低，生物多样性单一。</w:t>
            </w:r>
          </w:p>
        </w:tc>
      </w:tr>
      <w:tr w14:paraId="0ABDD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57" w:type="dxa"/>
            <w:vAlign w:val="center"/>
          </w:tcPr>
          <w:p w14:paraId="4B359A2A">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环境</w:t>
            </w:r>
          </w:p>
          <w:p w14:paraId="1F547E70">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保护</w:t>
            </w:r>
          </w:p>
          <w:p w14:paraId="150061C1">
            <w:pPr>
              <w:adjustRightInd w:val="0"/>
              <w:snapToGrid w:val="0"/>
              <w:jc w:val="center"/>
              <w:rPr>
                <w:rFonts w:hint="default" w:ascii="Times New Roman" w:hAnsi="Times New Roman" w:eastAsia="宋体" w:cs="Times New Roman"/>
                <w:kern w:val="0"/>
                <w:sz w:val="24"/>
                <w:szCs w:val="21"/>
                <w:lang w:val="en-US" w:eastAsia="zh-CN" w:bidi="ar-SA"/>
              </w:rPr>
            </w:pPr>
            <w:r>
              <w:rPr>
                <w:rFonts w:hint="default" w:ascii="Times New Roman" w:hAnsi="Times New Roman" w:cs="Times New Roman"/>
                <w:kern w:val="0"/>
                <w:sz w:val="24"/>
              </w:rPr>
              <w:t>目标</w:t>
            </w:r>
          </w:p>
        </w:tc>
        <w:tc>
          <w:tcPr>
            <w:tcW w:w="8311" w:type="dxa"/>
            <w:vAlign w:val="center"/>
          </w:tcPr>
          <w:p w14:paraId="76E1D417">
            <w:pPr>
              <w:pStyle w:val="4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lang w:val="en-US" w:eastAsia="zh-CN"/>
              </w:rPr>
            </w:pPr>
            <w:r>
              <w:rPr>
                <w:rFonts w:hint="default" w:ascii="Times New Roman" w:hAnsi="Times New Roman" w:cs="Times New Roman"/>
              </w:rPr>
              <w:t>本项目位于富民工业园区大营五金建材产业园</w:t>
            </w:r>
            <w:r>
              <w:rPr>
                <w:rFonts w:hint="default" w:ascii="Times New Roman" w:hAnsi="Times New Roman" w:cs="Times New Roman"/>
                <w:lang w:val="en-US" w:eastAsia="zh-CN"/>
              </w:rPr>
              <w:t>。</w:t>
            </w:r>
            <w:r>
              <w:rPr>
                <w:rFonts w:hint="default" w:ascii="Times New Roman" w:hAnsi="Times New Roman" w:cs="Times New Roman"/>
              </w:rPr>
              <w:t>项目建设区主要环境保护目标见表</w:t>
            </w:r>
            <w:r>
              <w:rPr>
                <w:rFonts w:hint="default" w:ascii="Times New Roman" w:hAnsi="Times New Roman" w:cs="Times New Roman"/>
                <w:lang w:val="en-US" w:eastAsia="zh-CN"/>
              </w:rPr>
              <w:t>3-2</w:t>
            </w:r>
          </w:p>
          <w:p w14:paraId="525BE4E4">
            <w:pPr>
              <w:pStyle w:val="32"/>
              <w:keepNext w:val="0"/>
              <w:keepLines w:val="0"/>
              <w:pageBreakBefore w:val="0"/>
              <w:widowControl w:val="0"/>
              <w:tabs>
                <w:tab w:val="left" w:pos="360"/>
              </w:tabs>
              <w:kinsoku/>
              <w:wordWrap/>
              <w:overflowPunct/>
              <w:topLinePunct w:val="0"/>
              <w:autoSpaceDE/>
              <w:autoSpaceDN/>
              <w:bidi w:val="0"/>
              <w:spacing w:before="0" w:line="24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表</w:t>
            </w:r>
            <w:r>
              <w:rPr>
                <w:rFonts w:hint="default" w:ascii="Times New Roman" w:hAnsi="Times New Roman" w:eastAsia="宋体" w:cs="Times New Roman"/>
                <w:sz w:val="24"/>
                <w:szCs w:val="24"/>
                <w:lang w:val="en-US" w:eastAsia="zh-CN"/>
              </w:rPr>
              <w:t>3-2</w:t>
            </w:r>
            <w:r>
              <w:rPr>
                <w:rFonts w:hint="default" w:ascii="Times New Roman" w:hAnsi="Times New Roman" w:eastAsia="宋体" w:cs="Times New Roman"/>
                <w:sz w:val="24"/>
                <w:szCs w:val="24"/>
              </w:rPr>
              <w:t xml:space="preserve">  环境保护目标表</w:t>
            </w:r>
          </w:p>
          <w:tbl>
            <w:tblPr>
              <w:tblStyle w:val="22"/>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901"/>
              <w:gridCol w:w="1163"/>
              <w:gridCol w:w="1544"/>
              <w:gridCol w:w="1838"/>
            </w:tblGrid>
            <w:tr w14:paraId="27B7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noWrap w:val="0"/>
                  <w:vAlign w:val="center"/>
                </w:tcPr>
                <w:p w14:paraId="6BF8A4B4">
                  <w:pPr>
                    <w:bidi w:val="0"/>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环境要素</w:t>
                  </w:r>
                </w:p>
              </w:tc>
              <w:tc>
                <w:tcPr>
                  <w:tcW w:w="1901" w:type="dxa"/>
                  <w:noWrap w:val="0"/>
                  <w:vAlign w:val="center"/>
                </w:tcPr>
                <w:p w14:paraId="18199B3F">
                  <w:pPr>
                    <w:bidi w:val="0"/>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名称</w:t>
                  </w:r>
                </w:p>
              </w:tc>
              <w:tc>
                <w:tcPr>
                  <w:tcW w:w="1163" w:type="dxa"/>
                  <w:noWrap w:val="0"/>
                  <w:vAlign w:val="center"/>
                </w:tcPr>
                <w:p w14:paraId="3EBB7748">
                  <w:pPr>
                    <w:bidi w:val="0"/>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规模/人</w:t>
                  </w:r>
                </w:p>
              </w:tc>
              <w:tc>
                <w:tcPr>
                  <w:tcW w:w="1544" w:type="dxa"/>
                  <w:noWrap w:val="0"/>
                  <w:vAlign w:val="center"/>
                </w:tcPr>
                <w:p w14:paraId="7229E4CC">
                  <w:pPr>
                    <w:bidi w:val="0"/>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相对方位、距离</w:t>
                  </w:r>
                </w:p>
              </w:tc>
              <w:tc>
                <w:tcPr>
                  <w:tcW w:w="1838" w:type="dxa"/>
                  <w:noWrap w:val="0"/>
                  <w:vAlign w:val="center"/>
                </w:tcPr>
                <w:p w14:paraId="4712F95F">
                  <w:pPr>
                    <w:bidi w:val="0"/>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功能区标准</w:t>
                  </w:r>
                </w:p>
              </w:tc>
            </w:tr>
            <w:tr w14:paraId="0B49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28" w:type="dxa"/>
                  <w:vMerge w:val="restart"/>
                  <w:noWrap w:val="0"/>
                  <w:vAlign w:val="center"/>
                </w:tcPr>
                <w:p w14:paraId="23202BBE">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大气环境</w:t>
                  </w:r>
                </w:p>
              </w:tc>
              <w:tc>
                <w:tcPr>
                  <w:tcW w:w="1901" w:type="dxa"/>
                  <w:noWrap w:val="0"/>
                  <w:vAlign w:val="center"/>
                </w:tcPr>
                <w:p w14:paraId="06BBF207">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富民县大营中心小学</w:t>
                  </w:r>
                </w:p>
              </w:tc>
              <w:tc>
                <w:tcPr>
                  <w:tcW w:w="1163" w:type="dxa"/>
                  <w:noWrap w:val="0"/>
                  <w:vAlign w:val="center"/>
                </w:tcPr>
                <w:p w14:paraId="2C2806F5">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800</w:t>
                  </w:r>
                </w:p>
              </w:tc>
              <w:tc>
                <w:tcPr>
                  <w:tcW w:w="1544" w:type="dxa"/>
                  <w:noWrap w:val="0"/>
                  <w:vAlign w:val="center"/>
                </w:tcPr>
                <w:p w14:paraId="65B643D2">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南，170m</w:t>
                  </w:r>
                </w:p>
              </w:tc>
              <w:tc>
                <w:tcPr>
                  <w:tcW w:w="1838" w:type="dxa"/>
                  <w:vMerge w:val="restart"/>
                  <w:noWrap w:val="0"/>
                  <w:vAlign w:val="center"/>
                </w:tcPr>
                <w:p w14:paraId="1BD0AA20">
                  <w:pPr>
                    <w:bidi w:val="0"/>
                    <w:jc w:val="center"/>
                    <w:rPr>
                      <w:rFonts w:hint="default" w:ascii="Times New Roman" w:hAnsi="Times New Roman" w:cs="Times New Roman"/>
                      <w:lang w:val="en-US" w:eastAsia="zh-CN"/>
                    </w:rPr>
                  </w:pPr>
                  <w:r>
                    <w:rPr>
                      <w:rFonts w:hint="default" w:ascii="Times New Roman" w:hAnsi="Times New Roman" w:cs="Times New Roman"/>
                    </w:rPr>
                    <w:t>《环境空气质量标准》（GB3035-2012）二级标准</w:t>
                  </w:r>
                </w:p>
              </w:tc>
            </w:tr>
            <w:tr w14:paraId="412E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noWrap w:val="0"/>
                  <w:vAlign w:val="center"/>
                </w:tcPr>
                <w:p w14:paraId="1DEE0498">
                  <w:pPr>
                    <w:bidi w:val="0"/>
                    <w:jc w:val="center"/>
                    <w:rPr>
                      <w:rFonts w:hint="default" w:ascii="Times New Roman" w:hAnsi="Times New Roman" w:cs="Times New Roman"/>
                      <w:lang w:val="en-US" w:eastAsia="zh-CN"/>
                    </w:rPr>
                  </w:pPr>
                </w:p>
              </w:tc>
              <w:tc>
                <w:tcPr>
                  <w:tcW w:w="1901" w:type="dxa"/>
                  <w:noWrap w:val="0"/>
                  <w:vAlign w:val="center"/>
                </w:tcPr>
                <w:p w14:paraId="1EBF9EC7">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大营街道</w:t>
                  </w:r>
                </w:p>
              </w:tc>
              <w:tc>
                <w:tcPr>
                  <w:tcW w:w="1163" w:type="dxa"/>
                  <w:noWrap w:val="0"/>
                  <w:vAlign w:val="center"/>
                </w:tcPr>
                <w:p w14:paraId="2CB984A9">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5000</w:t>
                  </w:r>
                </w:p>
              </w:tc>
              <w:tc>
                <w:tcPr>
                  <w:tcW w:w="1544" w:type="dxa"/>
                  <w:noWrap w:val="0"/>
                  <w:vAlign w:val="center"/>
                </w:tcPr>
                <w:p w14:paraId="166F7308">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南，180m</w:t>
                  </w:r>
                </w:p>
              </w:tc>
              <w:tc>
                <w:tcPr>
                  <w:tcW w:w="1838" w:type="dxa"/>
                  <w:vMerge w:val="continue"/>
                  <w:noWrap w:val="0"/>
                  <w:vAlign w:val="center"/>
                </w:tcPr>
                <w:p w14:paraId="7C39DC15">
                  <w:pPr>
                    <w:bidi w:val="0"/>
                    <w:jc w:val="center"/>
                    <w:rPr>
                      <w:rFonts w:hint="default" w:ascii="Times New Roman" w:hAnsi="Times New Roman" w:cs="Times New Roman"/>
                    </w:rPr>
                  </w:pPr>
                </w:p>
              </w:tc>
            </w:tr>
            <w:tr w14:paraId="5F5C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noWrap w:val="0"/>
                  <w:vAlign w:val="center"/>
                </w:tcPr>
                <w:p w14:paraId="6C34500C">
                  <w:pPr>
                    <w:bidi w:val="0"/>
                    <w:jc w:val="center"/>
                    <w:rPr>
                      <w:rFonts w:hint="default" w:ascii="Times New Roman" w:hAnsi="Times New Roman" w:cs="Times New Roman"/>
                      <w:lang w:val="en-US" w:eastAsia="zh-CN"/>
                    </w:rPr>
                  </w:pPr>
                </w:p>
              </w:tc>
              <w:tc>
                <w:tcPr>
                  <w:tcW w:w="1901" w:type="dxa"/>
                  <w:noWrap w:val="0"/>
                  <w:vAlign w:val="center"/>
                </w:tcPr>
                <w:p w14:paraId="3EEED33A">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成长幼儿园</w:t>
                  </w:r>
                </w:p>
              </w:tc>
              <w:tc>
                <w:tcPr>
                  <w:tcW w:w="1163" w:type="dxa"/>
                  <w:noWrap w:val="0"/>
                  <w:vAlign w:val="center"/>
                </w:tcPr>
                <w:p w14:paraId="38EBA9F8">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c>
                <w:tcPr>
                  <w:tcW w:w="1544" w:type="dxa"/>
                  <w:noWrap w:val="0"/>
                  <w:vAlign w:val="center"/>
                </w:tcPr>
                <w:p w14:paraId="3118CE35">
                  <w:pPr>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西南，249m</w:t>
                  </w:r>
                </w:p>
              </w:tc>
              <w:tc>
                <w:tcPr>
                  <w:tcW w:w="1838" w:type="dxa"/>
                  <w:vMerge w:val="continue"/>
                  <w:noWrap w:val="0"/>
                  <w:vAlign w:val="center"/>
                </w:tcPr>
                <w:p w14:paraId="53184E86">
                  <w:pPr>
                    <w:bidi w:val="0"/>
                    <w:jc w:val="center"/>
                    <w:rPr>
                      <w:rFonts w:hint="default" w:ascii="Times New Roman" w:hAnsi="Times New Roman" w:cs="Times New Roman"/>
                    </w:rPr>
                  </w:pPr>
                </w:p>
              </w:tc>
            </w:tr>
            <w:tr w14:paraId="6FF3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noWrap w:val="0"/>
                  <w:vAlign w:val="center"/>
                </w:tcPr>
                <w:p w14:paraId="631B8A50">
                  <w:pPr>
                    <w:bidi w:val="0"/>
                    <w:jc w:val="center"/>
                    <w:rPr>
                      <w:rFonts w:hint="default" w:ascii="Times New Roman" w:hAnsi="Times New Roman" w:cs="Times New Roman"/>
                      <w:lang w:val="en-US" w:eastAsia="zh-CN"/>
                    </w:rPr>
                  </w:pPr>
                </w:p>
              </w:tc>
              <w:tc>
                <w:tcPr>
                  <w:tcW w:w="1901" w:type="dxa"/>
                  <w:noWrap w:val="0"/>
                  <w:vAlign w:val="center"/>
                </w:tcPr>
                <w:p w14:paraId="76954344">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大营社区居委会</w:t>
                  </w:r>
                </w:p>
              </w:tc>
              <w:tc>
                <w:tcPr>
                  <w:tcW w:w="1163" w:type="dxa"/>
                  <w:noWrap w:val="0"/>
                  <w:vAlign w:val="center"/>
                </w:tcPr>
                <w:p w14:paraId="50550C10">
                  <w:pPr>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40</w:t>
                  </w:r>
                </w:p>
              </w:tc>
              <w:tc>
                <w:tcPr>
                  <w:tcW w:w="1544" w:type="dxa"/>
                  <w:noWrap w:val="0"/>
                  <w:vAlign w:val="center"/>
                </w:tcPr>
                <w:p w14:paraId="3541D045">
                  <w:pPr>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西南，283m</w:t>
                  </w:r>
                </w:p>
              </w:tc>
              <w:tc>
                <w:tcPr>
                  <w:tcW w:w="1838" w:type="dxa"/>
                  <w:vMerge w:val="continue"/>
                  <w:noWrap w:val="0"/>
                  <w:vAlign w:val="center"/>
                </w:tcPr>
                <w:p w14:paraId="645786E9">
                  <w:pPr>
                    <w:bidi w:val="0"/>
                    <w:jc w:val="center"/>
                    <w:rPr>
                      <w:rFonts w:hint="default" w:ascii="Times New Roman" w:hAnsi="Times New Roman" w:cs="Times New Roman"/>
                    </w:rPr>
                  </w:pPr>
                </w:p>
              </w:tc>
            </w:tr>
            <w:tr w14:paraId="0EA6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noWrap w:val="0"/>
                  <w:vAlign w:val="center"/>
                </w:tcPr>
                <w:p w14:paraId="4070B15D">
                  <w:pPr>
                    <w:bidi w:val="0"/>
                    <w:jc w:val="center"/>
                    <w:rPr>
                      <w:rFonts w:hint="default" w:ascii="Times New Roman" w:hAnsi="Times New Roman" w:cs="Times New Roman"/>
                      <w:lang w:val="en-US" w:eastAsia="zh-CN"/>
                    </w:rPr>
                  </w:pPr>
                </w:p>
              </w:tc>
              <w:tc>
                <w:tcPr>
                  <w:tcW w:w="1901" w:type="dxa"/>
                  <w:noWrap w:val="0"/>
                  <w:vAlign w:val="center"/>
                </w:tcPr>
                <w:p w14:paraId="7D3CC345">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大营街道为民服务中心</w:t>
                  </w:r>
                </w:p>
              </w:tc>
              <w:tc>
                <w:tcPr>
                  <w:tcW w:w="1163" w:type="dxa"/>
                  <w:noWrap w:val="0"/>
                  <w:vAlign w:val="center"/>
                </w:tcPr>
                <w:p w14:paraId="67850EA8">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40</w:t>
                  </w:r>
                </w:p>
              </w:tc>
              <w:tc>
                <w:tcPr>
                  <w:tcW w:w="1544" w:type="dxa"/>
                  <w:noWrap w:val="0"/>
                  <w:vAlign w:val="center"/>
                </w:tcPr>
                <w:p w14:paraId="54FE6926">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西南，338m</w:t>
                  </w:r>
                </w:p>
              </w:tc>
              <w:tc>
                <w:tcPr>
                  <w:tcW w:w="1838" w:type="dxa"/>
                  <w:vMerge w:val="continue"/>
                  <w:noWrap w:val="0"/>
                  <w:vAlign w:val="center"/>
                </w:tcPr>
                <w:p w14:paraId="273D7F2B">
                  <w:pPr>
                    <w:bidi w:val="0"/>
                    <w:jc w:val="center"/>
                    <w:rPr>
                      <w:rFonts w:hint="default" w:ascii="Times New Roman" w:hAnsi="Times New Roman" w:cs="Times New Roman"/>
                    </w:rPr>
                  </w:pPr>
                </w:p>
              </w:tc>
            </w:tr>
            <w:tr w14:paraId="188D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noWrap w:val="0"/>
                  <w:vAlign w:val="center"/>
                </w:tcPr>
                <w:p w14:paraId="0C7829A4">
                  <w:pPr>
                    <w:bidi w:val="0"/>
                    <w:jc w:val="center"/>
                    <w:rPr>
                      <w:rFonts w:hint="default" w:ascii="Times New Roman" w:hAnsi="Times New Roman" w:cs="Times New Roman"/>
                      <w:lang w:val="en-US" w:eastAsia="zh-CN"/>
                    </w:rPr>
                  </w:pPr>
                </w:p>
              </w:tc>
              <w:tc>
                <w:tcPr>
                  <w:tcW w:w="1901" w:type="dxa"/>
                  <w:noWrap w:val="0"/>
                  <w:vAlign w:val="center"/>
                </w:tcPr>
                <w:p w14:paraId="7D3BF2A2">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小不点幼儿园</w:t>
                  </w:r>
                </w:p>
              </w:tc>
              <w:tc>
                <w:tcPr>
                  <w:tcW w:w="1163" w:type="dxa"/>
                  <w:noWrap w:val="0"/>
                  <w:vAlign w:val="center"/>
                </w:tcPr>
                <w:p w14:paraId="17A9DF4B">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c>
                <w:tcPr>
                  <w:tcW w:w="1544" w:type="dxa"/>
                  <w:noWrap w:val="0"/>
                  <w:vAlign w:val="center"/>
                </w:tcPr>
                <w:p w14:paraId="7954A52B">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西南，347m</w:t>
                  </w:r>
                </w:p>
              </w:tc>
              <w:tc>
                <w:tcPr>
                  <w:tcW w:w="1838" w:type="dxa"/>
                  <w:vMerge w:val="continue"/>
                  <w:noWrap w:val="0"/>
                  <w:vAlign w:val="center"/>
                </w:tcPr>
                <w:p w14:paraId="50A03925">
                  <w:pPr>
                    <w:bidi w:val="0"/>
                    <w:jc w:val="center"/>
                    <w:rPr>
                      <w:rFonts w:hint="default" w:ascii="Times New Roman" w:hAnsi="Times New Roman" w:cs="Times New Roman"/>
                    </w:rPr>
                  </w:pPr>
                </w:p>
              </w:tc>
            </w:tr>
            <w:tr w14:paraId="0CE7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noWrap w:val="0"/>
                  <w:vAlign w:val="center"/>
                </w:tcPr>
                <w:p w14:paraId="1C2DEE54">
                  <w:pPr>
                    <w:bidi w:val="0"/>
                    <w:jc w:val="center"/>
                    <w:rPr>
                      <w:rFonts w:hint="default" w:ascii="Times New Roman" w:hAnsi="Times New Roman" w:cs="Times New Roman"/>
                      <w:lang w:val="en-US" w:eastAsia="zh-CN"/>
                    </w:rPr>
                  </w:pPr>
                </w:p>
              </w:tc>
              <w:tc>
                <w:tcPr>
                  <w:tcW w:w="1901" w:type="dxa"/>
                  <w:noWrap w:val="0"/>
                  <w:vAlign w:val="center"/>
                </w:tcPr>
                <w:p w14:paraId="2E898114">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金蓓蕾幼儿园</w:t>
                  </w:r>
                </w:p>
              </w:tc>
              <w:tc>
                <w:tcPr>
                  <w:tcW w:w="1163" w:type="dxa"/>
                  <w:noWrap w:val="0"/>
                  <w:vAlign w:val="center"/>
                </w:tcPr>
                <w:p w14:paraId="479ECFAC">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c>
                <w:tcPr>
                  <w:tcW w:w="1544" w:type="dxa"/>
                  <w:noWrap w:val="0"/>
                  <w:vAlign w:val="center"/>
                </w:tcPr>
                <w:p w14:paraId="1549F289">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西南，398m</w:t>
                  </w:r>
                </w:p>
              </w:tc>
              <w:tc>
                <w:tcPr>
                  <w:tcW w:w="1838" w:type="dxa"/>
                  <w:vMerge w:val="continue"/>
                  <w:noWrap w:val="0"/>
                  <w:vAlign w:val="center"/>
                </w:tcPr>
                <w:p w14:paraId="0DD460CB">
                  <w:pPr>
                    <w:bidi w:val="0"/>
                    <w:jc w:val="center"/>
                    <w:rPr>
                      <w:rFonts w:hint="default" w:ascii="Times New Roman" w:hAnsi="Times New Roman" w:cs="Times New Roman"/>
                    </w:rPr>
                  </w:pPr>
                </w:p>
              </w:tc>
            </w:tr>
            <w:tr w14:paraId="02AF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noWrap w:val="0"/>
                  <w:vAlign w:val="center"/>
                </w:tcPr>
                <w:p w14:paraId="4E66C398">
                  <w:pPr>
                    <w:bidi w:val="0"/>
                    <w:jc w:val="center"/>
                    <w:rPr>
                      <w:rFonts w:hint="default" w:ascii="Times New Roman" w:hAnsi="Times New Roman" w:cs="Times New Roman"/>
                      <w:lang w:val="en-US" w:eastAsia="zh-CN"/>
                    </w:rPr>
                  </w:pPr>
                </w:p>
              </w:tc>
              <w:tc>
                <w:tcPr>
                  <w:tcW w:w="1901" w:type="dxa"/>
                  <w:noWrap w:val="0"/>
                  <w:vAlign w:val="center"/>
                </w:tcPr>
                <w:p w14:paraId="60FAEB40">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大营街道财政所</w:t>
                  </w:r>
                </w:p>
              </w:tc>
              <w:tc>
                <w:tcPr>
                  <w:tcW w:w="1163" w:type="dxa"/>
                  <w:noWrap w:val="0"/>
                  <w:vAlign w:val="center"/>
                </w:tcPr>
                <w:p w14:paraId="05363328">
                  <w:pPr>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30</w:t>
                  </w:r>
                </w:p>
              </w:tc>
              <w:tc>
                <w:tcPr>
                  <w:tcW w:w="1544" w:type="dxa"/>
                  <w:noWrap w:val="0"/>
                  <w:vAlign w:val="center"/>
                </w:tcPr>
                <w:p w14:paraId="040F3BFD">
                  <w:pPr>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西南，400m</w:t>
                  </w:r>
                </w:p>
              </w:tc>
              <w:tc>
                <w:tcPr>
                  <w:tcW w:w="1838" w:type="dxa"/>
                  <w:vMerge w:val="continue"/>
                  <w:noWrap w:val="0"/>
                  <w:vAlign w:val="center"/>
                </w:tcPr>
                <w:p w14:paraId="4E04D213">
                  <w:pPr>
                    <w:bidi w:val="0"/>
                    <w:jc w:val="center"/>
                    <w:rPr>
                      <w:rFonts w:hint="default" w:ascii="Times New Roman" w:hAnsi="Times New Roman" w:cs="Times New Roman"/>
                    </w:rPr>
                  </w:pPr>
                </w:p>
              </w:tc>
            </w:tr>
            <w:tr w14:paraId="73EA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noWrap w:val="0"/>
                  <w:vAlign w:val="center"/>
                </w:tcPr>
                <w:p w14:paraId="369C651E">
                  <w:pPr>
                    <w:bidi w:val="0"/>
                    <w:jc w:val="center"/>
                    <w:rPr>
                      <w:rFonts w:hint="default" w:ascii="Times New Roman" w:hAnsi="Times New Roman" w:cs="Times New Roman"/>
                      <w:lang w:val="en-US" w:eastAsia="zh-CN"/>
                    </w:rPr>
                  </w:pPr>
                </w:p>
              </w:tc>
              <w:tc>
                <w:tcPr>
                  <w:tcW w:w="1901" w:type="dxa"/>
                  <w:noWrap w:val="0"/>
                  <w:vAlign w:val="center"/>
                </w:tcPr>
                <w:p w14:paraId="69BFC6F7">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昆明公路局富民分局</w:t>
                  </w:r>
                </w:p>
              </w:tc>
              <w:tc>
                <w:tcPr>
                  <w:tcW w:w="1163" w:type="dxa"/>
                  <w:noWrap w:val="0"/>
                  <w:vAlign w:val="center"/>
                </w:tcPr>
                <w:p w14:paraId="38669EB8">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80</w:t>
                  </w:r>
                </w:p>
              </w:tc>
              <w:tc>
                <w:tcPr>
                  <w:tcW w:w="1544" w:type="dxa"/>
                  <w:noWrap w:val="0"/>
                  <w:vAlign w:val="center"/>
                </w:tcPr>
                <w:p w14:paraId="4F1AB834">
                  <w:pPr>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西北，230m</w:t>
                  </w:r>
                </w:p>
              </w:tc>
              <w:tc>
                <w:tcPr>
                  <w:tcW w:w="1838" w:type="dxa"/>
                  <w:vMerge w:val="continue"/>
                  <w:noWrap w:val="0"/>
                  <w:vAlign w:val="center"/>
                </w:tcPr>
                <w:p w14:paraId="1E2BB041">
                  <w:pPr>
                    <w:bidi w:val="0"/>
                    <w:jc w:val="center"/>
                    <w:rPr>
                      <w:rFonts w:hint="default" w:ascii="Times New Roman" w:hAnsi="Times New Roman" w:cs="Times New Roman"/>
                    </w:rPr>
                  </w:pPr>
                </w:p>
              </w:tc>
            </w:tr>
            <w:tr w14:paraId="5C09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528" w:type="dxa"/>
                  <w:noWrap w:val="0"/>
                  <w:vAlign w:val="center"/>
                </w:tcPr>
                <w:p w14:paraId="2E1C32CC">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地表水环境</w:t>
                  </w:r>
                </w:p>
              </w:tc>
              <w:tc>
                <w:tcPr>
                  <w:tcW w:w="1901" w:type="dxa"/>
                  <w:noWrap w:val="0"/>
                  <w:vAlign w:val="center"/>
                </w:tcPr>
                <w:p w14:paraId="00E12417">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大营河</w:t>
                  </w:r>
                </w:p>
              </w:tc>
              <w:tc>
                <w:tcPr>
                  <w:tcW w:w="1163" w:type="dxa"/>
                  <w:noWrap w:val="0"/>
                  <w:vAlign w:val="center"/>
                </w:tcPr>
                <w:p w14:paraId="52588668">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1544" w:type="dxa"/>
                  <w:noWrap w:val="0"/>
                  <w:vAlign w:val="center"/>
                </w:tcPr>
                <w:p w14:paraId="2A41F561">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南，490m</w:t>
                  </w:r>
                </w:p>
              </w:tc>
              <w:tc>
                <w:tcPr>
                  <w:tcW w:w="1838" w:type="dxa"/>
                  <w:noWrap w:val="0"/>
                  <w:vAlign w:val="center"/>
                </w:tcPr>
                <w:p w14:paraId="44A5EB4C">
                  <w:pPr>
                    <w:bidi w:val="0"/>
                    <w:jc w:val="center"/>
                    <w:rPr>
                      <w:rFonts w:hint="default" w:ascii="Times New Roman" w:hAnsi="Times New Roman" w:cs="Times New Roman"/>
                      <w:lang w:val="en-US" w:eastAsia="zh-CN"/>
                    </w:rPr>
                  </w:pPr>
                  <w:r>
                    <w:rPr>
                      <w:rFonts w:hint="default" w:ascii="Times New Roman" w:hAnsi="Times New Roman" w:cs="Times New Roman"/>
                    </w:rPr>
                    <w:t>《地表水环境质量标准》（GB 3838-2002）Ⅳ类标准</w:t>
                  </w:r>
                </w:p>
              </w:tc>
            </w:tr>
            <w:tr w14:paraId="34E5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noWrap w:val="0"/>
                  <w:vAlign w:val="center"/>
                </w:tcPr>
                <w:p w14:paraId="74F6FA2A">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声环境</w:t>
                  </w:r>
                </w:p>
              </w:tc>
              <w:tc>
                <w:tcPr>
                  <w:tcW w:w="6446" w:type="dxa"/>
                  <w:gridSpan w:val="4"/>
                  <w:noWrap w:val="0"/>
                  <w:vAlign w:val="center"/>
                </w:tcPr>
                <w:p w14:paraId="3F02EEC9">
                  <w:pPr>
                    <w:bidi w:val="0"/>
                    <w:jc w:val="center"/>
                    <w:rPr>
                      <w:rFonts w:hint="default" w:ascii="Times New Roman" w:hAnsi="Times New Roman" w:cs="Times New Roman"/>
                      <w:lang w:val="en-US" w:eastAsia="zh-CN"/>
                    </w:rPr>
                  </w:pPr>
                  <w:r>
                    <w:rPr>
                      <w:rFonts w:hint="default" w:ascii="Times New Roman" w:hAnsi="Times New Roman" w:cs="Times New Roman"/>
                    </w:rPr>
                    <w:t>根据现场调查，项目周围50m范围内无声环境保护目标</w:t>
                  </w:r>
                </w:p>
              </w:tc>
            </w:tr>
            <w:tr w14:paraId="0687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noWrap w:val="0"/>
                  <w:vAlign w:val="center"/>
                </w:tcPr>
                <w:p w14:paraId="43BAEF4F">
                  <w:pPr>
                    <w:bidi w:val="0"/>
                    <w:jc w:val="center"/>
                    <w:rPr>
                      <w:rFonts w:hint="default" w:ascii="Times New Roman" w:hAnsi="Times New Roman" w:cs="Times New Roman"/>
                      <w:lang w:val="en-US" w:eastAsia="zh-CN"/>
                    </w:rPr>
                  </w:pPr>
                  <w:r>
                    <w:rPr>
                      <w:rFonts w:hint="default" w:ascii="Times New Roman" w:hAnsi="Times New Roman" w:cs="Times New Roman"/>
                    </w:rPr>
                    <w:t>生态环境</w:t>
                  </w:r>
                </w:p>
              </w:tc>
              <w:tc>
                <w:tcPr>
                  <w:tcW w:w="6446" w:type="dxa"/>
                  <w:gridSpan w:val="4"/>
                  <w:noWrap w:val="0"/>
                  <w:vAlign w:val="center"/>
                </w:tcPr>
                <w:p w14:paraId="78976AFD">
                  <w:pPr>
                    <w:bidi w:val="0"/>
                    <w:jc w:val="center"/>
                    <w:rPr>
                      <w:rFonts w:hint="default" w:ascii="Times New Roman" w:hAnsi="Times New Roman" w:eastAsia="宋体" w:cs="Times New Roman"/>
                      <w:lang w:val="en-US" w:eastAsia="zh-CN"/>
                    </w:rPr>
                  </w:pPr>
                  <w:r>
                    <w:rPr>
                      <w:rFonts w:hint="default" w:ascii="Times New Roman" w:hAnsi="Times New Roman" w:cs="Times New Roman"/>
                    </w:rPr>
                    <w:t>项目所在区域为工业区，用地性质为工业用地，不涉及</w:t>
                  </w:r>
                  <w:r>
                    <w:rPr>
                      <w:rFonts w:hint="default" w:ascii="Times New Roman" w:hAnsi="Times New Roman" w:cs="Times New Roman"/>
                      <w:lang w:val="en-US" w:eastAsia="zh-CN"/>
                    </w:rPr>
                    <w:t>生态保护目标</w:t>
                  </w:r>
                </w:p>
              </w:tc>
            </w:tr>
          </w:tbl>
          <w:p w14:paraId="46D3CD40">
            <w:pPr>
              <w:adjustRightInd w:val="0"/>
              <w:snapToGrid w:val="0"/>
              <w:spacing w:line="360" w:lineRule="auto"/>
              <w:ind w:firstLine="480" w:firstLineChars="200"/>
              <w:rPr>
                <w:rFonts w:hint="default" w:ascii="Times New Roman" w:hAnsi="Times New Roman" w:eastAsia="宋体" w:cs="Times New Roman"/>
                <w:kern w:val="2"/>
                <w:sz w:val="24"/>
                <w:szCs w:val="21"/>
                <w:lang w:val="en-US" w:eastAsia="zh-CN" w:bidi="ar-SA"/>
              </w:rPr>
            </w:pPr>
          </w:p>
        </w:tc>
      </w:tr>
      <w:tr w14:paraId="44789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57" w:type="dxa"/>
            <w:vAlign w:val="center"/>
          </w:tcPr>
          <w:p w14:paraId="4C8628AE">
            <w:pPr>
              <w:adjustRightInd w:val="0"/>
              <w:snapToGrid w:val="0"/>
              <w:jc w:val="cente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污染物排放控制标准</w:t>
            </w:r>
          </w:p>
        </w:tc>
        <w:tc>
          <w:tcPr>
            <w:tcW w:w="8311" w:type="dxa"/>
            <w:vAlign w:val="center"/>
          </w:tcPr>
          <w:p w14:paraId="4A69306F">
            <w:pPr>
              <w:pStyle w:val="6"/>
              <w:adjustRightInd w:val="0"/>
              <w:snapToGrid w:val="0"/>
              <w:spacing w:before="0" w:after="0" w:line="360" w:lineRule="auto"/>
              <w:rPr>
                <w:rFonts w:hint="default" w:ascii="Times New Roman" w:hAnsi="Times New Roman" w:eastAsia="宋体" w:cs="Times New Roman"/>
                <w:color w:val="000000" w:themeColor="text1"/>
                <w:sz w:val="24"/>
                <w:szCs w:val="24"/>
                <w14:textFill>
                  <w14:solidFill>
                    <w14:schemeClr w14:val="tx1"/>
                  </w14:solidFill>
                </w14:textFill>
              </w:rPr>
            </w:pPr>
            <w:bookmarkStart w:id="8" w:name="_Toc11546"/>
            <w:r>
              <w:rPr>
                <w:rFonts w:hint="default" w:ascii="Times New Roman" w:hAnsi="Times New Roman" w:eastAsia="宋体" w:cs="Times New Roman"/>
                <w:color w:val="000000" w:themeColor="text1"/>
                <w:sz w:val="24"/>
                <w:szCs w:val="24"/>
                <w14:textFill>
                  <w14:solidFill>
                    <w14:schemeClr w14:val="tx1"/>
                  </w14:solidFill>
                </w14:textFill>
              </w:rPr>
              <w:t>运营期污染物排放标准</w:t>
            </w:r>
            <w:bookmarkEnd w:id="8"/>
          </w:p>
          <w:p w14:paraId="77CBA54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（1）废水排放标准</w:t>
            </w:r>
          </w:p>
          <w:p w14:paraId="4A90F950">
            <w:pPr>
              <w:adjustRightInd w:val="0"/>
              <w:snapToGrid w:val="0"/>
              <w:spacing w:line="360" w:lineRule="auto"/>
              <w:ind w:firstLine="480" w:firstLineChars="200"/>
              <w:rPr>
                <w:rFonts w:hint="default" w:ascii="Times New Roman" w:hAnsi="Times New Roman"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本项目生产过程不产生废水，生活污水主要为员工</w:t>
            </w:r>
            <w:r>
              <w:rPr>
                <w:rFonts w:hint="default" w:ascii="Times New Roman" w:hAnsi="Times New Roman" w:cs="Times New Roman"/>
                <w:color w:val="000000"/>
                <w:kern w:val="0"/>
                <w:sz w:val="24"/>
                <w:szCs w:val="24"/>
                <w:lang w:val="en-US" w:eastAsia="zh-CN" w:bidi="ar"/>
              </w:rPr>
              <w:t>生活污水</w:t>
            </w:r>
            <w:r>
              <w:rPr>
                <w:rFonts w:hint="default" w:ascii="Times New Roman" w:hAnsi="Times New Roman" w:eastAsia="宋体" w:cs="Times New Roman"/>
                <w:color w:val="000000"/>
                <w:kern w:val="0"/>
                <w:sz w:val="24"/>
                <w:szCs w:val="24"/>
                <w:lang w:val="en-US" w:eastAsia="zh-CN" w:bidi="ar"/>
              </w:rPr>
              <w:t>，经收集后进入化粪池后</w:t>
            </w:r>
            <w:r>
              <w:rPr>
                <w:rFonts w:hint="default" w:ascii="Times New Roman" w:hAnsi="Times New Roman" w:cs="Times New Roman"/>
                <w:color w:val="000000"/>
                <w:kern w:val="0"/>
                <w:sz w:val="24"/>
                <w:szCs w:val="24"/>
                <w:lang w:val="en-US" w:eastAsia="zh-CN" w:bidi="ar"/>
              </w:rPr>
              <w:t>委托环卫部门进行清掏处理</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不外排，故不设废水排放标准。</w:t>
            </w:r>
          </w:p>
          <w:p w14:paraId="4E3AC93B">
            <w:pPr>
              <w:adjustRightInd w:val="0"/>
              <w:snapToGrid w:val="0"/>
              <w:spacing w:line="360" w:lineRule="auto"/>
              <w:ind w:firstLine="482" w:firstLineChars="20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（2）废气排放标准</w:t>
            </w:r>
          </w:p>
          <w:p w14:paraId="69107C0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项目废气主要为有组织排放和无组织排放的粉尘。项目运营期颗粒物排放执行《大气污染物综合排放标准》</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GB 16297—1996</w:t>
            </w:r>
            <w:r>
              <w:rPr>
                <w:rFonts w:hint="default" w:ascii="Times New Roman" w:hAnsi="Times New Roman" w:eastAsia="宋体" w:cs="Times New Roman"/>
                <w:color w:val="000000"/>
                <w:kern w:val="0"/>
                <w:sz w:val="24"/>
                <w:szCs w:val="24"/>
                <w:lang w:val="en-US" w:eastAsia="zh-CN" w:bidi="ar"/>
              </w:rPr>
              <w:t>）表</w:t>
            </w:r>
            <w:r>
              <w:rPr>
                <w:rFonts w:hint="default" w:ascii="Times New Roman" w:hAnsi="Times New Roman"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中排放限值及，标准限值见表3-</w:t>
            </w:r>
            <w:r>
              <w:rPr>
                <w:rFonts w:hint="default" w:ascii="Times New Roman" w:hAnsi="Times New Roman"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w:t>
            </w:r>
          </w:p>
          <w:p w14:paraId="0F7A1B05">
            <w:pPr>
              <w:keepNext w:val="0"/>
              <w:keepLines w:val="0"/>
              <w:pageBreakBefore w:val="0"/>
              <w:widowControl w:val="0"/>
              <w:tabs>
                <w:tab w:val="left" w:pos="2730"/>
                <w:tab w:val="center" w:pos="458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表3-</w:t>
            </w:r>
            <w:r>
              <w:rPr>
                <w:rFonts w:hint="default" w:ascii="Times New Roman" w:hAnsi="Times New Roman" w:cs="Times New Roman"/>
                <w:b/>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14:textFill>
                  <w14:solidFill>
                    <w14:schemeClr w14:val="tx1"/>
                  </w14:solidFill>
                </w14:textFill>
              </w:rPr>
              <w:t xml:space="preserve"> 大气污染物综合排放标准排放限值</w:t>
            </w: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 （单位：mg/L）</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2020"/>
              <w:gridCol w:w="2020"/>
              <w:gridCol w:w="2022"/>
            </w:tblGrid>
            <w:tr w14:paraId="3A56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60CEC6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污染物</w:t>
                  </w:r>
                </w:p>
              </w:tc>
              <w:tc>
                <w:tcPr>
                  <w:tcW w:w="1249" w:type="pct"/>
                  <w:vAlign w:val="center"/>
                </w:tcPr>
                <w:p w14:paraId="03B367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排放形式</w:t>
                  </w:r>
                </w:p>
              </w:tc>
              <w:tc>
                <w:tcPr>
                  <w:tcW w:w="1249" w:type="pct"/>
                  <w:vAlign w:val="center"/>
                </w:tcPr>
                <w:p w14:paraId="571C41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最高允许排放浓度</w:t>
                  </w:r>
                </w:p>
              </w:tc>
              <w:tc>
                <w:tcPr>
                  <w:tcW w:w="1250" w:type="pct"/>
                  <w:vAlign w:val="center"/>
                </w:tcPr>
                <w:p w14:paraId="3FF550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执行标准</w:t>
                  </w:r>
                </w:p>
              </w:tc>
            </w:tr>
            <w:tr w14:paraId="16DE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49" w:type="pct"/>
                  <w:vMerge w:val="restart"/>
                  <w:vAlign w:val="center"/>
                </w:tcPr>
                <w:p w14:paraId="6EDA46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颗粒物</w:t>
                  </w:r>
                </w:p>
              </w:tc>
              <w:tc>
                <w:tcPr>
                  <w:tcW w:w="1249" w:type="pct"/>
                  <w:vAlign w:val="center"/>
                </w:tcPr>
                <w:p w14:paraId="45FAF3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有组织</w:t>
                  </w:r>
                </w:p>
              </w:tc>
              <w:tc>
                <w:tcPr>
                  <w:tcW w:w="1249" w:type="pct"/>
                  <w:vAlign w:val="center"/>
                </w:tcPr>
                <w:p w14:paraId="00C422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120</w:t>
                  </w:r>
                </w:p>
              </w:tc>
              <w:tc>
                <w:tcPr>
                  <w:tcW w:w="1250" w:type="pct"/>
                  <w:vMerge w:val="restart"/>
                  <w:vAlign w:val="center"/>
                </w:tcPr>
                <w:p w14:paraId="26B8BB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大气污染物综合排放标准</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GB 16297—1996</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0793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vAlign w:val="center"/>
                </w:tcPr>
                <w:p w14:paraId="386E9E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1249" w:type="pct"/>
                  <w:vAlign w:val="center"/>
                </w:tcPr>
                <w:p w14:paraId="4A6212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无组织</w:t>
                  </w:r>
                </w:p>
              </w:tc>
              <w:tc>
                <w:tcPr>
                  <w:tcW w:w="1249" w:type="pct"/>
                  <w:vAlign w:val="center"/>
                </w:tcPr>
                <w:p w14:paraId="01D4DC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w:t>
                  </w:r>
                </w:p>
              </w:tc>
              <w:tc>
                <w:tcPr>
                  <w:tcW w:w="1250" w:type="pct"/>
                  <w:vMerge w:val="continue"/>
                  <w:vAlign w:val="center"/>
                </w:tcPr>
                <w:p w14:paraId="6343DA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r>
          </w:tbl>
          <w:p w14:paraId="01B6EE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（3）噪声</w:t>
            </w:r>
          </w:p>
          <w:p w14:paraId="1A71FC0F">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项目位于富民县工业园区内，</w:t>
            </w:r>
            <w:r>
              <w:rPr>
                <w:rFonts w:hint="default" w:ascii="Times New Roman" w:hAnsi="Times New Roman" w:eastAsia="宋体" w:cs="Times New Roman"/>
                <w:color w:val="000000" w:themeColor="text1"/>
                <w:sz w:val="24"/>
                <w:szCs w:val="24"/>
                <w14:textFill>
                  <w14:solidFill>
                    <w14:schemeClr w14:val="tx1"/>
                  </w14:solidFill>
                </w14:textFill>
              </w:rPr>
              <w:t>项目运营期厂界噪声执行《工业企业厂界环境噪声排放标准》（GB12348-2008）</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14:textFill>
                  <w14:solidFill>
                    <w14:schemeClr w14:val="tx1"/>
                  </w14:solidFill>
                </w14:textFill>
              </w:rPr>
              <w:t>类标准</w:t>
            </w:r>
            <w:r>
              <w:rPr>
                <w:rFonts w:hint="default" w:ascii="Times New Roman" w:hAnsi="Times New Roman" w:eastAsia="宋体" w:cs="Times New Roman"/>
                <w:color w:val="000000" w:themeColor="text1"/>
                <w:sz w:val="24"/>
                <w:szCs w:val="24"/>
                <w14:textFill>
                  <w14:solidFill>
                    <w14:schemeClr w14:val="tx1"/>
                  </w14:solidFill>
                </w14:textFill>
              </w:rPr>
              <w:t>。标准值如表3-</w:t>
            </w:r>
            <w:r>
              <w:rPr>
                <w:rFonts w:hint="default"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w:t>
            </w:r>
          </w:p>
          <w:p w14:paraId="3CAE35BA">
            <w:pPr>
              <w:adjustRightInd w:val="0"/>
              <w:snapToGrid w:val="0"/>
              <w:spacing w:before="120" w:beforeLines="50"/>
              <w:jc w:val="center"/>
              <w:rPr>
                <w:rFonts w:hint="default" w:ascii="Times New Roman" w:hAnsi="Times New Roman" w:eastAsia="宋体" w:cs="Times New Roman"/>
                <w:b/>
                <w:color w:val="000000" w:themeColor="text1"/>
                <w:sz w:val="21"/>
                <w:szCs w:val="21"/>
                <w:lang w:eastAsia="zh-CN"/>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表3-</w:t>
            </w:r>
            <w:r>
              <w:rPr>
                <w:rFonts w:hint="default" w:ascii="Times New Roman" w:hAnsi="Times New Roman" w:cs="Times New Roman"/>
                <w:b/>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color w:val="000000" w:themeColor="text1"/>
                <w:sz w:val="21"/>
                <w:szCs w:val="21"/>
                <w14:textFill>
                  <w14:solidFill>
                    <w14:schemeClr w14:val="tx1"/>
                  </w14:solidFill>
                </w14:textFill>
              </w:rPr>
              <w:t xml:space="preserve">  工业企业厂界环境噪声排放标准  单位：dB</w:t>
            </w:r>
            <w:r>
              <w:rPr>
                <w:rFonts w:hint="default" w:ascii="Times New Roman" w:hAnsi="Times New Roman" w:eastAsia="宋体" w:cs="Times New Roman"/>
                <w:b/>
                <w:color w:val="000000" w:themeColor="text1"/>
                <w:sz w:val="21"/>
                <w:szCs w:val="21"/>
                <w:lang w:eastAsia="zh-CN"/>
                <w14:textFill>
                  <w14:solidFill>
                    <w14:schemeClr w14:val="tx1"/>
                  </w14:solidFill>
                </w14:textFill>
              </w:rPr>
              <w:t>（</w:t>
            </w:r>
            <w:r>
              <w:rPr>
                <w:rFonts w:hint="default" w:ascii="Times New Roman" w:hAnsi="Times New Roman" w:eastAsia="宋体" w:cs="Times New Roman"/>
                <w:b/>
                <w:color w:val="000000" w:themeColor="text1"/>
                <w:sz w:val="21"/>
                <w:szCs w:val="21"/>
                <w14:textFill>
                  <w14:solidFill>
                    <w14:schemeClr w14:val="tx1"/>
                  </w14:solidFill>
                </w14:textFill>
              </w:rPr>
              <w:t>A</w:t>
            </w:r>
            <w:r>
              <w:rPr>
                <w:rFonts w:hint="default" w:ascii="Times New Roman" w:hAnsi="Times New Roman" w:eastAsia="宋体" w:cs="Times New Roman"/>
                <w:b/>
                <w:color w:val="000000" w:themeColor="text1"/>
                <w:sz w:val="21"/>
                <w:szCs w:val="21"/>
                <w:lang w:eastAsia="zh-CN"/>
                <w14:textFill>
                  <w14:solidFill>
                    <w14:schemeClr w14:val="tx1"/>
                  </w14:solidFill>
                </w14:textFill>
              </w:rPr>
              <w:t>）</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2322"/>
              <w:gridCol w:w="1887"/>
              <w:gridCol w:w="1923"/>
            </w:tblGrid>
            <w:tr w14:paraId="51B8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pct"/>
                  <w:vMerge w:val="restart"/>
                  <w:tcBorders>
                    <w:top w:val="single" w:color="auto" w:sz="4" w:space="0"/>
                    <w:left w:val="single" w:color="auto" w:sz="4" w:space="0"/>
                    <w:right w:val="single" w:color="auto" w:sz="4" w:space="0"/>
                  </w:tcBorders>
                  <w:vAlign w:val="center"/>
                </w:tcPr>
                <w:p w14:paraId="7B6BE1F0">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厂界位置</w:t>
                  </w:r>
                </w:p>
              </w:tc>
              <w:tc>
                <w:tcPr>
                  <w:tcW w:w="1436" w:type="pct"/>
                  <w:vMerge w:val="restart"/>
                  <w:tcBorders>
                    <w:top w:val="single" w:color="auto" w:sz="4" w:space="0"/>
                    <w:left w:val="single" w:color="auto" w:sz="4" w:space="0"/>
                    <w:right w:val="single" w:color="auto" w:sz="4" w:space="0"/>
                  </w:tcBorders>
                  <w:vAlign w:val="center"/>
                </w:tcPr>
                <w:p w14:paraId="0CA7447F">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执行标准</w:t>
                  </w:r>
                </w:p>
              </w:tc>
              <w:tc>
                <w:tcPr>
                  <w:tcW w:w="2356" w:type="pct"/>
                  <w:gridSpan w:val="2"/>
                  <w:tcBorders>
                    <w:top w:val="single" w:color="auto" w:sz="4" w:space="0"/>
                    <w:left w:val="single" w:color="auto" w:sz="4" w:space="0"/>
                    <w:bottom w:val="single" w:color="auto" w:sz="4" w:space="0"/>
                    <w:right w:val="single" w:color="auto" w:sz="4" w:space="0"/>
                  </w:tcBorders>
                  <w:vAlign w:val="center"/>
                </w:tcPr>
                <w:p w14:paraId="5802BF11">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排放限值</w:t>
                  </w:r>
                </w:p>
              </w:tc>
            </w:tr>
            <w:tr w14:paraId="409F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pct"/>
                  <w:vMerge w:val="continue"/>
                  <w:tcBorders>
                    <w:left w:val="single" w:color="auto" w:sz="4" w:space="0"/>
                    <w:bottom w:val="single" w:color="auto" w:sz="4" w:space="0"/>
                    <w:right w:val="single" w:color="auto" w:sz="4" w:space="0"/>
                  </w:tcBorders>
                  <w:vAlign w:val="center"/>
                </w:tcPr>
                <w:p w14:paraId="4E325031">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1436" w:type="pct"/>
                  <w:vMerge w:val="continue"/>
                  <w:tcBorders>
                    <w:left w:val="single" w:color="auto" w:sz="4" w:space="0"/>
                    <w:bottom w:val="single" w:color="auto" w:sz="4" w:space="0"/>
                    <w:right w:val="single" w:color="auto" w:sz="4" w:space="0"/>
                  </w:tcBorders>
                  <w:vAlign w:val="center"/>
                </w:tcPr>
                <w:p w14:paraId="32C7D00A">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1167" w:type="pct"/>
                  <w:tcBorders>
                    <w:top w:val="single" w:color="auto" w:sz="4" w:space="0"/>
                    <w:left w:val="single" w:color="auto" w:sz="4" w:space="0"/>
                    <w:bottom w:val="single" w:color="auto" w:sz="4" w:space="0"/>
                    <w:right w:val="single" w:color="auto" w:sz="4" w:space="0"/>
                  </w:tcBorders>
                  <w:vAlign w:val="center"/>
                </w:tcPr>
                <w:p w14:paraId="0BAAAE03">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昼间</w:t>
                  </w:r>
                </w:p>
              </w:tc>
              <w:tc>
                <w:tcPr>
                  <w:tcW w:w="1189" w:type="pct"/>
                  <w:tcBorders>
                    <w:top w:val="single" w:color="auto" w:sz="4" w:space="0"/>
                    <w:left w:val="single" w:color="auto" w:sz="4" w:space="0"/>
                    <w:bottom w:val="single" w:color="auto" w:sz="4" w:space="0"/>
                    <w:right w:val="single" w:color="auto" w:sz="4" w:space="0"/>
                  </w:tcBorders>
                  <w:vAlign w:val="center"/>
                </w:tcPr>
                <w:p w14:paraId="2B1192F3">
                  <w:pPr>
                    <w:adjustRightInd w:val="0"/>
                    <w:snapToGrid w:val="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夜间</w:t>
                  </w:r>
                </w:p>
              </w:tc>
            </w:tr>
            <w:tr w14:paraId="4650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pct"/>
                  <w:tcBorders>
                    <w:top w:val="single" w:color="auto" w:sz="4" w:space="0"/>
                    <w:left w:val="single" w:color="auto" w:sz="4" w:space="0"/>
                    <w:bottom w:val="single" w:color="auto" w:sz="4" w:space="0"/>
                    <w:right w:val="single" w:color="auto" w:sz="4" w:space="0"/>
                  </w:tcBorders>
                  <w:vAlign w:val="center"/>
                </w:tcPr>
                <w:p w14:paraId="31E5498E">
                  <w:pPr>
                    <w:adjustRightInd w:val="0"/>
                    <w:snapToGrid w:val="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项目厂界四周</w:t>
                  </w:r>
                </w:p>
              </w:tc>
              <w:tc>
                <w:tcPr>
                  <w:tcW w:w="1436" w:type="pct"/>
                  <w:tcBorders>
                    <w:top w:val="single" w:color="auto" w:sz="4" w:space="0"/>
                    <w:left w:val="single" w:color="auto" w:sz="4" w:space="0"/>
                    <w:bottom w:val="single" w:color="auto" w:sz="4" w:space="0"/>
                    <w:right w:val="single" w:color="auto" w:sz="4" w:space="0"/>
                  </w:tcBorders>
                  <w:vAlign w:val="center"/>
                </w:tcPr>
                <w:p w14:paraId="37DAFB74">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xml:space="preserve">GB12348-2008  </w:t>
                  </w:r>
                  <w:r>
                    <w:rPr>
                      <w:rFonts w:hint="eastAsia"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类</w:t>
                  </w:r>
                </w:p>
              </w:tc>
              <w:tc>
                <w:tcPr>
                  <w:tcW w:w="1167" w:type="pct"/>
                  <w:tcBorders>
                    <w:top w:val="single" w:color="auto" w:sz="4" w:space="0"/>
                    <w:left w:val="single" w:color="auto" w:sz="4" w:space="0"/>
                    <w:bottom w:val="single" w:color="auto" w:sz="4" w:space="0"/>
                    <w:right w:val="single" w:color="auto" w:sz="4" w:space="0"/>
                  </w:tcBorders>
                  <w:vAlign w:val="center"/>
                </w:tcPr>
                <w:p w14:paraId="6D4D48BC">
                  <w:pPr>
                    <w:adjustRightInd w:val="0"/>
                    <w:snapToGrid w:val="0"/>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65</w:t>
                  </w:r>
                </w:p>
              </w:tc>
              <w:tc>
                <w:tcPr>
                  <w:tcW w:w="1189" w:type="pct"/>
                  <w:tcBorders>
                    <w:top w:val="single" w:color="auto" w:sz="4" w:space="0"/>
                    <w:left w:val="single" w:color="auto" w:sz="4" w:space="0"/>
                    <w:bottom w:val="single" w:color="auto" w:sz="4" w:space="0"/>
                    <w:right w:val="single" w:color="auto" w:sz="4" w:space="0"/>
                  </w:tcBorders>
                  <w:vAlign w:val="center"/>
                </w:tcPr>
                <w:p w14:paraId="56B7A6E8">
                  <w:pPr>
                    <w:adjustRightInd w:val="0"/>
                    <w:snapToGrid w:val="0"/>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55</w:t>
                  </w:r>
                </w:p>
              </w:tc>
            </w:tr>
          </w:tbl>
          <w:p w14:paraId="133DC546">
            <w:pPr>
              <w:adjustRightInd w:val="0"/>
              <w:snapToGrid w:val="0"/>
              <w:spacing w:line="360" w:lineRule="auto"/>
              <w:ind w:firstLine="470" w:firstLineChars="196"/>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（4）固体废弃物</w:t>
            </w:r>
          </w:p>
          <w:p w14:paraId="5C4ED0EE">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一般工业固体废弃物执行《</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一般工业固体废物贮存和填埋污染控制标准</w:t>
            </w:r>
            <w:r>
              <w:rPr>
                <w:rFonts w:hint="default" w:ascii="Times New Roman" w:hAnsi="Times New Roman" w:eastAsia="宋体" w:cs="Times New Roman"/>
                <w:color w:val="000000" w:themeColor="text1"/>
                <w:sz w:val="24"/>
                <w:szCs w:val="24"/>
                <w14:textFill>
                  <w14:solidFill>
                    <w14:schemeClr w14:val="tx1"/>
                  </w14:solidFill>
                </w14:textFill>
              </w:rPr>
              <w:t>》（GB 18599-20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）及其环保部2013年第36号修改单。</w:t>
            </w:r>
          </w:p>
          <w:p w14:paraId="4B7F2815">
            <w:pPr>
              <w:pStyle w:val="2"/>
              <w:adjustRightInd w:val="0"/>
              <w:snapToGrid w:val="0"/>
              <w:spacing w:after="0" w:line="360" w:lineRule="auto"/>
              <w:ind w:left="0" w:leftChars="0" w:firstLine="480" w:firstLineChars="200"/>
              <w:rPr>
                <w:rFonts w:hint="default" w:ascii="Times New Roman" w:hAnsi="Times New Roman" w:eastAsia="宋体" w:cs="Times New Roman"/>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危险废物暂存执行GB18957-2001《危险废物贮存污染控制标准》</w:t>
            </w:r>
            <w:r>
              <w:rPr>
                <w:rFonts w:hint="default" w:ascii="Times New Roman" w:hAnsi="Times New Roman" w:eastAsia="宋体" w:cs="Times New Roman"/>
                <w:color w:val="000000" w:themeColor="text1"/>
                <w:sz w:val="24"/>
                <w:szCs w:val="24"/>
                <w14:textFill>
                  <w14:solidFill>
                    <w14:schemeClr w14:val="tx1"/>
                  </w14:solidFill>
                </w14:textFill>
              </w:rPr>
              <w:t>及其环保部2013年第36号修改单</w:t>
            </w:r>
            <w:r>
              <w:rPr>
                <w:rFonts w:hint="default" w:ascii="Times New Roman" w:hAnsi="Times New Roman" w:eastAsia="宋体" w:cs="Times New Roman"/>
                <w:bCs/>
                <w:color w:val="000000" w:themeColor="text1"/>
                <w:sz w:val="24"/>
                <w:szCs w:val="24"/>
                <w14:textFill>
                  <w14:solidFill>
                    <w14:schemeClr w14:val="tx1"/>
                  </w14:solidFill>
                </w14:textFill>
              </w:rPr>
              <w:t>。</w:t>
            </w:r>
          </w:p>
        </w:tc>
      </w:tr>
      <w:tr w14:paraId="4956C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dxa"/>
            <w:vAlign w:val="center"/>
          </w:tcPr>
          <w:p w14:paraId="3C1FA8D3">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p>
          <w:p w14:paraId="1EE69375">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p>
          <w:p w14:paraId="727C3F74">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p>
          <w:p w14:paraId="1592B9DB">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p>
          <w:p w14:paraId="10BA5D98">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总量</w:t>
            </w:r>
          </w:p>
          <w:p w14:paraId="6266AE54">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控制</w:t>
            </w:r>
          </w:p>
          <w:p w14:paraId="18F48CE1">
            <w:pPr>
              <w:adjustRightInd w:val="0"/>
              <w:snapToGrid w:val="0"/>
              <w:jc w:val="cente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指标</w:t>
            </w:r>
          </w:p>
        </w:tc>
        <w:tc>
          <w:tcPr>
            <w:tcW w:w="8311" w:type="dxa"/>
            <w:vAlign w:val="center"/>
          </w:tcPr>
          <w:p w14:paraId="6339744C">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p>
          <w:p w14:paraId="5A9CC0A1">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1、废气</w:t>
            </w:r>
          </w:p>
          <w:p w14:paraId="710EC7E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废气量：12480万m</w:t>
            </w:r>
            <w:r>
              <w:rPr>
                <w:rFonts w:hint="default" w:ascii="Times New Roman" w:hAnsi="Times New Roman" w:eastAsia="宋体" w:cs="Times New Roman"/>
                <w:b w:val="0"/>
                <w:bCs/>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w:t>
            </w:r>
          </w:p>
          <w:p w14:paraId="22EDA302">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76"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pacing w:val="-1"/>
                <w:position w:val="1"/>
                <w:sz w:val="24"/>
                <w:szCs w:val="24"/>
              </w:rPr>
              <w:t>颗粒物：0.</w:t>
            </w:r>
            <w:r>
              <w:rPr>
                <w:rFonts w:hint="default" w:ascii="Times New Roman" w:hAnsi="Times New Roman" w:eastAsia="宋体" w:cs="Times New Roman"/>
                <w:spacing w:val="-1"/>
                <w:position w:val="1"/>
                <w:sz w:val="24"/>
                <w:szCs w:val="24"/>
                <w:lang w:val="en-US" w:eastAsia="zh-CN"/>
              </w:rPr>
              <w:t>434t/a</w:t>
            </w:r>
            <w:r>
              <w:rPr>
                <w:rFonts w:hint="default" w:ascii="Times New Roman" w:hAnsi="Times New Roman" w:cs="Times New Roman"/>
                <w:position w:val="1"/>
                <w:sz w:val="24"/>
                <w:szCs w:val="24"/>
                <w:lang w:eastAsia="zh-CN"/>
              </w:rPr>
              <w:t>（</w:t>
            </w:r>
            <w:r>
              <w:rPr>
                <w:rFonts w:hint="default" w:ascii="Times New Roman" w:hAnsi="Times New Roman" w:eastAsia="宋体" w:cs="Times New Roman"/>
                <w:position w:val="1"/>
                <w:sz w:val="24"/>
                <w:szCs w:val="24"/>
              </w:rPr>
              <w:t>有组织0.</w:t>
            </w:r>
            <w:r>
              <w:rPr>
                <w:rFonts w:hint="default" w:ascii="Times New Roman" w:hAnsi="Times New Roman" w:eastAsia="宋体" w:cs="Times New Roman"/>
                <w:position w:val="1"/>
                <w:sz w:val="24"/>
                <w:szCs w:val="24"/>
                <w:lang w:val="en-US" w:eastAsia="zh-CN"/>
              </w:rPr>
              <w:t>43</w:t>
            </w:r>
            <w:r>
              <w:rPr>
                <w:rFonts w:hint="default" w:ascii="Times New Roman" w:hAnsi="Times New Roman" w:eastAsia="宋体" w:cs="Times New Roman"/>
                <w:position w:val="1"/>
                <w:sz w:val="24"/>
                <w:szCs w:val="24"/>
              </w:rPr>
              <w:t>t/a，无组织0.0</w:t>
            </w:r>
            <w:r>
              <w:rPr>
                <w:rFonts w:hint="default" w:ascii="Times New Roman" w:hAnsi="Times New Roman" w:eastAsia="宋体" w:cs="Times New Roman"/>
                <w:position w:val="1"/>
                <w:sz w:val="24"/>
                <w:szCs w:val="24"/>
                <w:lang w:val="en-US" w:eastAsia="zh-CN"/>
              </w:rPr>
              <w:t>04</w:t>
            </w:r>
            <w:r>
              <w:rPr>
                <w:rFonts w:hint="default" w:ascii="Times New Roman" w:hAnsi="Times New Roman" w:eastAsia="宋体" w:cs="Times New Roman"/>
                <w:position w:val="1"/>
                <w:sz w:val="24"/>
                <w:szCs w:val="24"/>
              </w:rPr>
              <w:t>t/a</w:t>
            </w:r>
            <w:r>
              <w:rPr>
                <w:rFonts w:hint="default" w:ascii="Times New Roman" w:hAnsi="Times New Roman" w:cs="Times New Roman"/>
                <w:position w:val="1"/>
                <w:sz w:val="24"/>
                <w:szCs w:val="24"/>
                <w:lang w:eastAsia="zh-CN"/>
              </w:rPr>
              <w:t>）</w:t>
            </w:r>
          </w:p>
          <w:p w14:paraId="2200B0CD">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2、废水</w:t>
            </w:r>
          </w:p>
          <w:p w14:paraId="4643A371">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该</w:t>
            </w:r>
            <w:r>
              <w:rPr>
                <w:rFonts w:hint="default" w:ascii="Times New Roman" w:hAnsi="Times New Roman" w:eastAsia="宋体" w:cs="Times New Roman"/>
                <w:color w:val="000000" w:themeColor="text1"/>
                <w:kern w:val="0"/>
                <w:sz w:val="24"/>
                <w:szCs w:val="24"/>
                <w14:textFill>
                  <w14:solidFill>
                    <w14:schemeClr w14:val="tx1"/>
                  </w14:solidFill>
                </w14:textFill>
              </w:rPr>
              <w:t>项目</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不产生生产废水</w:t>
            </w:r>
            <w:r>
              <w:rPr>
                <w:rFonts w:hint="default" w:ascii="Times New Roman" w:hAnsi="Times New Roman" w:eastAsia="宋体" w:cs="Times New Roman"/>
                <w:color w:val="000000" w:themeColor="text1"/>
                <w:kern w:val="0"/>
                <w:sz w:val="24"/>
                <w:szCs w:val="24"/>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生活污水经隔油池、化粪池预处理后委托环卫部门清掏处理，废水</w:t>
            </w:r>
            <w:r>
              <w:rPr>
                <w:rFonts w:hint="default" w:ascii="Times New Roman" w:hAnsi="Times New Roman" w:eastAsia="宋体" w:cs="Times New Roman"/>
                <w:color w:val="000000" w:themeColor="text1"/>
                <w:kern w:val="0"/>
                <w:sz w:val="24"/>
                <w:szCs w:val="24"/>
                <w14:textFill>
                  <w14:solidFill>
                    <w14:schemeClr w14:val="tx1"/>
                  </w14:solidFill>
                </w14:textFill>
              </w:rPr>
              <w:t>不外排，故本项目不设总量控制指标。</w:t>
            </w:r>
          </w:p>
          <w:p w14:paraId="39AAA686">
            <w:pP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3、固体废弃物</w:t>
            </w:r>
          </w:p>
          <w:p w14:paraId="6EC232AF">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固废处置率为100%。</w:t>
            </w:r>
          </w:p>
          <w:p w14:paraId="682F2B59">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001BE399">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2133B977">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4EEAA0B2">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2A37FAC4">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63EC9ECE">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50213A5E">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172EE254">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66FEF6F8">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7AF2A558">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35BA3F61">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7B64E83F">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0EA076C0">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71937597">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7F63C028">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2832640E">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018DA1F5">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63EEEFE1">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675EB0D2">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p>
          <w:p w14:paraId="46F651CB">
            <w:pPr>
              <w:spacing w:line="360" w:lineRule="auto"/>
              <w:rPr>
                <w:rFonts w:hint="default" w:ascii="Times New Roman" w:hAnsi="Times New Roman" w:eastAsia="宋体" w:cs="Times New Roman"/>
                <w:color w:val="000000" w:themeColor="text1"/>
                <w:kern w:val="0"/>
                <w:sz w:val="18"/>
                <w:szCs w:val="20"/>
                <w:lang w:val="en-US" w:eastAsia="zh-CN" w:bidi="ar-SA"/>
                <w14:textFill>
                  <w14:solidFill>
                    <w14:schemeClr w14:val="tx1"/>
                  </w14:solidFill>
                </w14:textFill>
              </w:rPr>
            </w:pPr>
          </w:p>
        </w:tc>
      </w:tr>
    </w:tbl>
    <w:p w14:paraId="609E42A6">
      <w:pPr>
        <w:rPr>
          <w:rFonts w:hint="default" w:ascii="Times New Roman" w:hAnsi="Times New Roman" w:eastAsia="宋体" w:cs="Times New Roman"/>
          <w:snapToGrid w:val="0"/>
          <w:color w:val="000000" w:themeColor="text1"/>
          <w:sz w:val="24"/>
          <w:szCs w:val="24"/>
          <w14:textFill>
            <w14:solidFill>
              <w14:schemeClr w14:val="tx1"/>
            </w14:solidFill>
          </w14:textFill>
        </w:rPr>
      </w:pPr>
      <w:r>
        <w:rPr>
          <w:rFonts w:hint="default" w:ascii="Times New Roman" w:hAnsi="Times New Roman" w:eastAsia="宋体" w:cs="Times New Roman"/>
          <w:snapToGrid w:val="0"/>
          <w:color w:val="000000" w:themeColor="text1"/>
          <w:sz w:val="24"/>
          <w:szCs w:val="24"/>
          <w14:textFill>
            <w14:solidFill>
              <w14:schemeClr w14:val="tx1"/>
            </w14:solidFill>
          </w14:textFill>
        </w:rPr>
        <w:br w:type="page"/>
      </w:r>
    </w:p>
    <w:p w14:paraId="71B00990">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宋体" w:cs="Times New Roman"/>
          <w:b/>
          <w:bCs/>
          <w:snapToGrid w:val="0"/>
          <w:color w:val="000000" w:themeColor="text1"/>
          <w:sz w:val="28"/>
          <w:szCs w:val="28"/>
          <w14:textFill>
            <w14:solidFill>
              <w14:schemeClr w14:val="tx1"/>
            </w14:solidFill>
          </w14:textFill>
        </w:rPr>
      </w:pPr>
      <w:bookmarkStart w:id="9" w:name="_Toc18424"/>
      <w:r>
        <w:rPr>
          <w:rFonts w:hint="default" w:ascii="Times New Roman" w:hAnsi="Times New Roman" w:eastAsia="宋体" w:cs="Times New Roman"/>
          <w:b/>
          <w:bCs/>
          <w:snapToGrid w:val="0"/>
          <w:color w:val="000000" w:themeColor="text1"/>
          <w:sz w:val="28"/>
          <w:szCs w:val="28"/>
          <w14:textFill>
            <w14:solidFill>
              <w14:schemeClr w14:val="tx1"/>
            </w14:solidFill>
          </w14:textFill>
        </w:rPr>
        <w:t>四、主要环境影响和保护措施</w:t>
      </w:r>
      <w:bookmarkEnd w:id="9"/>
    </w:p>
    <w:tbl>
      <w:tblPr>
        <w:tblStyle w:val="21"/>
        <w:tblW w:w="88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1"/>
        <w:gridCol w:w="8322"/>
      </w:tblGrid>
      <w:tr w14:paraId="12561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8" w:hRule="atLeast"/>
          <w:jc w:val="center"/>
        </w:trPr>
        <w:tc>
          <w:tcPr>
            <w:tcW w:w="561" w:type="dxa"/>
            <w:tcMar>
              <w:left w:w="28" w:type="dxa"/>
              <w:right w:w="28" w:type="dxa"/>
            </w:tcMar>
            <w:vAlign w:val="center"/>
          </w:tcPr>
          <w:p w14:paraId="72A3BB1A">
            <w:pPr>
              <w:pStyle w:val="20"/>
              <w:adjustRightInd w:val="0"/>
              <w:snapToGrid w:val="0"/>
              <w:spacing w:before="0" w:beforeAutospacing="0" w:after="0" w:afterAutospacing="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施工</w:t>
            </w:r>
          </w:p>
          <w:p w14:paraId="7A6BE003">
            <w:pPr>
              <w:pStyle w:val="20"/>
              <w:adjustRightInd w:val="0"/>
              <w:snapToGrid w:val="0"/>
              <w:spacing w:before="0" w:beforeAutospacing="0" w:after="0" w:afterAutospacing="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期环</w:t>
            </w:r>
          </w:p>
          <w:p w14:paraId="40B7F8F5">
            <w:pPr>
              <w:pStyle w:val="20"/>
              <w:adjustRightInd w:val="0"/>
              <w:snapToGrid w:val="0"/>
              <w:spacing w:before="0" w:beforeAutospacing="0" w:after="0" w:afterAutospacing="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境保</w:t>
            </w:r>
          </w:p>
          <w:p w14:paraId="3F5785D0">
            <w:pPr>
              <w:pStyle w:val="20"/>
              <w:adjustRightInd w:val="0"/>
              <w:snapToGrid w:val="0"/>
              <w:spacing w:before="0" w:beforeAutospacing="0" w:after="0" w:afterAutospacing="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护措</w:t>
            </w:r>
          </w:p>
          <w:p w14:paraId="75454584">
            <w:pPr>
              <w:pStyle w:val="20"/>
              <w:adjustRightInd w:val="0"/>
              <w:snapToGrid w:val="0"/>
              <w:spacing w:before="0" w:beforeAutospacing="0" w:after="0" w:afterAutospacing="0"/>
              <w:jc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w:t>
            </w:r>
          </w:p>
        </w:tc>
        <w:tc>
          <w:tcPr>
            <w:tcW w:w="8322" w:type="dxa"/>
            <w:vAlign w:val="center"/>
          </w:tcPr>
          <w:p w14:paraId="23B0891B">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textAlignment w:val="auto"/>
              <w:rPr>
                <w:rFonts w:hint="default" w:ascii="Times New Roman" w:hAnsi="Times New Roman" w:cs="Times New Roman"/>
                <w:spacing w:val="7"/>
                <w:sz w:val="24"/>
                <w:szCs w:val="24"/>
                <w:highlight w:val="none"/>
                <w:lang w:val="en-US" w:eastAsia="zh-CN"/>
              </w:rPr>
            </w:pPr>
            <w:r>
              <w:rPr>
                <w:rFonts w:hint="default" w:ascii="Times New Roman" w:hAnsi="Times New Roman" w:eastAsia="宋体" w:cs="Times New Roman"/>
                <w:spacing w:val="11"/>
                <w:sz w:val="24"/>
                <w:szCs w:val="24"/>
                <w:highlight w:val="none"/>
              </w:rPr>
              <w:t>本</w:t>
            </w:r>
            <w:r>
              <w:rPr>
                <w:rFonts w:hint="default" w:ascii="Times New Roman" w:hAnsi="Times New Roman" w:eastAsia="宋体" w:cs="Times New Roman"/>
                <w:spacing w:val="10"/>
                <w:sz w:val="24"/>
                <w:szCs w:val="24"/>
                <w:highlight w:val="none"/>
              </w:rPr>
              <w:t>项目租用富民</w:t>
            </w:r>
            <w:r>
              <w:rPr>
                <w:rFonts w:hint="default" w:ascii="Times New Roman" w:hAnsi="Times New Roman" w:eastAsia="宋体" w:cs="Times New Roman"/>
                <w:spacing w:val="10"/>
                <w:sz w:val="24"/>
                <w:szCs w:val="24"/>
                <w:highlight w:val="none"/>
                <w:lang w:val="en-US" w:eastAsia="zh-CN"/>
              </w:rPr>
              <w:t>县雄刚建材有限公司</w:t>
            </w:r>
            <w:r>
              <w:rPr>
                <w:rFonts w:hint="default" w:ascii="Times New Roman" w:hAnsi="Times New Roman" w:cs="Times New Roman"/>
                <w:spacing w:val="10"/>
                <w:sz w:val="24"/>
                <w:szCs w:val="24"/>
                <w:highlight w:val="none"/>
                <w:u w:val="none"/>
                <w:lang w:val="en-US" w:eastAsia="zh-CN"/>
              </w:rPr>
              <w:t>闲置厂房及办公楼</w:t>
            </w:r>
            <w:r>
              <w:rPr>
                <w:rFonts w:hint="default" w:ascii="Times New Roman" w:hAnsi="Times New Roman" w:eastAsia="宋体" w:cs="Times New Roman"/>
                <w:spacing w:val="4"/>
                <w:sz w:val="24"/>
                <w:szCs w:val="24"/>
                <w:highlight w:val="none"/>
              </w:rPr>
              <w:t>占地面积</w:t>
            </w:r>
            <w:r>
              <w:rPr>
                <w:rFonts w:hint="default" w:ascii="Times New Roman" w:hAnsi="Times New Roman" w:eastAsia="宋体" w:cs="Times New Roman"/>
                <w:spacing w:val="3"/>
                <w:sz w:val="24"/>
                <w:szCs w:val="24"/>
                <w:highlight w:val="none"/>
              </w:rPr>
              <w:t>约</w:t>
            </w:r>
            <w:r>
              <w:rPr>
                <w:rFonts w:hint="default" w:ascii="Times New Roman" w:hAnsi="Times New Roman" w:eastAsia="宋体" w:cs="Times New Roman"/>
                <w:spacing w:val="2"/>
                <w:sz w:val="24"/>
                <w:szCs w:val="24"/>
                <w:highlight w:val="none"/>
              </w:rPr>
              <w:t xml:space="preserve"> </w:t>
            </w:r>
            <w:r>
              <w:rPr>
                <w:rFonts w:hint="default" w:ascii="Times New Roman" w:hAnsi="Times New Roman" w:eastAsia="宋体" w:cs="Times New Roman"/>
                <w:spacing w:val="2"/>
                <w:sz w:val="24"/>
                <w:szCs w:val="24"/>
                <w:highlight w:val="none"/>
                <w:lang w:val="en-US" w:eastAsia="zh-CN"/>
              </w:rPr>
              <w:t>2800m</w:t>
            </w:r>
            <w:r>
              <w:rPr>
                <w:rFonts w:hint="default" w:ascii="Times New Roman" w:hAnsi="Times New Roman" w:eastAsia="宋体" w:cs="Times New Roman"/>
                <w:spacing w:val="2"/>
                <w:sz w:val="24"/>
                <w:szCs w:val="24"/>
                <w:highlight w:val="none"/>
                <w:vertAlign w:val="superscript"/>
                <w:lang w:val="en-US" w:eastAsia="zh-CN"/>
              </w:rPr>
              <w:t>2</w:t>
            </w:r>
            <w:r>
              <w:rPr>
                <w:rFonts w:hint="default" w:ascii="Times New Roman" w:hAnsi="Times New Roman" w:cs="Times New Roman"/>
                <w:spacing w:val="2"/>
                <w:sz w:val="24"/>
                <w:szCs w:val="24"/>
                <w:highlight w:val="none"/>
                <w:lang w:eastAsia="zh-CN"/>
              </w:rPr>
              <w:t>（</w:t>
            </w:r>
            <w:r>
              <w:rPr>
                <w:rFonts w:hint="default" w:ascii="Times New Roman" w:hAnsi="Times New Roman" w:eastAsia="宋体" w:cs="Times New Roman"/>
                <w:spacing w:val="2"/>
                <w:sz w:val="24"/>
                <w:szCs w:val="24"/>
                <w:highlight w:val="none"/>
                <w:lang w:val="en-US" w:eastAsia="zh-CN"/>
              </w:rPr>
              <w:t>4.2</w:t>
            </w:r>
            <w:r>
              <w:rPr>
                <w:rFonts w:hint="default" w:ascii="Times New Roman" w:hAnsi="Times New Roman" w:eastAsia="宋体" w:cs="Times New Roman"/>
                <w:spacing w:val="2"/>
                <w:sz w:val="24"/>
                <w:szCs w:val="24"/>
                <w:highlight w:val="none"/>
              </w:rPr>
              <w:t>亩</w:t>
            </w:r>
            <w:r>
              <w:rPr>
                <w:rFonts w:hint="default" w:ascii="Times New Roman" w:hAnsi="Times New Roman" w:cs="Times New Roman"/>
                <w:spacing w:val="2"/>
                <w:sz w:val="24"/>
                <w:szCs w:val="24"/>
                <w:highlight w:val="none"/>
                <w:lang w:eastAsia="zh-CN"/>
              </w:rPr>
              <w:t>）</w:t>
            </w:r>
            <w:r>
              <w:rPr>
                <w:rFonts w:hint="default" w:ascii="Times New Roman" w:hAnsi="Times New Roman" w:cs="Times New Roman"/>
                <w:spacing w:val="10"/>
                <w:sz w:val="24"/>
                <w:szCs w:val="24"/>
                <w:highlight w:val="none"/>
                <w:u w:val="none"/>
                <w:lang w:val="en-US" w:eastAsia="zh-CN"/>
              </w:rPr>
              <w:t>。生产厂房及办公楼已建</w:t>
            </w:r>
            <w:r>
              <w:rPr>
                <w:rFonts w:hint="default" w:ascii="Times New Roman" w:hAnsi="Times New Roman" w:cs="Times New Roman"/>
                <w:color w:val="000000" w:themeColor="text1"/>
                <w:sz w:val="24"/>
                <w:szCs w:val="24"/>
                <w:u w:val="none"/>
                <w:lang w:val="en-US" w:eastAsia="zh-CN"/>
                <w14:textFill>
                  <w14:solidFill>
                    <w14:schemeClr w14:val="tx1"/>
                  </w14:solidFill>
                </w14:textFill>
              </w:rPr>
              <w:t>，场地已全部硬化，本项目租用不新建厂房</w:t>
            </w:r>
            <w:r>
              <w:rPr>
                <w:rFonts w:hint="default" w:ascii="Times New Roman" w:hAnsi="Times New Roman" w:cs="Times New Roman"/>
                <w:spacing w:val="7"/>
                <w:sz w:val="24"/>
                <w:szCs w:val="24"/>
                <w:highlight w:val="none"/>
                <w:lang w:val="en-US" w:eastAsia="zh-CN"/>
              </w:rPr>
              <w:t>。施工期主要为设备安装，无土建工程。现主要生产设备已安装（</w:t>
            </w:r>
            <w:r>
              <w:rPr>
                <w:rFonts w:hint="default" w:ascii="Times New Roman" w:hAnsi="Times New Roman" w:cs="Times New Roman"/>
                <w:color w:val="000000" w:themeColor="text1"/>
                <w:sz w:val="24"/>
                <w:szCs w:val="24"/>
                <w:u w:val="none"/>
                <w:lang w:val="en-US" w:eastAsia="zh-CN"/>
                <w14:textFill>
                  <w14:solidFill>
                    <w14:schemeClr w14:val="tx1"/>
                  </w14:solidFill>
                </w14:textFill>
              </w:rPr>
              <w:t>2021年7月底进行生产设备安装，9月底生产设备安装完成，包含8个100m</w:t>
            </w:r>
            <w:r>
              <w:rPr>
                <w:rFonts w:hint="default" w:ascii="Times New Roman" w:hAnsi="Times New Roman" w:cs="Times New Roman"/>
                <w:color w:val="000000" w:themeColor="text1"/>
                <w:sz w:val="24"/>
                <w:szCs w:val="24"/>
                <w:u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u w:val="none"/>
                <w:vertAlign w:val="baseline"/>
                <w:lang w:val="en-US" w:eastAsia="zh-CN"/>
                <w14:textFill>
                  <w14:solidFill>
                    <w14:schemeClr w14:val="tx1"/>
                  </w14:solidFill>
                </w14:textFill>
              </w:rPr>
              <w:t>料仓及5条加工生产线，于2021年10月初开始生产，因手续不全于2021年12月10日停产至今未运行</w:t>
            </w:r>
            <w:r>
              <w:rPr>
                <w:rFonts w:hint="default" w:ascii="Times New Roman" w:hAnsi="Times New Roman" w:cs="Times New Roman"/>
                <w:spacing w:val="7"/>
                <w:sz w:val="24"/>
                <w:szCs w:val="24"/>
                <w:highlight w:val="none"/>
                <w:lang w:val="en-US" w:eastAsia="zh-CN"/>
              </w:rPr>
              <w:t>），后期施工仅为少量设备安装。</w:t>
            </w:r>
          </w:p>
          <w:p w14:paraId="11C6BA26">
            <w:pPr>
              <w:pStyle w:val="40"/>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项目已基本完成设备安装。以下是施工期时所采取的环境保护措施：</w:t>
            </w:r>
          </w:p>
          <w:p w14:paraId="46439A90">
            <w:pPr>
              <w:pStyle w:val="40"/>
              <w:bidi w:val="0"/>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大气防治措施</w:t>
            </w:r>
          </w:p>
          <w:p w14:paraId="199D207B">
            <w:pPr>
              <w:pStyle w:val="40"/>
              <w:bidi w:val="0"/>
              <w:rPr>
                <w:rFonts w:hint="default" w:ascii="Times New Roman" w:hAnsi="Times New Roman" w:cs="Times New Roman"/>
                <w:sz w:val="24"/>
                <w:szCs w:val="24"/>
              </w:rPr>
            </w:pPr>
            <w:r>
              <w:rPr>
                <w:rFonts w:hint="default" w:ascii="Times New Roman" w:hAnsi="Times New Roman" w:cs="Times New Roman"/>
                <w:sz w:val="24"/>
                <w:szCs w:val="24"/>
              </w:rPr>
              <w:t>施工期主要进行室内设备安装，扬尘产生量较小，施工活动均在厂房内完成，施工粉尘以及车辆扬尘通过洒水降尘处理。</w:t>
            </w:r>
          </w:p>
          <w:p w14:paraId="1434BDEF">
            <w:pPr>
              <w:pStyle w:val="40"/>
              <w:bidi w:val="0"/>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废水防治措施</w:t>
            </w:r>
          </w:p>
          <w:p w14:paraId="0BF04E66">
            <w:pPr>
              <w:pStyle w:val="40"/>
              <w:bidi w:val="0"/>
              <w:rPr>
                <w:rFonts w:hint="default" w:ascii="Times New Roman" w:hAnsi="Times New Roman" w:cs="Times New Roman"/>
                <w:sz w:val="24"/>
                <w:szCs w:val="24"/>
              </w:rPr>
            </w:pPr>
            <w:r>
              <w:rPr>
                <w:rFonts w:hint="default" w:ascii="Times New Roman" w:hAnsi="Times New Roman" w:cs="Times New Roman"/>
                <w:sz w:val="24"/>
                <w:szCs w:val="24"/>
              </w:rPr>
              <w:t>施工期间无施工废水产生，施工人员不在项目区内食宿</w:t>
            </w:r>
            <w:r>
              <w:rPr>
                <w:rFonts w:hint="default" w:ascii="Times New Roman" w:hAnsi="Times New Roman" w:cs="Times New Roman"/>
                <w:sz w:val="24"/>
                <w:szCs w:val="24"/>
                <w:lang w:eastAsia="zh-CN"/>
              </w:rPr>
              <w:t>。</w:t>
            </w:r>
          </w:p>
          <w:p w14:paraId="5D835DF5">
            <w:pPr>
              <w:pStyle w:val="40"/>
              <w:bidi w:val="0"/>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噪声防治措施</w:t>
            </w:r>
          </w:p>
          <w:p w14:paraId="1133834A">
            <w:pPr>
              <w:pStyle w:val="40"/>
              <w:bidi w:val="0"/>
              <w:rPr>
                <w:rFonts w:hint="default" w:ascii="Times New Roman" w:hAnsi="Times New Roman" w:cs="Times New Roman"/>
                <w:sz w:val="24"/>
                <w:szCs w:val="24"/>
              </w:rPr>
            </w:pPr>
            <w:r>
              <w:rPr>
                <w:rFonts w:hint="default" w:ascii="Times New Roman" w:hAnsi="Times New Roman" w:cs="Times New Roman"/>
                <w:sz w:val="24"/>
                <w:szCs w:val="24"/>
              </w:rPr>
              <w:t>施工期不使用大型施工设备，厂房装修、生产设备和环保设施安装等施工活动均在厂房内进行，并避开中午（12:00～14:00）和夜间（22:00～次日6:00）时间段施工。</w:t>
            </w:r>
          </w:p>
          <w:p w14:paraId="0DF76C46">
            <w:pPr>
              <w:pStyle w:val="40"/>
              <w:bidi w:val="0"/>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固废防治措施</w:t>
            </w:r>
          </w:p>
          <w:p w14:paraId="3336A576">
            <w:pPr>
              <w:pStyle w:val="40"/>
              <w:bidi w:val="0"/>
              <w:rPr>
                <w:rFonts w:hint="default" w:ascii="Times New Roman" w:hAnsi="Times New Roman" w:cs="Times New Roman"/>
                <w:sz w:val="24"/>
                <w:szCs w:val="24"/>
              </w:rPr>
            </w:pPr>
            <w:r>
              <w:rPr>
                <w:rFonts w:hint="default" w:ascii="Times New Roman" w:hAnsi="Times New Roman" w:cs="Times New Roman"/>
                <w:sz w:val="24"/>
                <w:szCs w:val="24"/>
              </w:rPr>
              <w:t>施工期产生的固体废物主要为设备包装物、施工人员生活垃圾及建筑垃圾，设备包装物收集后外售废品回收商；生活垃圾收集于园区垃圾桶，依托园区物业管理，生活垃圾由环卫部门清运处置；建筑垃圾委托有资质单位清运。</w:t>
            </w:r>
          </w:p>
          <w:p w14:paraId="0CDC9A7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default" w:ascii="Times New Roman" w:hAnsi="Times New Roman" w:cs="Times New Roman"/>
                <w:spacing w:val="7"/>
                <w:sz w:val="24"/>
                <w:szCs w:val="24"/>
                <w:highlight w:val="none"/>
                <w:lang w:val="en-US" w:eastAsia="zh-CN"/>
              </w:rPr>
            </w:pPr>
          </w:p>
          <w:p w14:paraId="42ACC32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default" w:ascii="Times New Roman" w:hAnsi="Times New Roman" w:cs="Times New Roman"/>
                <w:spacing w:val="7"/>
                <w:sz w:val="24"/>
                <w:szCs w:val="24"/>
                <w:highlight w:val="none"/>
                <w:lang w:val="en-US" w:eastAsia="zh-CN"/>
              </w:rPr>
            </w:pPr>
          </w:p>
          <w:p w14:paraId="7FE1ACF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default" w:ascii="Times New Roman" w:hAnsi="Times New Roman" w:cs="Times New Roman"/>
                <w:spacing w:val="7"/>
                <w:sz w:val="24"/>
                <w:szCs w:val="24"/>
                <w:highlight w:val="none"/>
                <w:lang w:val="en-US" w:eastAsia="zh-CN"/>
              </w:rPr>
            </w:pPr>
          </w:p>
          <w:p w14:paraId="27C8D6E6">
            <w:pPr>
              <w:pStyle w:val="2"/>
              <w:rPr>
                <w:rFonts w:hint="default" w:ascii="Times New Roman" w:hAnsi="Times New Roman" w:cs="Times New Roman"/>
                <w:spacing w:val="7"/>
                <w:sz w:val="24"/>
                <w:szCs w:val="24"/>
                <w:highlight w:val="none"/>
                <w:lang w:val="en-US" w:eastAsia="zh-CN"/>
              </w:rPr>
            </w:pPr>
          </w:p>
          <w:p w14:paraId="35B40C68">
            <w:pPr>
              <w:pStyle w:val="3"/>
              <w:rPr>
                <w:rFonts w:hint="default" w:ascii="Times New Roman" w:hAnsi="Times New Roman" w:cs="Times New Roman"/>
                <w:spacing w:val="7"/>
                <w:sz w:val="24"/>
                <w:szCs w:val="24"/>
                <w:highlight w:val="none"/>
                <w:lang w:val="en-US" w:eastAsia="zh-CN"/>
              </w:rPr>
            </w:pPr>
          </w:p>
          <w:p w14:paraId="27AFA579">
            <w:pPr>
              <w:rPr>
                <w:rFonts w:hint="default" w:ascii="Times New Roman" w:hAnsi="Times New Roman" w:cs="Times New Roman"/>
                <w:spacing w:val="7"/>
                <w:sz w:val="24"/>
                <w:szCs w:val="24"/>
                <w:highlight w:val="none"/>
                <w:lang w:val="en-US" w:eastAsia="zh-CN"/>
              </w:rPr>
            </w:pPr>
          </w:p>
          <w:p w14:paraId="449245BF">
            <w:pPr>
              <w:pStyle w:val="2"/>
              <w:rPr>
                <w:rFonts w:hint="default" w:ascii="Times New Roman" w:hAnsi="Times New Roman" w:cs="Times New Roman"/>
                <w:spacing w:val="7"/>
                <w:sz w:val="24"/>
                <w:szCs w:val="24"/>
                <w:highlight w:val="none"/>
                <w:lang w:val="en-US" w:eastAsia="zh-CN"/>
              </w:rPr>
            </w:pPr>
          </w:p>
          <w:p w14:paraId="0F23C417">
            <w:pPr>
              <w:pStyle w:val="3"/>
              <w:rPr>
                <w:rFonts w:hint="default"/>
                <w:lang w:val="en-US" w:eastAsia="zh-CN"/>
              </w:rPr>
            </w:pPr>
          </w:p>
          <w:p w14:paraId="3600620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r>
      <w:tr w14:paraId="1BB06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41" w:hRule="atLeast"/>
          <w:jc w:val="center"/>
        </w:trPr>
        <w:tc>
          <w:tcPr>
            <w:tcW w:w="561" w:type="dxa"/>
            <w:tcMar>
              <w:left w:w="28" w:type="dxa"/>
              <w:right w:w="28" w:type="dxa"/>
            </w:tcMar>
            <w:vAlign w:val="center"/>
          </w:tcPr>
          <w:p w14:paraId="64DB3CB0">
            <w:pPr>
              <w:adjustRightInd w:val="0"/>
              <w:snapToGrid w:val="0"/>
              <w:jc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运营</w:t>
            </w:r>
          </w:p>
          <w:p w14:paraId="6E87C0A9">
            <w:pPr>
              <w:adjustRightInd w:val="0"/>
              <w:snapToGrid w:val="0"/>
              <w:jc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期环</w:t>
            </w:r>
          </w:p>
          <w:p w14:paraId="048149BD">
            <w:pPr>
              <w:adjustRightInd w:val="0"/>
              <w:snapToGrid w:val="0"/>
              <w:jc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境影</w:t>
            </w:r>
          </w:p>
          <w:p w14:paraId="1D603414">
            <w:pPr>
              <w:adjustRightInd w:val="0"/>
              <w:snapToGrid w:val="0"/>
              <w:jc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响和</w:t>
            </w:r>
          </w:p>
          <w:p w14:paraId="325F9650">
            <w:pPr>
              <w:adjustRightInd w:val="0"/>
              <w:snapToGrid w:val="0"/>
              <w:jc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保护</w:t>
            </w:r>
          </w:p>
          <w:p w14:paraId="668CB945">
            <w:pPr>
              <w:adjustRightInd w:val="0"/>
              <w:snapToGrid w:val="0"/>
              <w:jc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措施</w:t>
            </w:r>
          </w:p>
        </w:tc>
        <w:tc>
          <w:tcPr>
            <w:tcW w:w="8322" w:type="dxa"/>
            <w:vAlign w:val="center"/>
          </w:tcPr>
          <w:p w14:paraId="3AC70015">
            <w:pPr>
              <w:autoSpaceDE w:val="0"/>
              <w:autoSpaceDN w:val="0"/>
              <w:adjustRightInd w:val="0"/>
              <w:snapToGrid w:val="0"/>
              <w:spacing w:line="360" w:lineRule="auto"/>
              <w:ind w:firstLine="482" w:firstLineChars="200"/>
              <w:jc w:val="left"/>
              <w:rPr>
                <w:rFonts w:hint="default" w:ascii="Times New Roman" w:hAnsi="Times New Roman" w:cs="Times New Roman"/>
                <w:b/>
                <w:bCs/>
                <w:sz w:val="24"/>
                <w:szCs w:val="24"/>
              </w:rPr>
            </w:pPr>
            <w:r>
              <w:rPr>
                <w:rFonts w:hint="default" w:ascii="Times New Roman" w:hAnsi="Times New Roman" w:cs="Times New Roman"/>
                <w:b/>
                <w:bCs/>
                <w:sz w:val="24"/>
                <w:szCs w:val="24"/>
              </w:rPr>
              <w:t>一、废气</w:t>
            </w:r>
          </w:p>
          <w:p w14:paraId="593E1AF6">
            <w:pPr>
              <w:adjustRightInd w:val="0"/>
              <w:snapToGrid w:val="0"/>
              <w:spacing w:line="360" w:lineRule="auto"/>
              <w:ind w:firstLine="482" w:firstLineChars="20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1、污染源强核算</w:t>
            </w:r>
          </w:p>
          <w:p w14:paraId="422E5D7D">
            <w:pPr>
              <w:adjustRightInd w:val="0"/>
              <w:snapToGrid w:val="0"/>
              <w:spacing w:line="360" w:lineRule="auto"/>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（1）有组织废气</w:t>
            </w:r>
          </w:p>
          <w:p w14:paraId="52F9F1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项目生产过程</w:t>
            </w:r>
            <w:r>
              <w:rPr>
                <w:rFonts w:hint="default" w:ascii="Times New Roman" w:hAnsi="Times New Roman" w:cs="Times New Roman"/>
                <w:color w:val="000000"/>
                <w:kern w:val="0"/>
                <w:sz w:val="24"/>
                <w:szCs w:val="24"/>
                <w:lang w:val="en-US" w:eastAsia="zh-CN" w:bidi="ar"/>
              </w:rPr>
              <w:t>料仓</w:t>
            </w:r>
            <w:r>
              <w:rPr>
                <w:rFonts w:hint="default" w:ascii="Times New Roman" w:hAnsi="Times New Roman" w:eastAsia="宋体" w:cs="Times New Roman"/>
                <w:color w:val="000000"/>
                <w:kern w:val="0"/>
                <w:sz w:val="24"/>
                <w:szCs w:val="24"/>
                <w:lang w:val="en-US" w:eastAsia="zh-CN" w:bidi="ar"/>
              </w:rPr>
              <w:t>排气、人工投料、搅拌、分装工序会产生少量的粉尘，项目大气污染源核算主要依据《排放源统计调查产排污核算方法和系数手册》（生态部 2021 第 24 号公告）采用产排污系数法进行核算。《排放源统计调查产排污核算方法和系数手册》（生态部 2021 第 24 号公告）中3024轻质建筑材料制品制造行业系数表轻集料混凝土制品中原料及物料输送储存、物料混合搅拌与本项目相似，物料输送储存颗粒物产污系数为0.197kg/t-产品、物料混合搅拌产污系数为0.325kg/t-产品。本项目人工投料、</w:t>
            </w:r>
            <w:r>
              <w:rPr>
                <w:rFonts w:hint="default" w:ascii="Times New Roman" w:hAnsi="Times New Roman" w:cs="Times New Roman"/>
                <w:color w:val="000000"/>
                <w:kern w:val="0"/>
                <w:sz w:val="24"/>
                <w:szCs w:val="24"/>
                <w:lang w:val="en-US" w:eastAsia="zh-CN" w:bidi="ar"/>
              </w:rPr>
              <w:t>料仓</w:t>
            </w:r>
            <w:r>
              <w:rPr>
                <w:rFonts w:hint="default" w:ascii="Times New Roman" w:hAnsi="Times New Roman" w:eastAsia="宋体" w:cs="Times New Roman"/>
                <w:color w:val="000000"/>
                <w:kern w:val="0"/>
                <w:sz w:val="24"/>
                <w:szCs w:val="24"/>
                <w:lang w:val="en-US" w:eastAsia="zh-CN" w:bidi="ar"/>
              </w:rPr>
              <w:t>存储及分装工序颗粒物产污系数取0.197kg/t-产品，搅拌工序颗粒物产污系数取0.325kg/t-产品，筛分产污系数为1.89kg/t-产品。根据各工序的产生系数，计得各工序粉尘产生量，详见下表：</w:t>
            </w:r>
          </w:p>
          <w:p w14:paraId="366A0B4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表4-1 粉尘污染物产生核算一览表</w:t>
            </w:r>
          </w:p>
          <w:tbl>
            <w:tblPr>
              <w:tblStyle w:val="22"/>
              <w:tblW w:w="8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300"/>
              <w:gridCol w:w="1387"/>
              <w:gridCol w:w="1325"/>
              <w:gridCol w:w="925"/>
              <w:gridCol w:w="1238"/>
            </w:tblGrid>
            <w:tr w14:paraId="4F02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14:paraId="0F07001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生产线</w:t>
                  </w:r>
                </w:p>
              </w:tc>
              <w:tc>
                <w:tcPr>
                  <w:tcW w:w="2300" w:type="dxa"/>
                  <w:vAlign w:val="center"/>
                </w:tcPr>
                <w:p w14:paraId="064116B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污染源</w:t>
                  </w:r>
                </w:p>
              </w:tc>
              <w:tc>
                <w:tcPr>
                  <w:tcW w:w="1387" w:type="dxa"/>
                  <w:vAlign w:val="center"/>
                </w:tcPr>
                <w:p w14:paraId="6B40E33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用量（t/a）</w:t>
                  </w:r>
                </w:p>
              </w:tc>
              <w:tc>
                <w:tcPr>
                  <w:tcW w:w="1325" w:type="dxa"/>
                  <w:vAlign w:val="center"/>
                </w:tcPr>
                <w:p w14:paraId="05C50AD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系数（kg/t）</w:t>
                  </w:r>
                </w:p>
              </w:tc>
              <w:tc>
                <w:tcPr>
                  <w:tcW w:w="925" w:type="dxa"/>
                  <w:vAlign w:val="center"/>
                </w:tcPr>
                <w:p w14:paraId="724C2FEC">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产生量（t/a）</w:t>
                  </w:r>
                </w:p>
              </w:tc>
              <w:tc>
                <w:tcPr>
                  <w:tcW w:w="1238" w:type="dxa"/>
                  <w:vAlign w:val="center"/>
                </w:tcPr>
                <w:p w14:paraId="55F47F6A">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产生速率（kg/h）</w:t>
                  </w:r>
                </w:p>
              </w:tc>
            </w:tr>
            <w:tr w14:paraId="22B9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restart"/>
                  <w:vAlign w:val="center"/>
                </w:tcPr>
                <w:p w14:paraId="4D9B5F5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腻子粉生产线</w:t>
                  </w:r>
                </w:p>
              </w:tc>
              <w:tc>
                <w:tcPr>
                  <w:tcW w:w="2300" w:type="dxa"/>
                  <w:vAlign w:val="center"/>
                </w:tcPr>
                <w:p w14:paraId="6DF26B7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重钙 3#料仓粉尘</w:t>
                  </w:r>
                </w:p>
              </w:tc>
              <w:tc>
                <w:tcPr>
                  <w:tcW w:w="1387" w:type="dxa"/>
                  <w:vAlign w:val="center"/>
                </w:tcPr>
                <w:p w14:paraId="30F524B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8000</w:t>
                  </w:r>
                </w:p>
              </w:tc>
              <w:tc>
                <w:tcPr>
                  <w:tcW w:w="1325" w:type="dxa"/>
                  <w:vMerge w:val="restart"/>
                  <w:vAlign w:val="center"/>
                </w:tcPr>
                <w:p w14:paraId="1D24729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0.197</w:t>
                  </w:r>
                </w:p>
              </w:tc>
              <w:tc>
                <w:tcPr>
                  <w:tcW w:w="925" w:type="dxa"/>
                  <w:vAlign w:val="center"/>
                </w:tcPr>
                <w:p w14:paraId="2593CD7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1.58</w:t>
                  </w:r>
                </w:p>
              </w:tc>
              <w:tc>
                <w:tcPr>
                  <w:tcW w:w="1238" w:type="dxa"/>
                  <w:vAlign w:val="center"/>
                </w:tcPr>
                <w:p w14:paraId="3ECD310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0.66</w:t>
                  </w:r>
                </w:p>
              </w:tc>
            </w:tr>
            <w:tr w14:paraId="3DC7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38F26F4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36CFE01C">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石膏 9#料仓粉尘</w:t>
                  </w:r>
                </w:p>
              </w:tc>
              <w:tc>
                <w:tcPr>
                  <w:tcW w:w="1387" w:type="dxa"/>
                  <w:vAlign w:val="center"/>
                </w:tcPr>
                <w:p w14:paraId="488A73D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3000</w:t>
                  </w:r>
                </w:p>
              </w:tc>
              <w:tc>
                <w:tcPr>
                  <w:tcW w:w="1325" w:type="dxa"/>
                  <w:vMerge w:val="continue"/>
                  <w:vAlign w:val="center"/>
                </w:tcPr>
                <w:p w14:paraId="70F639C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925" w:type="dxa"/>
                  <w:vAlign w:val="center"/>
                </w:tcPr>
                <w:p w14:paraId="1A08DD7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0.59</w:t>
                  </w:r>
                </w:p>
              </w:tc>
              <w:tc>
                <w:tcPr>
                  <w:tcW w:w="1238" w:type="dxa"/>
                  <w:vAlign w:val="center"/>
                </w:tcPr>
                <w:p w14:paraId="2E4FDF7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0.25</w:t>
                  </w:r>
                </w:p>
              </w:tc>
            </w:tr>
            <w:tr w14:paraId="4E64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143F42D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6FBB5A6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水泥 2#料仓粉尘</w:t>
                  </w:r>
                </w:p>
              </w:tc>
              <w:tc>
                <w:tcPr>
                  <w:tcW w:w="1387" w:type="dxa"/>
                  <w:vAlign w:val="center"/>
                </w:tcPr>
                <w:p w14:paraId="27317A6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26300</w:t>
                  </w:r>
                </w:p>
              </w:tc>
              <w:tc>
                <w:tcPr>
                  <w:tcW w:w="1325" w:type="dxa"/>
                  <w:vMerge w:val="continue"/>
                  <w:vAlign w:val="center"/>
                </w:tcPr>
                <w:p w14:paraId="02345F3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925" w:type="dxa"/>
                  <w:vAlign w:val="center"/>
                </w:tcPr>
                <w:p w14:paraId="664A7903">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5.18</w:t>
                  </w:r>
                </w:p>
              </w:tc>
              <w:tc>
                <w:tcPr>
                  <w:tcW w:w="1238" w:type="dxa"/>
                  <w:vAlign w:val="center"/>
                </w:tcPr>
                <w:p w14:paraId="47162FD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2.16</w:t>
                  </w:r>
                </w:p>
              </w:tc>
            </w:tr>
            <w:tr w14:paraId="1E17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50AC730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7EDA3F6A">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灰钙8#料仓粉尘</w:t>
                  </w:r>
                </w:p>
              </w:tc>
              <w:tc>
                <w:tcPr>
                  <w:tcW w:w="1387" w:type="dxa"/>
                  <w:vAlign w:val="center"/>
                </w:tcPr>
                <w:p w14:paraId="1BAFFC2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2000</w:t>
                  </w:r>
                </w:p>
              </w:tc>
              <w:tc>
                <w:tcPr>
                  <w:tcW w:w="1325" w:type="dxa"/>
                  <w:vMerge w:val="continue"/>
                  <w:vAlign w:val="center"/>
                </w:tcPr>
                <w:p w14:paraId="2D50AD1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925" w:type="dxa"/>
                  <w:vAlign w:val="center"/>
                </w:tcPr>
                <w:p w14:paraId="0164552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0.39</w:t>
                  </w:r>
                </w:p>
              </w:tc>
              <w:tc>
                <w:tcPr>
                  <w:tcW w:w="1238" w:type="dxa"/>
                  <w:vAlign w:val="center"/>
                </w:tcPr>
                <w:p w14:paraId="3B3FE35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0.16</w:t>
                  </w:r>
                </w:p>
              </w:tc>
            </w:tr>
            <w:tr w14:paraId="6E64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41D316F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408DE14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白水泥6#料仓粉尘</w:t>
                  </w:r>
                </w:p>
              </w:tc>
              <w:tc>
                <w:tcPr>
                  <w:tcW w:w="1387" w:type="dxa"/>
                  <w:vAlign w:val="center"/>
                </w:tcPr>
                <w:p w14:paraId="1A8C02A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1000</w:t>
                  </w:r>
                </w:p>
              </w:tc>
              <w:tc>
                <w:tcPr>
                  <w:tcW w:w="1325" w:type="dxa"/>
                  <w:vMerge w:val="continue"/>
                  <w:vAlign w:val="center"/>
                </w:tcPr>
                <w:p w14:paraId="418BF4CA">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925" w:type="dxa"/>
                  <w:vAlign w:val="center"/>
                </w:tcPr>
                <w:p w14:paraId="16306DD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0.20</w:t>
                  </w:r>
                </w:p>
              </w:tc>
              <w:tc>
                <w:tcPr>
                  <w:tcW w:w="1238" w:type="dxa"/>
                  <w:vAlign w:val="center"/>
                </w:tcPr>
                <w:p w14:paraId="0535A7F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0.08</w:t>
                  </w:r>
                </w:p>
              </w:tc>
            </w:tr>
            <w:tr w14:paraId="3500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1DBD1F3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32E8CC3C">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砂1#料仓粉尘</w:t>
                  </w:r>
                </w:p>
              </w:tc>
              <w:tc>
                <w:tcPr>
                  <w:tcW w:w="1387" w:type="dxa"/>
                  <w:vAlign w:val="center"/>
                </w:tcPr>
                <w:p w14:paraId="43266A8C">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30000</w:t>
                  </w:r>
                </w:p>
              </w:tc>
              <w:tc>
                <w:tcPr>
                  <w:tcW w:w="1325" w:type="dxa"/>
                  <w:vMerge w:val="continue"/>
                  <w:vAlign w:val="center"/>
                </w:tcPr>
                <w:p w14:paraId="4F0CB08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925" w:type="dxa"/>
                  <w:vAlign w:val="center"/>
                </w:tcPr>
                <w:p w14:paraId="161628EA">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5.91</w:t>
                  </w:r>
                </w:p>
              </w:tc>
              <w:tc>
                <w:tcPr>
                  <w:tcW w:w="1238" w:type="dxa"/>
                  <w:vAlign w:val="center"/>
                </w:tcPr>
                <w:p w14:paraId="46F68B4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2.46</w:t>
                  </w:r>
                </w:p>
              </w:tc>
            </w:tr>
            <w:tr w14:paraId="6546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31" w:type="dxa"/>
                  <w:vMerge w:val="continue"/>
                  <w:vAlign w:val="center"/>
                </w:tcPr>
                <w:p w14:paraId="6810E2B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7622E1A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投料粉尘</w:t>
                  </w:r>
                </w:p>
              </w:tc>
              <w:tc>
                <w:tcPr>
                  <w:tcW w:w="1387" w:type="dxa"/>
                  <w:vAlign w:val="center"/>
                </w:tcPr>
                <w:p w14:paraId="56B3831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1700</w:t>
                  </w:r>
                </w:p>
              </w:tc>
              <w:tc>
                <w:tcPr>
                  <w:tcW w:w="1325" w:type="dxa"/>
                  <w:vMerge w:val="continue"/>
                  <w:vAlign w:val="center"/>
                </w:tcPr>
                <w:p w14:paraId="651E93D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925" w:type="dxa"/>
                  <w:vAlign w:val="center"/>
                </w:tcPr>
                <w:p w14:paraId="4CC8B2A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0.33</w:t>
                  </w:r>
                </w:p>
              </w:tc>
              <w:tc>
                <w:tcPr>
                  <w:tcW w:w="1238" w:type="dxa"/>
                  <w:vAlign w:val="center"/>
                </w:tcPr>
                <w:p w14:paraId="1047FAF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0.14</w:t>
                  </w:r>
                </w:p>
              </w:tc>
            </w:tr>
            <w:tr w14:paraId="1E74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38E5EE9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709F0FEA">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搅拌粉尘</w:t>
                  </w:r>
                </w:p>
              </w:tc>
              <w:tc>
                <w:tcPr>
                  <w:tcW w:w="1387" w:type="dxa"/>
                  <w:vAlign w:val="center"/>
                </w:tcPr>
                <w:p w14:paraId="02D1FCA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72000</w:t>
                  </w:r>
                </w:p>
              </w:tc>
              <w:tc>
                <w:tcPr>
                  <w:tcW w:w="1325" w:type="dxa"/>
                  <w:vAlign w:val="center"/>
                </w:tcPr>
                <w:p w14:paraId="16FFADE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0.325</w:t>
                  </w:r>
                </w:p>
              </w:tc>
              <w:tc>
                <w:tcPr>
                  <w:tcW w:w="925" w:type="dxa"/>
                  <w:vAlign w:val="center"/>
                </w:tcPr>
                <w:p w14:paraId="3636019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23.4</w:t>
                  </w:r>
                </w:p>
              </w:tc>
              <w:tc>
                <w:tcPr>
                  <w:tcW w:w="1238" w:type="dxa"/>
                  <w:vAlign w:val="center"/>
                </w:tcPr>
                <w:p w14:paraId="37782CB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9.75</w:t>
                  </w:r>
                </w:p>
              </w:tc>
            </w:tr>
            <w:tr w14:paraId="2923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559179D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443A00F3">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分装粉尘</w:t>
                  </w:r>
                </w:p>
              </w:tc>
              <w:tc>
                <w:tcPr>
                  <w:tcW w:w="1387" w:type="dxa"/>
                  <w:vAlign w:val="center"/>
                </w:tcPr>
                <w:p w14:paraId="4BE2A26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72000</w:t>
                  </w:r>
                </w:p>
              </w:tc>
              <w:tc>
                <w:tcPr>
                  <w:tcW w:w="1325" w:type="dxa"/>
                  <w:vAlign w:val="center"/>
                </w:tcPr>
                <w:p w14:paraId="1E76B60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0.197</w:t>
                  </w:r>
                </w:p>
              </w:tc>
              <w:tc>
                <w:tcPr>
                  <w:tcW w:w="925" w:type="dxa"/>
                  <w:vAlign w:val="center"/>
                </w:tcPr>
                <w:p w14:paraId="450C014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14.18</w:t>
                  </w:r>
                </w:p>
              </w:tc>
              <w:tc>
                <w:tcPr>
                  <w:tcW w:w="1238" w:type="dxa"/>
                  <w:vAlign w:val="center"/>
                </w:tcPr>
                <w:p w14:paraId="53CE536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5.91</w:t>
                  </w:r>
                </w:p>
              </w:tc>
            </w:tr>
            <w:tr w14:paraId="05C2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restart"/>
                  <w:vAlign w:val="center"/>
                </w:tcPr>
                <w:p w14:paraId="7B7805A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干粉砂浆</w:t>
                  </w:r>
                </w:p>
              </w:tc>
              <w:tc>
                <w:tcPr>
                  <w:tcW w:w="2300" w:type="dxa"/>
                  <w:vAlign w:val="center"/>
                </w:tcPr>
                <w:p w14:paraId="776CDDC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水泥 5#料仓粉尘</w:t>
                  </w:r>
                </w:p>
              </w:tc>
              <w:tc>
                <w:tcPr>
                  <w:tcW w:w="1387" w:type="dxa"/>
                  <w:vAlign w:val="center"/>
                </w:tcPr>
                <w:p w14:paraId="192D8D2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30000</w:t>
                  </w:r>
                </w:p>
              </w:tc>
              <w:tc>
                <w:tcPr>
                  <w:tcW w:w="1325" w:type="dxa"/>
                  <w:vMerge w:val="restart"/>
                  <w:vAlign w:val="center"/>
                </w:tcPr>
                <w:p w14:paraId="24E7664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0.197</w:t>
                  </w:r>
                </w:p>
              </w:tc>
              <w:tc>
                <w:tcPr>
                  <w:tcW w:w="925" w:type="dxa"/>
                  <w:vAlign w:val="center"/>
                </w:tcPr>
                <w:p w14:paraId="0E8B908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5.91</w:t>
                  </w:r>
                </w:p>
              </w:tc>
              <w:tc>
                <w:tcPr>
                  <w:tcW w:w="1238" w:type="dxa"/>
                  <w:vAlign w:val="center"/>
                </w:tcPr>
                <w:p w14:paraId="1F3423E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2.46</w:t>
                  </w:r>
                </w:p>
              </w:tc>
            </w:tr>
            <w:tr w14:paraId="0D89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6EB73EBA">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26E0421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重钙 7#料仓粉尘</w:t>
                  </w:r>
                </w:p>
              </w:tc>
              <w:tc>
                <w:tcPr>
                  <w:tcW w:w="1387" w:type="dxa"/>
                  <w:vAlign w:val="center"/>
                </w:tcPr>
                <w:p w14:paraId="0C97264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37180</w:t>
                  </w:r>
                </w:p>
              </w:tc>
              <w:tc>
                <w:tcPr>
                  <w:tcW w:w="1325" w:type="dxa"/>
                  <w:vMerge w:val="continue"/>
                  <w:vAlign w:val="center"/>
                </w:tcPr>
                <w:p w14:paraId="5619D03C">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925" w:type="dxa"/>
                  <w:vAlign w:val="center"/>
                </w:tcPr>
                <w:p w14:paraId="66AAF84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7.32</w:t>
                  </w:r>
                </w:p>
              </w:tc>
              <w:tc>
                <w:tcPr>
                  <w:tcW w:w="1238" w:type="dxa"/>
                  <w:vAlign w:val="center"/>
                </w:tcPr>
                <w:p w14:paraId="27E5AD9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3.05</w:t>
                  </w:r>
                </w:p>
              </w:tc>
            </w:tr>
            <w:tr w14:paraId="6869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486562B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58A5AB0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石膏 10#料仓粉尘</w:t>
                  </w:r>
                </w:p>
              </w:tc>
              <w:tc>
                <w:tcPr>
                  <w:tcW w:w="1387" w:type="dxa"/>
                  <w:vAlign w:val="center"/>
                </w:tcPr>
                <w:p w14:paraId="2BF7525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3000</w:t>
                  </w:r>
                </w:p>
              </w:tc>
              <w:tc>
                <w:tcPr>
                  <w:tcW w:w="1325" w:type="dxa"/>
                  <w:vMerge w:val="continue"/>
                  <w:vAlign w:val="center"/>
                </w:tcPr>
                <w:p w14:paraId="5E62347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925" w:type="dxa"/>
                  <w:vAlign w:val="center"/>
                </w:tcPr>
                <w:p w14:paraId="108467B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0.59</w:t>
                  </w:r>
                </w:p>
              </w:tc>
              <w:tc>
                <w:tcPr>
                  <w:tcW w:w="1238" w:type="dxa"/>
                  <w:vAlign w:val="center"/>
                </w:tcPr>
                <w:p w14:paraId="26E2D9F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0.25</w:t>
                  </w:r>
                </w:p>
              </w:tc>
            </w:tr>
            <w:tr w14:paraId="5D48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63C8CF9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4406B4A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灰钙 8#料仓粉尘</w:t>
                  </w:r>
                </w:p>
              </w:tc>
              <w:tc>
                <w:tcPr>
                  <w:tcW w:w="1387" w:type="dxa"/>
                  <w:vAlign w:val="center"/>
                </w:tcPr>
                <w:p w14:paraId="7402A2D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2000</w:t>
                  </w:r>
                </w:p>
              </w:tc>
              <w:tc>
                <w:tcPr>
                  <w:tcW w:w="1325" w:type="dxa"/>
                  <w:vMerge w:val="continue"/>
                  <w:vAlign w:val="center"/>
                </w:tcPr>
                <w:p w14:paraId="7876446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925" w:type="dxa"/>
                  <w:vAlign w:val="center"/>
                </w:tcPr>
                <w:p w14:paraId="1529CC3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0.39</w:t>
                  </w:r>
                </w:p>
              </w:tc>
              <w:tc>
                <w:tcPr>
                  <w:tcW w:w="1238" w:type="dxa"/>
                  <w:vAlign w:val="center"/>
                </w:tcPr>
                <w:p w14:paraId="632E0AF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0.16</w:t>
                  </w:r>
                </w:p>
              </w:tc>
            </w:tr>
            <w:tr w14:paraId="0BE7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072A578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4089FB2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rPr>
                    <w:t xml:space="preserve">砂 </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lang w:eastAsia="zh-CN"/>
                    </w:rPr>
                    <w:t>料仓</w:t>
                  </w:r>
                  <w:r>
                    <w:rPr>
                      <w:rFonts w:hint="default" w:ascii="Times New Roman" w:hAnsi="Times New Roman" w:cs="Times New Roman"/>
                    </w:rPr>
                    <w:t>粉尘</w:t>
                  </w:r>
                </w:p>
              </w:tc>
              <w:tc>
                <w:tcPr>
                  <w:tcW w:w="1387" w:type="dxa"/>
                  <w:vAlign w:val="center"/>
                </w:tcPr>
                <w:p w14:paraId="4D3A78C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50000</w:t>
                  </w:r>
                </w:p>
              </w:tc>
              <w:tc>
                <w:tcPr>
                  <w:tcW w:w="1325" w:type="dxa"/>
                  <w:vMerge w:val="continue"/>
                  <w:vAlign w:val="center"/>
                </w:tcPr>
                <w:p w14:paraId="0C771C8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925" w:type="dxa"/>
                  <w:vAlign w:val="center"/>
                </w:tcPr>
                <w:p w14:paraId="4C88EFA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9.85</w:t>
                  </w:r>
                </w:p>
              </w:tc>
              <w:tc>
                <w:tcPr>
                  <w:tcW w:w="1238" w:type="dxa"/>
                  <w:vAlign w:val="center"/>
                </w:tcPr>
                <w:p w14:paraId="1E987FE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4.10</w:t>
                  </w:r>
                </w:p>
              </w:tc>
            </w:tr>
            <w:tr w14:paraId="0FFA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24CE553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3F57ECC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白水泥 </w:t>
                  </w:r>
                  <w:r>
                    <w:rPr>
                      <w:rFonts w:hint="default" w:ascii="Times New Roman" w:hAnsi="Times New Roman" w:cs="Times New Roman"/>
                      <w:sz w:val="21"/>
                      <w:szCs w:val="21"/>
                      <w:vertAlign w:val="baseline"/>
                      <w:lang w:val="en-US" w:eastAsia="zh-CN"/>
                    </w:rPr>
                    <w:t>6#料仓粉尘</w:t>
                  </w:r>
                </w:p>
              </w:tc>
              <w:tc>
                <w:tcPr>
                  <w:tcW w:w="1387" w:type="dxa"/>
                  <w:vAlign w:val="center"/>
                </w:tcPr>
                <w:p w14:paraId="47A99BD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1000</w:t>
                  </w:r>
                </w:p>
              </w:tc>
              <w:tc>
                <w:tcPr>
                  <w:tcW w:w="1325" w:type="dxa"/>
                  <w:vMerge w:val="continue"/>
                  <w:vAlign w:val="center"/>
                </w:tcPr>
                <w:p w14:paraId="2E4FEEE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925" w:type="dxa"/>
                  <w:vAlign w:val="center"/>
                </w:tcPr>
                <w:p w14:paraId="2FA3C8C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0.20</w:t>
                  </w:r>
                </w:p>
              </w:tc>
              <w:tc>
                <w:tcPr>
                  <w:tcW w:w="1238" w:type="dxa"/>
                  <w:vAlign w:val="center"/>
                </w:tcPr>
                <w:p w14:paraId="7FCC8EF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0.08</w:t>
                  </w:r>
                </w:p>
              </w:tc>
            </w:tr>
            <w:tr w14:paraId="16F8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70814A9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215ABBA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投料粉尘</w:t>
                  </w:r>
                </w:p>
              </w:tc>
              <w:tc>
                <w:tcPr>
                  <w:tcW w:w="1387" w:type="dxa"/>
                  <w:vAlign w:val="center"/>
                </w:tcPr>
                <w:p w14:paraId="54CB1AD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4820</w:t>
                  </w:r>
                </w:p>
              </w:tc>
              <w:tc>
                <w:tcPr>
                  <w:tcW w:w="1325" w:type="dxa"/>
                  <w:vMerge w:val="continue"/>
                  <w:vAlign w:val="center"/>
                </w:tcPr>
                <w:p w14:paraId="46030B7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925" w:type="dxa"/>
                  <w:vAlign w:val="center"/>
                </w:tcPr>
                <w:p w14:paraId="03EFB80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0.95</w:t>
                  </w:r>
                </w:p>
              </w:tc>
              <w:tc>
                <w:tcPr>
                  <w:tcW w:w="1238" w:type="dxa"/>
                  <w:vAlign w:val="center"/>
                </w:tcPr>
                <w:p w14:paraId="0368EDC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0.40</w:t>
                  </w:r>
                </w:p>
              </w:tc>
            </w:tr>
            <w:tr w14:paraId="3338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3242210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11C4E1B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搅拌粉尘</w:t>
                  </w:r>
                </w:p>
              </w:tc>
              <w:tc>
                <w:tcPr>
                  <w:tcW w:w="1387" w:type="dxa"/>
                  <w:vAlign w:val="center"/>
                </w:tcPr>
                <w:p w14:paraId="4349F17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128000</w:t>
                  </w:r>
                </w:p>
              </w:tc>
              <w:tc>
                <w:tcPr>
                  <w:tcW w:w="1325" w:type="dxa"/>
                  <w:vAlign w:val="center"/>
                </w:tcPr>
                <w:p w14:paraId="39163E2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0.325</w:t>
                  </w:r>
                </w:p>
              </w:tc>
              <w:tc>
                <w:tcPr>
                  <w:tcW w:w="925" w:type="dxa"/>
                  <w:vAlign w:val="center"/>
                </w:tcPr>
                <w:p w14:paraId="5C93CE3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41.6</w:t>
                  </w:r>
                </w:p>
              </w:tc>
              <w:tc>
                <w:tcPr>
                  <w:tcW w:w="1238" w:type="dxa"/>
                  <w:vAlign w:val="center"/>
                </w:tcPr>
                <w:p w14:paraId="72854FA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17.33</w:t>
                  </w:r>
                </w:p>
              </w:tc>
            </w:tr>
            <w:tr w14:paraId="3B3B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vAlign w:val="center"/>
                </w:tcPr>
                <w:p w14:paraId="5CBDB78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p>
              </w:tc>
              <w:tc>
                <w:tcPr>
                  <w:tcW w:w="2300" w:type="dxa"/>
                  <w:vAlign w:val="center"/>
                </w:tcPr>
                <w:p w14:paraId="35B6415A">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分装粉尘</w:t>
                  </w:r>
                </w:p>
              </w:tc>
              <w:tc>
                <w:tcPr>
                  <w:tcW w:w="1387" w:type="dxa"/>
                  <w:vAlign w:val="center"/>
                </w:tcPr>
                <w:p w14:paraId="6068022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128000</w:t>
                  </w:r>
                </w:p>
              </w:tc>
              <w:tc>
                <w:tcPr>
                  <w:tcW w:w="1325" w:type="dxa"/>
                  <w:vAlign w:val="center"/>
                </w:tcPr>
                <w:p w14:paraId="595AB98A">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0.197</w:t>
                  </w:r>
                </w:p>
              </w:tc>
              <w:tc>
                <w:tcPr>
                  <w:tcW w:w="925" w:type="dxa"/>
                  <w:vAlign w:val="center"/>
                </w:tcPr>
                <w:p w14:paraId="2866D7B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25.22</w:t>
                  </w:r>
                </w:p>
              </w:tc>
              <w:tc>
                <w:tcPr>
                  <w:tcW w:w="1238" w:type="dxa"/>
                  <w:vAlign w:val="center"/>
                </w:tcPr>
                <w:p w14:paraId="3498C52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10.51</w:t>
                  </w:r>
                </w:p>
              </w:tc>
            </w:tr>
          </w:tbl>
          <w:p w14:paraId="1F468624">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532" w:firstLineChars="200"/>
              <w:textAlignment w:val="auto"/>
              <w:rPr>
                <w:rFonts w:hint="default" w:ascii="Times New Roman" w:hAnsi="Times New Roman" w:eastAsia="宋体" w:cs="Times New Roman"/>
                <w:spacing w:val="9"/>
                <w:sz w:val="23"/>
                <w:szCs w:val="23"/>
                <w:lang w:val="en-US" w:eastAsia="zh-CN"/>
              </w:rPr>
            </w:pPr>
            <w:r>
              <w:rPr>
                <w:rFonts w:hint="default" w:ascii="Times New Roman" w:hAnsi="Times New Roman" w:eastAsia="宋体" w:cs="Times New Roman"/>
                <w:spacing w:val="18"/>
                <w:sz w:val="23"/>
                <w:szCs w:val="23"/>
              </w:rPr>
              <w:t>备注</w:t>
            </w:r>
            <w:r>
              <w:rPr>
                <w:rFonts w:hint="default" w:ascii="Times New Roman" w:hAnsi="Times New Roman" w:eastAsia="宋体" w:cs="Times New Roman"/>
                <w:spacing w:val="10"/>
                <w:sz w:val="23"/>
                <w:szCs w:val="23"/>
              </w:rPr>
              <w:t>：</w:t>
            </w:r>
            <w:r>
              <w:rPr>
                <w:rFonts w:hint="default" w:ascii="Times New Roman" w:hAnsi="Times New Roman" w:eastAsia="宋体" w:cs="Times New Roman"/>
                <w:spacing w:val="9"/>
                <w:sz w:val="23"/>
                <w:szCs w:val="23"/>
              </w:rPr>
              <w:t>项目</w:t>
            </w:r>
            <w:r>
              <w:rPr>
                <w:rFonts w:hint="default" w:ascii="Times New Roman" w:hAnsi="Times New Roman" w:cs="Times New Roman"/>
                <w:spacing w:val="9"/>
                <w:sz w:val="23"/>
                <w:szCs w:val="23"/>
                <w:lang w:val="en-US" w:eastAsia="zh-CN"/>
              </w:rPr>
              <w:t>部分</w:t>
            </w:r>
            <w:r>
              <w:rPr>
                <w:rFonts w:hint="default" w:ascii="Times New Roman" w:hAnsi="Times New Roman" w:eastAsia="宋体" w:cs="Times New Roman"/>
                <w:spacing w:val="9"/>
                <w:sz w:val="23"/>
                <w:szCs w:val="23"/>
              </w:rPr>
              <w:t>原料</w:t>
            </w:r>
            <w:r>
              <w:rPr>
                <w:rFonts w:hint="default" w:ascii="Times New Roman" w:hAnsi="Times New Roman" w:cs="Times New Roman"/>
                <w:spacing w:val="9"/>
                <w:sz w:val="23"/>
                <w:szCs w:val="23"/>
                <w:lang w:val="en-US" w:eastAsia="zh-CN"/>
              </w:rPr>
              <w:t>由料仓管道输送，无投料粉尘产生。</w:t>
            </w:r>
          </w:p>
          <w:p w14:paraId="71DF09A5">
            <w:pPr>
              <w:adjustRightInd w:val="0"/>
              <w:snapToGrid w:val="0"/>
              <w:spacing w:line="360" w:lineRule="auto"/>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（2）废气收集方式及治理措施</w:t>
            </w:r>
          </w:p>
          <w:p w14:paraId="5ED17D5D">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52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b/>
                <w:bCs/>
                <w:spacing w:val="10"/>
                <w:sz w:val="24"/>
                <w:szCs w:val="24"/>
                <w:lang w:val="en-US" w:eastAsia="zh-CN"/>
              </w:rPr>
              <w:t>料仓排气：</w:t>
            </w:r>
            <w:r>
              <w:rPr>
                <w:rFonts w:hint="default" w:ascii="Times New Roman" w:hAnsi="Times New Roman" w:eastAsia="宋体" w:cs="Times New Roman"/>
                <w:spacing w:val="10"/>
                <w:sz w:val="24"/>
                <w:szCs w:val="24"/>
              </w:rPr>
              <w:t>本项目重钙、水泥、部分石膏进厂后需泵送至原料</w:t>
            </w:r>
            <w:r>
              <w:rPr>
                <w:rFonts w:hint="default" w:ascii="Times New Roman" w:hAnsi="Times New Roman" w:cs="Times New Roman"/>
                <w:spacing w:val="10"/>
                <w:sz w:val="24"/>
                <w:szCs w:val="24"/>
                <w:lang w:eastAsia="zh-CN"/>
              </w:rPr>
              <w:t>料仓</w:t>
            </w:r>
            <w:r>
              <w:rPr>
                <w:rFonts w:hint="default" w:ascii="Times New Roman" w:hAnsi="Times New Roman" w:eastAsia="宋体" w:cs="Times New Roman"/>
                <w:spacing w:val="10"/>
                <w:sz w:val="24"/>
                <w:szCs w:val="24"/>
              </w:rPr>
              <w:t>内部，</w:t>
            </w:r>
            <w:r>
              <w:rPr>
                <w:rFonts w:hint="default" w:ascii="Times New Roman" w:hAnsi="Times New Roman" w:cs="Times New Roman"/>
                <w:spacing w:val="18"/>
                <w:sz w:val="24"/>
                <w:szCs w:val="24"/>
                <w:lang w:eastAsia="zh-CN"/>
              </w:rPr>
              <w:t>料料仓顶部</w:t>
            </w:r>
            <w:r>
              <w:rPr>
                <w:rFonts w:hint="default" w:ascii="Times New Roman" w:hAnsi="Times New Roman" w:eastAsia="宋体" w:cs="Times New Roman"/>
                <w:spacing w:val="9"/>
                <w:sz w:val="24"/>
                <w:szCs w:val="24"/>
              </w:rPr>
              <w:t>部排气口会产生一定量的粉尘，因使用气力输送，</w:t>
            </w:r>
            <w:r>
              <w:rPr>
                <w:rFonts w:hint="default" w:ascii="Times New Roman" w:hAnsi="Times New Roman" w:cs="Times New Roman"/>
                <w:spacing w:val="9"/>
                <w:sz w:val="24"/>
                <w:szCs w:val="24"/>
                <w:lang w:eastAsia="zh-CN"/>
              </w:rPr>
              <w:t>料仓</w:t>
            </w:r>
            <w:r>
              <w:rPr>
                <w:rFonts w:hint="default" w:ascii="Times New Roman" w:hAnsi="Times New Roman" w:eastAsia="宋体" w:cs="Times New Roman"/>
                <w:spacing w:val="9"/>
                <w:sz w:val="24"/>
                <w:szCs w:val="24"/>
              </w:rPr>
              <w:t>在加料过程中会</w:t>
            </w:r>
            <w:r>
              <w:rPr>
                <w:rFonts w:hint="default" w:ascii="Times New Roman" w:hAnsi="Times New Roman" w:eastAsia="宋体" w:cs="Times New Roman"/>
                <w:spacing w:val="18"/>
                <w:sz w:val="24"/>
                <w:szCs w:val="24"/>
              </w:rPr>
              <w:t>产生</w:t>
            </w:r>
            <w:r>
              <w:rPr>
                <w:rFonts w:hint="default" w:ascii="Times New Roman" w:hAnsi="Times New Roman" w:eastAsia="宋体" w:cs="Times New Roman"/>
                <w:spacing w:val="15"/>
                <w:sz w:val="24"/>
                <w:szCs w:val="24"/>
              </w:rPr>
              <w:t>一</w:t>
            </w:r>
            <w:r>
              <w:rPr>
                <w:rFonts w:hint="default" w:ascii="Times New Roman" w:hAnsi="Times New Roman" w:eastAsia="宋体" w:cs="Times New Roman"/>
                <w:spacing w:val="9"/>
                <w:sz w:val="24"/>
                <w:szCs w:val="24"/>
              </w:rPr>
              <w:t>定的压力，因此对水泥</w:t>
            </w:r>
            <w:r>
              <w:rPr>
                <w:rFonts w:hint="default" w:ascii="Times New Roman" w:hAnsi="Times New Roman" w:cs="Times New Roman"/>
                <w:spacing w:val="9"/>
                <w:sz w:val="24"/>
                <w:szCs w:val="24"/>
                <w:lang w:eastAsia="zh-CN"/>
              </w:rPr>
              <w:t>料仓</w:t>
            </w:r>
            <w:r>
              <w:rPr>
                <w:rFonts w:hint="default" w:ascii="Times New Roman" w:hAnsi="Times New Roman" w:eastAsia="宋体" w:cs="Times New Roman"/>
                <w:spacing w:val="9"/>
                <w:sz w:val="24"/>
                <w:szCs w:val="24"/>
              </w:rPr>
              <w:t>设置一个排气口，</w:t>
            </w:r>
            <w:r>
              <w:rPr>
                <w:rFonts w:hint="default" w:ascii="Times New Roman" w:hAnsi="Times New Roman" w:cs="Times New Roman"/>
                <w:spacing w:val="9"/>
                <w:sz w:val="24"/>
                <w:szCs w:val="24"/>
                <w:lang w:eastAsia="zh-CN"/>
              </w:rPr>
              <w:t>料仓</w:t>
            </w:r>
            <w:r>
              <w:rPr>
                <w:rFonts w:hint="default" w:ascii="Times New Roman" w:hAnsi="Times New Roman" w:eastAsia="宋体" w:cs="Times New Roman"/>
                <w:spacing w:val="9"/>
                <w:sz w:val="24"/>
                <w:szCs w:val="24"/>
              </w:rPr>
              <w:t>排气口设置脉冲布袋</w:t>
            </w:r>
            <w:r>
              <w:rPr>
                <w:rFonts w:hint="default" w:ascii="Times New Roman" w:hAnsi="Times New Roman" w:eastAsia="宋体" w:cs="Times New Roman"/>
                <w:spacing w:val="5"/>
                <w:sz w:val="24"/>
                <w:szCs w:val="24"/>
              </w:rPr>
              <w:t>除尘器对</w:t>
            </w:r>
            <w:r>
              <w:rPr>
                <w:rFonts w:hint="default" w:ascii="Times New Roman" w:hAnsi="Times New Roman" w:cs="Times New Roman"/>
                <w:spacing w:val="5"/>
                <w:sz w:val="24"/>
                <w:szCs w:val="24"/>
                <w:lang w:eastAsia="zh-CN"/>
              </w:rPr>
              <w:t>料仓</w:t>
            </w:r>
            <w:r>
              <w:rPr>
                <w:rFonts w:hint="default" w:ascii="Times New Roman" w:hAnsi="Times New Roman" w:eastAsia="宋体" w:cs="Times New Roman"/>
                <w:spacing w:val="5"/>
                <w:sz w:val="24"/>
                <w:szCs w:val="24"/>
              </w:rPr>
              <w:t>呼吸粉尘进行处理。本项目有</w:t>
            </w:r>
            <w:r>
              <w:rPr>
                <w:rFonts w:hint="default" w:ascii="Times New Roman" w:hAnsi="Times New Roman" w:eastAsia="宋体" w:cs="Times New Roman"/>
                <w:spacing w:val="5"/>
                <w:sz w:val="24"/>
                <w:szCs w:val="24"/>
                <w:lang w:val="en-US" w:eastAsia="zh-CN"/>
              </w:rPr>
              <w:t>10</w:t>
            </w:r>
            <w:r>
              <w:rPr>
                <w:rFonts w:hint="default" w:ascii="Times New Roman" w:hAnsi="Times New Roman" w:eastAsia="宋体" w:cs="Times New Roman"/>
                <w:spacing w:val="5"/>
                <w:sz w:val="24"/>
                <w:szCs w:val="24"/>
              </w:rPr>
              <w:t>个</w:t>
            </w:r>
            <w:r>
              <w:rPr>
                <w:rFonts w:hint="default" w:ascii="Times New Roman" w:hAnsi="Times New Roman" w:cs="Times New Roman"/>
                <w:spacing w:val="5"/>
                <w:sz w:val="24"/>
                <w:szCs w:val="24"/>
                <w:lang w:eastAsia="zh-CN"/>
              </w:rPr>
              <w:t>料仓</w:t>
            </w:r>
            <w:r>
              <w:rPr>
                <w:rFonts w:hint="default" w:ascii="Times New Roman" w:hAnsi="Times New Roman" w:eastAsia="宋体" w:cs="Times New Roman"/>
                <w:spacing w:val="5"/>
                <w:sz w:val="24"/>
                <w:szCs w:val="24"/>
              </w:rPr>
              <w:t>，配</w:t>
            </w:r>
            <w:r>
              <w:rPr>
                <w:rFonts w:hint="default" w:ascii="Times New Roman" w:hAnsi="Times New Roman" w:eastAsia="宋体" w:cs="Times New Roman"/>
                <w:sz w:val="24"/>
                <w:szCs w:val="24"/>
              </w:rPr>
              <w:t>套</w:t>
            </w:r>
            <w:r>
              <w:rPr>
                <w:rFonts w:hint="default" w:ascii="Times New Roman" w:hAnsi="Times New Roman" w:eastAsia="宋体" w:cs="Times New Roman"/>
                <w:sz w:val="24"/>
                <w:szCs w:val="24"/>
                <w:lang w:val="en-US" w:eastAsia="zh-CN"/>
              </w:rPr>
              <w:t>10套脉冲袋式除尘器，每套除尘器配套风机风量为1000m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/h。</w:t>
            </w:r>
          </w:p>
          <w:p w14:paraId="68CACEEC">
            <w:pPr>
              <w:keepNext w:val="0"/>
              <w:keepLines w:val="0"/>
              <w:pageBreakBefore w:val="0"/>
              <w:kinsoku/>
              <w:wordWrap/>
              <w:overflowPunct/>
              <w:topLinePunct w:val="0"/>
              <w:autoSpaceDE/>
              <w:autoSpaceDN/>
              <w:bidi w:val="0"/>
              <w:adjustRightInd w:val="0"/>
              <w:snapToGrid w:val="0"/>
              <w:spacing w:line="360" w:lineRule="auto"/>
              <w:ind w:firstLine="518" w:firstLineChars="200"/>
              <w:textAlignment w:val="auto"/>
              <w:rPr>
                <w:rFonts w:hint="default" w:ascii="Times New Roman" w:hAnsi="Times New Roman" w:cs="Times New Roman"/>
                <w:b/>
                <w:bCs/>
                <w:sz w:val="24"/>
                <w:szCs w:val="24"/>
                <w:lang w:eastAsia="zh-CN"/>
              </w:rPr>
            </w:pPr>
            <w:r>
              <w:rPr>
                <w:rFonts w:hint="default" w:ascii="Times New Roman" w:hAnsi="Times New Roman" w:cs="Times New Roman"/>
                <w:b/>
                <w:bCs/>
                <w:spacing w:val="9"/>
                <w:sz w:val="24"/>
                <w:szCs w:val="24"/>
                <w:lang w:val="en-US" w:eastAsia="zh-CN"/>
              </w:rPr>
              <w:t>人工投料：</w:t>
            </w:r>
            <w:r>
              <w:rPr>
                <w:rFonts w:hint="default" w:ascii="Times New Roman" w:hAnsi="Times New Roman" w:eastAsia="宋体" w:cs="Times New Roman"/>
                <w:spacing w:val="9"/>
                <w:sz w:val="24"/>
                <w:szCs w:val="24"/>
              </w:rPr>
              <w:t>项目约一半的石膏及纤维素、膨润土等外加剂采用人工投料的</w:t>
            </w:r>
            <w:r>
              <w:rPr>
                <w:rFonts w:hint="default" w:ascii="Times New Roman" w:hAnsi="Times New Roman" w:eastAsia="宋体" w:cs="Times New Roman"/>
                <w:spacing w:val="18"/>
                <w:sz w:val="24"/>
                <w:szCs w:val="24"/>
              </w:rPr>
              <w:t>方式</w:t>
            </w:r>
            <w:r>
              <w:rPr>
                <w:rFonts w:hint="default" w:ascii="Times New Roman" w:hAnsi="Times New Roman" w:eastAsia="宋体" w:cs="Times New Roman"/>
                <w:spacing w:val="14"/>
                <w:sz w:val="24"/>
                <w:szCs w:val="24"/>
              </w:rPr>
              <w:t>在</w:t>
            </w:r>
            <w:r>
              <w:rPr>
                <w:rFonts w:hint="default" w:ascii="Times New Roman" w:hAnsi="Times New Roman" w:eastAsia="宋体" w:cs="Times New Roman"/>
                <w:spacing w:val="9"/>
                <w:sz w:val="24"/>
                <w:szCs w:val="24"/>
              </w:rPr>
              <w:t>给料机进料口倒进给料机，在人工倒料过程中会有少量粉尘在进料口逸</w:t>
            </w:r>
            <w:r>
              <w:rPr>
                <w:rFonts w:hint="default" w:ascii="Times New Roman" w:hAnsi="Times New Roman" w:eastAsia="宋体" w:cs="Times New Roman"/>
                <w:spacing w:val="18"/>
                <w:sz w:val="24"/>
                <w:szCs w:val="24"/>
              </w:rPr>
              <w:t>出，</w:t>
            </w:r>
            <w:r>
              <w:rPr>
                <w:rFonts w:hint="default" w:ascii="Times New Roman" w:hAnsi="Times New Roman" w:eastAsia="宋体" w:cs="Times New Roman"/>
                <w:spacing w:val="14"/>
                <w:sz w:val="24"/>
                <w:szCs w:val="24"/>
              </w:rPr>
              <w:t>进</w:t>
            </w:r>
            <w:r>
              <w:rPr>
                <w:rFonts w:hint="default" w:ascii="Times New Roman" w:hAnsi="Times New Roman" w:eastAsia="宋体" w:cs="Times New Roman"/>
                <w:spacing w:val="9"/>
                <w:sz w:val="24"/>
                <w:szCs w:val="24"/>
              </w:rPr>
              <w:t>入给料机的物料产生的粉尘拟通过给料机上方管道连接至配套的脉冲袋</w:t>
            </w:r>
            <w:r>
              <w:rPr>
                <w:rFonts w:hint="default" w:ascii="Times New Roman" w:hAnsi="Times New Roman" w:eastAsia="宋体" w:cs="Times New Roman"/>
                <w:spacing w:val="13"/>
                <w:sz w:val="24"/>
                <w:szCs w:val="24"/>
              </w:rPr>
              <w:t>式</w:t>
            </w:r>
            <w:r>
              <w:rPr>
                <w:rFonts w:hint="default" w:ascii="Times New Roman" w:hAnsi="Times New Roman" w:eastAsia="宋体" w:cs="Times New Roman"/>
                <w:spacing w:val="8"/>
                <w:sz w:val="24"/>
                <w:szCs w:val="24"/>
              </w:rPr>
              <w:t>除尘器处理后无组织排放。</w:t>
            </w:r>
          </w:p>
          <w:p w14:paraId="43F9992F">
            <w:pPr>
              <w:keepNext w:val="0"/>
              <w:keepLines w:val="0"/>
              <w:pageBreakBefore w:val="0"/>
              <w:widowControl w:val="0"/>
              <w:kinsoku/>
              <w:wordWrap/>
              <w:overflowPunct/>
              <w:topLinePunct w:val="0"/>
              <w:autoSpaceDE/>
              <w:autoSpaceDN/>
              <w:bidi w:val="0"/>
              <w:adjustRightInd w:val="0"/>
              <w:snapToGrid w:val="0"/>
              <w:spacing w:line="360" w:lineRule="auto"/>
              <w:ind w:firstLine="506" w:firstLineChars="200"/>
              <w:textAlignment w:val="auto"/>
              <w:rPr>
                <w:rFonts w:hint="default" w:ascii="Times New Roman" w:hAnsi="Times New Roman" w:eastAsia="宋体" w:cs="Times New Roman"/>
                <w:b/>
                <w:bCs/>
                <w:sz w:val="24"/>
                <w:szCs w:val="24"/>
                <w:lang w:eastAsia="zh-CN"/>
              </w:rPr>
            </w:pPr>
            <w:r>
              <w:rPr>
                <w:rFonts w:hint="default" w:ascii="Times New Roman" w:hAnsi="Times New Roman" w:cs="Times New Roman"/>
                <w:b/>
                <w:bCs/>
                <w:spacing w:val="6"/>
                <w:sz w:val="24"/>
                <w:szCs w:val="24"/>
                <w:lang w:val="en-US" w:eastAsia="zh-CN"/>
              </w:rPr>
              <w:t>搅拌：</w:t>
            </w:r>
            <w:r>
              <w:rPr>
                <w:rFonts w:hint="default" w:ascii="Times New Roman" w:hAnsi="Times New Roman" w:eastAsia="宋体" w:cs="Times New Roman"/>
                <w:spacing w:val="6"/>
                <w:sz w:val="24"/>
                <w:szCs w:val="24"/>
              </w:rPr>
              <w:t>本项</w:t>
            </w:r>
            <w:r>
              <w:rPr>
                <w:rFonts w:hint="default" w:ascii="Times New Roman" w:hAnsi="Times New Roman" w:eastAsia="宋体" w:cs="Times New Roman"/>
                <w:spacing w:val="4"/>
                <w:sz w:val="24"/>
                <w:szCs w:val="24"/>
              </w:rPr>
              <w:t>目</w:t>
            </w:r>
            <w:r>
              <w:rPr>
                <w:rFonts w:hint="default" w:ascii="Times New Roman" w:hAnsi="Times New Roman" w:eastAsia="宋体" w:cs="Times New Roman"/>
                <w:spacing w:val="3"/>
                <w:sz w:val="24"/>
                <w:szCs w:val="24"/>
              </w:rPr>
              <w:t>有</w:t>
            </w:r>
            <w:r>
              <w:rPr>
                <w:rFonts w:hint="default" w:ascii="Times New Roman" w:hAnsi="Times New Roman" w:cs="Times New Roman"/>
                <w:spacing w:val="3"/>
                <w:sz w:val="24"/>
                <w:szCs w:val="24"/>
                <w:lang w:val="en-US" w:eastAsia="zh-CN"/>
              </w:rPr>
              <w:t>5</w:t>
            </w:r>
            <w:r>
              <w:rPr>
                <w:rFonts w:hint="default" w:ascii="Times New Roman" w:hAnsi="Times New Roman" w:eastAsia="宋体" w:cs="Times New Roman"/>
                <w:spacing w:val="3"/>
                <w:sz w:val="24"/>
                <w:szCs w:val="24"/>
              </w:rPr>
              <w:t>台</w:t>
            </w:r>
            <w:r>
              <w:rPr>
                <w:rFonts w:hint="default" w:ascii="Times New Roman" w:hAnsi="Times New Roman" w:cs="Times New Roman"/>
                <w:spacing w:val="3"/>
                <w:sz w:val="24"/>
                <w:szCs w:val="24"/>
                <w:lang w:val="en-US" w:eastAsia="zh-CN"/>
              </w:rPr>
              <w:t>双</w:t>
            </w:r>
            <w:r>
              <w:rPr>
                <w:rFonts w:hint="default" w:ascii="Times New Roman" w:hAnsi="Times New Roman" w:eastAsia="宋体" w:cs="Times New Roman"/>
                <w:spacing w:val="3"/>
                <w:sz w:val="24"/>
                <w:szCs w:val="24"/>
              </w:rPr>
              <w:t>轴高效混合机，腻子粉生产线</w:t>
            </w:r>
            <w:r>
              <w:rPr>
                <w:rFonts w:hint="default" w:ascii="Times New Roman" w:hAnsi="Times New Roman" w:cs="Times New Roman"/>
                <w:spacing w:val="3"/>
                <w:sz w:val="24"/>
                <w:szCs w:val="24"/>
                <w:lang w:val="en-US" w:eastAsia="zh-CN"/>
              </w:rPr>
              <w:t>设置2台搅拌机</w:t>
            </w:r>
            <w:r>
              <w:rPr>
                <w:rFonts w:hint="default" w:ascii="Times New Roman" w:hAnsi="Times New Roman" w:eastAsia="宋体" w:cs="Times New Roman"/>
                <w:spacing w:val="3"/>
                <w:sz w:val="24"/>
                <w:szCs w:val="24"/>
              </w:rPr>
              <w:t>、干粉砂浆生产线</w:t>
            </w:r>
            <w:r>
              <w:rPr>
                <w:rFonts w:hint="default" w:ascii="Times New Roman" w:hAnsi="Times New Roman" w:cs="Times New Roman"/>
                <w:spacing w:val="3"/>
                <w:sz w:val="24"/>
                <w:szCs w:val="24"/>
                <w:lang w:val="en-US" w:eastAsia="zh-CN"/>
              </w:rPr>
              <w:t>设置3台搅拌机</w:t>
            </w:r>
            <w:r>
              <w:rPr>
                <w:rFonts w:hint="default" w:ascii="Times New Roman" w:hAnsi="Times New Roman" w:eastAsia="宋体" w:cs="Times New Roman"/>
                <w:spacing w:val="10"/>
                <w:sz w:val="24"/>
                <w:szCs w:val="24"/>
              </w:rPr>
              <w:t>。项目搅拌过程中会产生少量粉尘，搅拌工段粉尘密闭收集，收集</w:t>
            </w:r>
            <w:r>
              <w:rPr>
                <w:rFonts w:hint="default" w:ascii="Times New Roman" w:hAnsi="Times New Roman" w:eastAsia="宋体" w:cs="Times New Roman"/>
                <w:spacing w:val="5"/>
                <w:sz w:val="24"/>
                <w:szCs w:val="24"/>
              </w:rPr>
              <w:t>后</w:t>
            </w:r>
            <w:r>
              <w:rPr>
                <w:rFonts w:hint="default" w:ascii="Times New Roman" w:hAnsi="Times New Roman" w:eastAsia="宋体" w:cs="Times New Roman"/>
                <w:spacing w:val="14"/>
                <w:sz w:val="24"/>
                <w:szCs w:val="24"/>
              </w:rPr>
              <w:t>的</w:t>
            </w:r>
            <w:r>
              <w:rPr>
                <w:rFonts w:hint="default" w:ascii="Times New Roman" w:hAnsi="Times New Roman" w:eastAsia="宋体" w:cs="Times New Roman"/>
                <w:spacing w:val="12"/>
                <w:sz w:val="24"/>
                <w:szCs w:val="24"/>
              </w:rPr>
              <w:t>粉</w:t>
            </w:r>
            <w:r>
              <w:rPr>
                <w:rFonts w:hint="default" w:ascii="Times New Roman" w:hAnsi="Times New Roman" w:eastAsia="宋体" w:cs="Times New Roman"/>
                <w:spacing w:val="7"/>
                <w:sz w:val="24"/>
                <w:szCs w:val="24"/>
              </w:rPr>
              <w:t>尘过经收尘管收集后</w:t>
            </w:r>
            <w:r>
              <w:rPr>
                <w:rFonts w:hint="default" w:ascii="Times New Roman" w:hAnsi="Times New Roman" w:cs="Times New Roman"/>
                <w:spacing w:val="7"/>
                <w:sz w:val="24"/>
                <w:szCs w:val="24"/>
                <w:lang w:eastAsia="zh-CN"/>
              </w:rPr>
              <w:t>（</w:t>
            </w:r>
            <w:r>
              <w:rPr>
                <w:rFonts w:hint="default" w:ascii="Times New Roman" w:hAnsi="Times New Roman" w:eastAsia="宋体" w:cs="Times New Roman"/>
                <w:spacing w:val="7"/>
                <w:sz w:val="24"/>
                <w:szCs w:val="24"/>
              </w:rPr>
              <w:t>集尘效率按100%计</w:t>
            </w:r>
            <w:r>
              <w:rPr>
                <w:rFonts w:hint="default" w:ascii="Times New Roman" w:hAnsi="Times New Roman" w:cs="Times New Roman"/>
                <w:spacing w:val="7"/>
                <w:sz w:val="24"/>
                <w:szCs w:val="24"/>
                <w:lang w:eastAsia="zh-CN"/>
              </w:rPr>
              <w:t>）</w:t>
            </w:r>
            <w:r>
              <w:rPr>
                <w:rFonts w:hint="default" w:ascii="Times New Roman" w:hAnsi="Times New Roman" w:eastAsia="宋体" w:cs="Times New Roman"/>
                <w:spacing w:val="7"/>
                <w:sz w:val="24"/>
                <w:szCs w:val="24"/>
              </w:rPr>
              <w:t>后通过配套的脉冲袋式除尘器</w:t>
            </w:r>
            <w:r>
              <w:rPr>
                <w:rFonts w:hint="default" w:ascii="Times New Roman" w:hAnsi="Times New Roman" w:cs="Times New Roman"/>
                <w:spacing w:val="7"/>
                <w:sz w:val="24"/>
                <w:szCs w:val="24"/>
                <w:lang w:eastAsia="zh-CN"/>
              </w:rPr>
              <w:t>（</w:t>
            </w:r>
            <w:r>
              <w:rPr>
                <w:rFonts w:hint="default" w:ascii="Times New Roman" w:hAnsi="Times New Roman" w:cs="Times New Roman"/>
                <w:spacing w:val="7"/>
                <w:sz w:val="24"/>
                <w:szCs w:val="24"/>
                <w:lang w:val="en-US" w:eastAsia="zh-CN"/>
              </w:rPr>
              <w:t>共5套</w:t>
            </w:r>
            <w:r>
              <w:rPr>
                <w:rFonts w:hint="default" w:ascii="Times New Roman" w:hAnsi="Times New Roman" w:cs="Times New Roman"/>
                <w:spacing w:val="7"/>
                <w:sz w:val="24"/>
                <w:szCs w:val="24"/>
                <w:lang w:eastAsia="zh-CN"/>
              </w:rPr>
              <w:t>）</w:t>
            </w:r>
            <w:r>
              <w:rPr>
                <w:rFonts w:hint="default" w:ascii="Times New Roman" w:hAnsi="Times New Roman" w:eastAsia="宋体" w:cs="Times New Roman"/>
                <w:spacing w:val="7"/>
                <w:sz w:val="24"/>
                <w:szCs w:val="24"/>
              </w:rPr>
              <w:t>处</w:t>
            </w:r>
            <w:r>
              <w:rPr>
                <w:rFonts w:hint="default" w:ascii="Times New Roman" w:hAnsi="Times New Roman" w:eastAsia="宋体" w:cs="Times New Roman"/>
                <w:spacing w:val="2"/>
                <w:sz w:val="24"/>
                <w:szCs w:val="24"/>
              </w:rPr>
              <w:t>理后各自经一根15</w:t>
            </w:r>
            <w:r>
              <w:rPr>
                <w:rFonts w:hint="default" w:ascii="Times New Roman" w:hAnsi="Times New Roman" w:eastAsia="宋体" w:cs="Times New Roman"/>
                <w:sz w:val="24"/>
                <w:szCs w:val="24"/>
              </w:rPr>
              <w:t>m</w:t>
            </w:r>
            <w:r>
              <w:rPr>
                <w:rFonts w:hint="default" w:ascii="Times New Roman" w:hAnsi="Times New Roman" w:eastAsia="宋体" w:cs="Times New Roman"/>
                <w:spacing w:val="2"/>
                <w:sz w:val="24"/>
                <w:szCs w:val="24"/>
              </w:rPr>
              <w:t>高排气筒排放，收集效率按1</w:t>
            </w:r>
            <w:r>
              <w:rPr>
                <w:rFonts w:hint="default" w:ascii="Times New Roman" w:hAnsi="Times New Roman" w:eastAsia="宋体" w:cs="Times New Roman"/>
                <w:spacing w:val="1"/>
                <w:sz w:val="24"/>
                <w:szCs w:val="24"/>
              </w:rPr>
              <w:t>00%，每条生产线配套1套</w:t>
            </w:r>
            <w:r>
              <w:rPr>
                <w:rFonts w:hint="default" w:ascii="Times New Roman" w:hAnsi="Times New Roman" w:cs="Times New Roman"/>
                <w:spacing w:val="1"/>
                <w:sz w:val="24"/>
                <w:szCs w:val="24"/>
                <w:lang w:val="en-US" w:eastAsia="zh-CN"/>
              </w:rPr>
              <w:t>脉冲</w:t>
            </w:r>
            <w:r>
              <w:rPr>
                <w:rFonts w:hint="default" w:ascii="Times New Roman" w:hAnsi="Times New Roman" w:eastAsia="宋体" w:cs="Times New Roman"/>
                <w:spacing w:val="1"/>
                <w:sz w:val="24"/>
                <w:szCs w:val="24"/>
              </w:rPr>
              <w:t>袋</w:t>
            </w:r>
            <w:r>
              <w:rPr>
                <w:rFonts w:hint="default" w:ascii="Times New Roman" w:hAnsi="Times New Roman" w:eastAsia="宋体" w:cs="Times New Roman"/>
                <w:spacing w:val="8"/>
                <w:sz w:val="24"/>
                <w:szCs w:val="24"/>
              </w:rPr>
              <w:t>式</w:t>
            </w:r>
            <w:r>
              <w:rPr>
                <w:rFonts w:hint="default" w:ascii="Times New Roman" w:hAnsi="Times New Roman" w:eastAsia="宋体" w:cs="Times New Roman"/>
                <w:spacing w:val="5"/>
                <w:sz w:val="24"/>
                <w:szCs w:val="24"/>
              </w:rPr>
              <w:t>除</w:t>
            </w:r>
            <w:r>
              <w:rPr>
                <w:rFonts w:hint="default" w:ascii="Times New Roman" w:hAnsi="Times New Roman" w:eastAsia="宋体" w:cs="Times New Roman"/>
                <w:spacing w:val="4"/>
                <w:sz w:val="24"/>
                <w:szCs w:val="24"/>
              </w:rPr>
              <w:t>尘器，每套袋式除尘器设计风量为</w:t>
            </w:r>
            <w:r>
              <w:rPr>
                <w:rFonts w:hint="default" w:ascii="Times New Roman" w:hAnsi="Times New Roman" w:cs="Times New Roman"/>
                <w:spacing w:val="4"/>
                <w:sz w:val="24"/>
                <w:szCs w:val="24"/>
                <w:lang w:val="en-US" w:eastAsia="zh-CN"/>
              </w:rPr>
              <w:t>42</w:t>
            </w:r>
            <w:r>
              <w:rPr>
                <w:rFonts w:hint="default" w:ascii="Times New Roman" w:hAnsi="Times New Roman" w:eastAsia="宋体" w:cs="Times New Roman"/>
                <w:spacing w:val="4"/>
                <w:sz w:val="24"/>
                <w:szCs w:val="24"/>
              </w:rPr>
              <w:t>00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pacing w:val="4"/>
                <w:sz w:val="24"/>
                <w:szCs w:val="24"/>
              </w:rPr>
              <w:t>/</w:t>
            </w:r>
            <w:r>
              <w:rPr>
                <w:rFonts w:hint="default" w:ascii="Times New Roman" w:hAnsi="Times New Roman" w:eastAsia="宋体" w:cs="Times New Roman"/>
                <w:sz w:val="24"/>
                <w:szCs w:val="24"/>
              </w:rPr>
              <w:t>h</w:t>
            </w:r>
            <w:r>
              <w:rPr>
                <w:rFonts w:hint="default" w:ascii="Times New Roman" w:hAnsi="Times New Roman" w:eastAsia="宋体" w:cs="Times New Roman"/>
                <w:sz w:val="24"/>
                <w:szCs w:val="24"/>
                <w:lang w:eastAsia="zh-CN"/>
              </w:rPr>
              <w:t>。</w:t>
            </w:r>
            <w:r>
              <w:rPr>
                <w:rFonts w:hint="default" w:ascii="Times New Roman" w:hAnsi="Times New Roman" w:cs="Times New Roman"/>
                <w:sz w:val="24"/>
                <w:szCs w:val="24"/>
                <w:lang w:val="en-US" w:eastAsia="zh-CN"/>
              </w:rPr>
              <w:t>搅拌粉尘</w:t>
            </w:r>
            <w:r>
              <w:rPr>
                <w:rFonts w:hint="default" w:ascii="Times New Roman" w:hAnsi="Times New Roman" w:eastAsia="宋体" w:cs="Times New Roman"/>
                <w:spacing w:val="4"/>
                <w:sz w:val="24"/>
                <w:szCs w:val="24"/>
              </w:rPr>
              <w:t>经</w:t>
            </w:r>
            <w:r>
              <w:rPr>
                <w:rFonts w:hint="default" w:ascii="Times New Roman" w:hAnsi="Times New Roman" w:cs="Times New Roman"/>
                <w:spacing w:val="4"/>
                <w:sz w:val="24"/>
                <w:szCs w:val="24"/>
                <w:lang w:val="en-US" w:eastAsia="zh-CN"/>
              </w:rPr>
              <w:t>处理后经1根</w:t>
            </w:r>
            <w:r>
              <w:rPr>
                <w:rFonts w:hint="default" w:ascii="Times New Roman" w:hAnsi="Times New Roman" w:eastAsia="宋体" w:cs="Times New Roman"/>
                <w:spacing w:val="4"/>
                <w:sz w:val="24"/>
                <w:szCs w:val="24"/>
              </w:rPr>
              <w:t>15</w:t>
            </w:r>
            <w:r>
              <w:rPr>
                <w:rFonts w:hint="default" w:ascii="Times New Roman" w:hAnsi="Times New Roman" w:eastAsia="宋体" w:cs="Times New Roman"/>
                <w:sz w:val="24"/>
                <w:szCs w:val="24"/>
              </w:rPr>
              <w:t>m</w:t>
            </w:r>
            <w:r>
              <w:rPr>
                <w:rFonts w:hint="default" w:ascii="Times New Roman" w:hAnsi="Times New Roman" w:eastAsia="宋体" w:cs="Times New Roman"/>
                <w:spacing w:val="4"/>
                <w:sz w:val="24"/>
                <w:szCs w:val="24"/>
              </w:rPr>
              <w:t>高</w:t>
            </w:r>
            <w:r>
              <w:rPr>
                <w:rFonts w:hint="default" w:ascii="Times New Roman" w:hAnsi="Times New Roman" w:eastAsia="宋体" w:cs="Times New Roman"/>
                <w:spacing w:val="5"/>
                <w:sz w:val="24"/>
                <w:szCs w:val="24"/>
              </w:rPr>
              <w:t>排气筒</w:t>
            </w:r>
            <w:r>
              <w:rPr>
                <w:rFonts w:hint="default" w:ascii="Times New Roman" w:hAnsi="Times New Roman" w:cs="Times New Roman"/>
                <w:spacing w:val="5"/>
                <w:sz w:val="24"/>
                <w:szCs w:val="24"/>
                <w:lang w:eastAsia="zh-CN"/>
              </w:rPr>
              <w:t>（</w:t>
            </w:r>
            <w:r>
              <w:rPr>
                <w:rFonts w:hint="default" w:ascii="Times New Roman" w:hAnsi="Times New Roman" w:eastAsia="宋体" w:cs="Times New Roman"/>
                <w:sz w:val="24"/>
                <w:szCs w:val="24"/>
              </w:rPr>
              <w:t>DA</w:t>
            </w:r>
            <w:r>
              <w:rPr>
                <w:rFonts w:hint="default" w:ascii="Times New Roman" w:hAnsi="Times New Roman" w:eastAsia="宋体" w:cs="Times New Roman"/>
                <w:spacing w:val="10"/>
                <w:sz w:val="24"/>
                <w:szCs w:val="24"/>
              </w:rPr>
              <w:t>0</w:t>
            </w:r>
            <w:r>
              <w:rPr>
                <w:rFonts w:hint="default" w:ascii="Times New Roman" w:hAnsi="Times New Roman" w:eastAsia="宋体" w:cs="Times New Roman"/>
                <w:spacing w:val="8"/>
                <w:sz w:val="24"/>
                <w:szCs w:val="24"/>
              </w:rPr>
              <w:t>0</w:t>
            </w:r>
            <w:r>
              <w:rPr>
                <w:rFonts w:hint="default" w:ascii="Times New Roman" w:hAnsi="Times New Roman" w:cs="Times New Roman"/>
                <w:spacing w:val="5"/>
                <w:sz w:val="24"/>
                <w:szCs w:val="24"/>
                <w:lang w:val="en-US" w:eastAsia="zh-CN"/>
              </w:rPr>
              <w:t>1</w:t>
            </w:r>
            <w:r>
              <w:rPr>
                <w:rFonts w:hint="default" w:ascii="Times New Roman" w:hAnsi="Times New Roman" w:cs="Times New Roman"/>
                <w:spacing w:val="5"/>
                <w:sz w:val="24"/>
                <w:szCs w:val="24"/>
                <w:lang w:eastAsia="zh-CN"/>
              </w:rPr>
              <w:t>）</w:t>
            </w:r>
            <w:r>
              <w:rPr>
                <w:rFonts w:hint="default" w:ascii="Times New Roman" w:hAnsi="Times New Roman" w:eastAsia="宋体" w:cs="Times New Roman"/>
                <w:spacing w:val="5"/>
                <w:sz w:val="24"/>
                <w:szCs w:val="24"/>
              </w:rPr>
              <w:t>排放。</w:t>
            </w:r>
          </w:p>
          <w:p w14:paraId="1C666798">
            <w:pPr>
              <w:keepNext w:val="0"/>
              <w:keepLines w:val="0"/>
              <w:pageBreakBefore w:val="0"/>
              <w:widowControl w:val="0"/>
              <w:kinsoku/>
              <w:wordWrap/>
              <w:overflowPunct/>
              <w:topLinePunct w:val="0"/>
              <w:autoSpaceDE/>
              <w:autoSpaceDN/>
              <w:bidi w:val="0"/>
              <w:adjustRightInd/>
              <w:snapToGrid/>
              <w:spacing w:before="21" w:line="360" w:lineRule="auto"/>
              <w:ind w:right="6" w:firstLine="51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7"/>
                <w:sz w:val="24"/>
                <w:szCs w:val="24"/>
                <w:lang w:val="en-US" w:eastAsia="zh-CN"/>
              </w:rPr>
              <w:t>分装：</w:t>
            </w:r>
            <w:r>
              <w:rPr>
                <w:rFonts w:hint="default" w:ascii="Times New Roman" w:hAnsi="Times New Roman" w:eastAsia="宋体" w:cs="Times New Roman"/>
                <w:spacing w:val="7"/>
                <w:sz w:val="24"/>
                <w:szCs w:val="24"/>
              </w:rPr>
              <w:t>混合均匀后的产品经过</w:t>
            </w:r>
            <w:r>
              <w:rPr>
                <w:rFonts w:hint="default" w:ascii="Times New Roman" w:hAnsi="Times New Roman" w:eastAsia="宋体" w:cs="Times New Roman"/>
                <w:spacing w:val="7"/>
                <w:sz w:val="24"/>
                <w:szCs w:val="24"/>
                <w:lang w:val="en-US" w:eastAsia="zh-CN"/>
              </w:rPr>
              <w:t>15</w:t>
            </w:r>
            <w:r>
              <w:rPr>
                <w:rFonts w:hint="default" w:ascii="Times New Roman" w:hAnsi="Times New Roman" w:eastAsia="宋体" w:cs="Times New Roman"/>
                <w:spacing w:val="7"/>
                <w:sz w:val="24"/>
                <w:szCs w:val="24"/>
              </w:rPr>
              <w:t>台气吹包装机分装，分装过程中会产生粉</w:t>
            </w:r>
            <w:r>
              <w:rPr>
                <w:rFonts w:hint="default" w:ascii="Times New Roman" w:hAnsi="Times New Roman" w:eastAsia="宋体" w:cs="Times New Roman"/>
                <w:spacing w:val="14"/>
                <w:sz w:val="24"/>
                <w:szCs w:val="24"/>
              </w:rPr>
              <w:t>尘颗</w:t>
            </w:r>
            <w:r>
              <w:rPr>
                <w:rFonts w:hint="default" w:ascii="Times New Roman" w:hAnsi="Times New Roman" w:eastAsia="宋体" w:cs="Times New Roman"/>
                <w:spacing w:val="12"/>
                <w:sz w:val="24"/>
                <w:szCs w:val="24"/>
              </w:rPr>
              <w:t>粒</w:t>
            </w:r>
            <w:r>
              <w:rPr>
                <w:rFonts w:hint="default" w:ascii="Times New Roman" w:hAnsi="Times New Roman" w:eastAsia="宋体" w:cs="Times New Roman"/>
                <w:spacing w:val="7"/>
                <w:sz w:val="24"/>
                <w:szCs w:val="24"/>
              </w:rPr>
              <w:t>物，分装工序</w:t>
            </w:r>
            <w:r>
              <w:rPr>
                <w:rFonts w:hint="default" w:ascii="Times New Roman" w:hAnsi="Times New Roman" w:eastAsia="宋体" w:cs="Times New Roman"/>
                <w:spacing w:val="7"/>
                <w:sz w:val="24"/>
                <w:szCs w:val="24"/>
                <w:lang w:val="en-US" w:eastAsia="zh-CN"/>
              </w:rPr>
              <w:t>15</w:t>
            </w:r>
            <w:r>
              <w:rPr>
                <w:rFonts w:hint="default" w:ascii="Times New Roman" w:hAnsi="Times New Roman" w:eastAsia="宋体" w:cs="Times New Roman"/>
                <w:spacing w:val="7"/>
                <w:sz w:val="24"/>
                <w:szCs w:val="24"/>
              </w:rPr>
              <w:t>台气吹包装机分装废气分别经气吹包装机排气口密</w:t>
            </w:r>
            <w:r>
              <w:rPr>
                <w:rFonts w:hint="default" w:ascii="Times New Roman" w:hAnsi="Times New Roman" w:eastAsia="宋体" w:cs="Times New Roman"/>
                <w:spacing w:val="8"/>
                <w:sz w:val="24"/>
                <w:szCs w:val="24"/>
              </w:rPr>
              <w:t>闭收集后经</w:t>
            </w:r>
            <w:r>
              <w:rPr>
                <w:rFonts w:hint="default" w:ascii="Times New Roman" w:hAnsi="Times New Roman" w:eastAsia="宋体" w:cs="Times New Roman"/>
                <w:spacing w:val="4"/>
                <w:sz w:val="24"/>
                <w:szCs w:val="24"/>
                <w:lang w:val="en-US" w:eastAsia="zh-CN"/>
              </w:rPr>
              <w:t>5</w:t>
            </w:r>
            <w:r>
              <w:rPr>
                <w:rFonts w:hint="default" w:ascii="Times New Roman" w:hAnsi="Times New Roman" w:eastAsia="宋体" w:cs="Times New Roman"/>
                <w:spacing w:val="4"/>
                <w:sz w:val="24"/>
                <w:szCs w:val="24"/>
              </w:rPr>
              <w:t>套脉冲袋式除尘器</w:t>
            </w:r>
            <w:r>
              <w:rPr>
                <w:rFonts w:hint="default" w:ascii="Times New Roman" w:hAnsi="Times New Roman" w:cs="Times New Roman"/>
                <w:spacing w:val="4"/>
                <w:sz w:val="24"/>
                <w:szCs w:val="24"/>
                <w:lang w:eastAsia="zh-CN"/>
              </w:rPr>
              <w:t>（</w:t>
            </w:r>
            <w:r>
              <w:rPr>
                <w:rFonts w:hint="default" w:ascii="Times New Roman" w:hAnsi="Times New Roman" w:eastAsia="宋体" w:cs="Times New Roman"/>
                <w:spacing w:val="4"/>
                <w:sz w:val="24"/>
                <w:szCs w:val="24"/>
                <w:lang w:val="en-US" w:eastAsia="zh-CN"/>
              </w:rPr>
              <w:t>1条生产线设置3台包装机，每3台包装机配置1套脉冲袋式除尘器</w:t>
            </w:r>
            <w:r>
              <w:rPr>
                <w:rFonts w:hint="default" w:ascii="Times New Roman" w:hAnsi="Times New Roman" w:cs="Times New Roman"/>
                <w:spacing w:val="4"/>
                <w:sz w:val="24"/>
                <w:szCs w:val="24"/>
                <w:lang w:eastAsia="zh-CN"/>
              </w:rPr>
              <w:t>）</w:t>
            </w:r>
            <w:r>
              <w:rPr>
                <w:rFonts w:hint="default" w:ascii="Times New Roman" w:hAnsi="Times New Roman" w:eastAsia="宋体" w:cs="Times New Roman"/>
                <w:spacing w:val="1"/>
                <w:sz w:val="24"/>
                <w:szCs w:val="24"/>
              </w:rPr>
              <w:t>处理后经</w:t>
            </w:r>
            <w:r>
              <w:rPr>
                <w:rFonts w:hint="default" w:ascii="Times New Roman" w:hAnsi="Times New Roman" w:eastAsia="宋体" w:cs="Times New Roman"/>
                <w:spacing w:val="1"/>
                <w:sz w:val="24"/>
                <w:szCs w:val="24"/>
                <w:lang w:val="en-US" w:eastAsia="zh-CN"/>
              </w:rPr>
              <w:t>1根</w:t>
            </w:r>
            <w:r>
              <w:rPr>
                <w:rFonts w:hint="default" w:ascii="Times New Roman" w:hAnsi="Times New Roman" w:eastAsia="宋体" w:cs="Times New Roman"/>
                <w:spacing w:val="1"/>
                <w:sz w:val="24"/>
                <w:szCs w:val="24"/>
              </w:rPr>
              <w:t>15</w:t>
            </w:r>
            <w:r>
              <w:rPr>
                <w:rFonts w:hint="default" w:ascii="Times New Roman" w:hAnsi="Times New Roman" w:eastAsia="宋体" w:cs="Times New Roman"/>
                <w:sz w:val="24"/>
                <w:szCs w:val="24"/>
              </w:rPr>
              <w:t>m</w:t>
            </w:r>
            <w:r>
              <w:rPr>
                <w:rFonts w:hint="default" w:ascii="Times New Roman" w:hAnsi="Times New Roman" w:eastAsia="宋体" w:cs="Times New Roman"/>
                <w:spacing w:val="1"/>
                <w:sz w:val="24"/>
                <w:szCs w:val="24"/>
              </w:rPr>
              <w:t>高</w:t>
            </w:r>
            <w:r>
              <w:rPr>
                <w:rFonts w:hint="default" w:ascii="Times New Roman" w:hAnsi="Times New Roman" w:eastAsia="宋体" w:cs="Times New Roman"/>
                <w:sz w:val="24"/>
                <w:szCs w:val="24"/>
              </w:rPr>
              <w:t>DA</w:t>
            </w:r>
            <w:r>
              <w:rPr>
                <w:rFonts w:hint="default" w:ascii="Times New Roman" w:hAnsi="Times New Roman" w:eastAsia="宋体" w:cs="Times New Roman"/>
                <w:spacing w:val="1"/>
                <w:sz w:val="24"/>
                <w:szCs w:val="24"/>
              </w:rPr>
              <w:t>00</w:t>
            </w:r>
            <w:r>
              <w:rPr>
                <w:rFonts w:hint="default" w:ascii="Times New Roman" w:hAnsi="Times New Roman" w:eastAsia="宋体" w:cs="Times New Roman"/>
                <w:spacing w:val="1"/>
                <w:sz w:val="24"/>
                <w:szCs w:val="24"/>
                <w:lang w:val="en-US" w:eastAsia="zh-CN"/>
              </w:rPr>
              <w:t>2</w:t>
            </w:r>
            <w:r>
              <w:rPr>
                <w:rFonts w:hint="default" w:ascii="Times New Roman" w:hAnsi="Times New Roman" w:eastAsia="宋体" w:cs="Times New Roman"/>
                <w:spacing w:val="1"/>
                <w:sz w:val="24"/>
                <w:szCs w:val="24"/>
              </w:rPr>
              <w:t>排气筒排放，收集效率按100%，</w:t>
            </w:r>
            <w:r>
              <w:rPr>
                <w:rFonts w:hint="default" w:ascii="Times New Roman" w:hAnsi="Times New Roman" w:eastAsia="宋体" w:cs="Times New Roman"/>
                <w:spacing w:val="6"/>
                <w:sz w:val="24"/>
                <w:szCs w:val="24"/>
              </w:rPr>
              <w:t>配套袋式除尘器设计风量为</w:t>
            </w:r>
            <w:r>
              <w:rPr>
                <w:rFonts w:hint="default" w:ascii="Times New Roman" w:hAnsi="Times New Roman" w:eastAsia="宋体" w:cs="Times New Roman"/>
                <w:spacing w:val="6"/>
                <w:sz w:val="24"/>
                <w:szCs w:val="24"/>
                <w:lang w:val="en-US" w:eastAsia="zh-CN"/>
              </w:rPr>
              <w:t>42</w:t>
            </w:r>
            <w:r>
              <w:rPr>
                <w:rFonts w:hint="default" w:ascii="Times New Roman" w:hAnsi="Times New Roman" w:eastAsia="宋体" w:cs="Times New Roman"/>
                <w:spacing w:val="6"/>
                <w:sz w:val="24"/>
                <w:szCs w:val="24"/>
              </w:rPr>
              <w:t>00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pacing w:val="6"/>
                <w:sz w:val="24"/>
                <w:szCs w:val="24"/>
              </w:rPr>
              <w:t>/</w:t>
            </w:r>
            <w:r>
              <w:rPr>
                <w:rFonts w:hint="default" w:ascii="Times New Roman" w:hAnsi="Times New Roman" w:eastAsia="宋体" w:cs="Times New Roman"/>
                <w:sz w:val="24"/>
                <w:szCs w:val="24"/>
              </w:rPr>
              <w:t>h</w:t>
            </w:r>
            <w:r>
              <w:rPr>
                <w:rFonts w:hint="default" w:ascii="Times New Roman" w:hAnsi="Times New Roman" w:eastAsia="宋体" w:cs="Times New Roman"/>
                <w:spacing w:val="1"/>
                <w:sz w:val="24"/>
                <w:szCs w:val="24"/>
              </w:rPr>
              <w:t>。</w:t>
            </w:r>
          </w:p>
          <w:p w14:paraId="7F383415">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pacing w:val="2"/>
                <w:sz w:val="24"/>
                <w:szCs w:val="24"/>
              </w:rPr>
              <w:t>参照《排放源统计调查产排污核算方法和系数手册》</w:t>
            </w:r>
            <w:r>
              <w:rPr>
                <w:rFonts w:hint="default" w:ascii="Times New Roman" w:hAnsi="Times New Roman" w:cs="Times New Roman"/>
                <w:spacing w:val="2"/>
                <w:sz w:val="24"/>
                <w:szCs w:val="24"/>
                <w:lang w:eastAsia="zh-CN"/>
              </w:rPr>
              <w:t>（</w:t>
            </w:r>
            <w:r>
              <w:rPr>
                <w:rFonts w:hint="default" w:ascii="Times New Roman" w:hAnsi="Times New Roman" w:eastAsia="宋体" w:cs="Times New Roman"/>
                <w:spacing w:val="2"/>
                <w:sz w:val="24"/>
                <w:szCs w:val="24"/>
              </w:rPr>
              <w:t>生态部2021第2</w:t>
            </w:r>
            <w:r>
              <w:rPr>
                <w:rFonts w:hint="default" w:ascii="Times New Roman" w:hAnsi="Times New Roman" w:eastAsia="宋体" w:cs="Times New Roman"/>
                <w:sz w:val="24"/>
                <w:szCs w:val="24"/>
              </w:rPr>
              <w:t>4</w:t>
            </w:r>
            <w:r>
              <w:rPr>
                <w:rFonts w:hint="default" w:ascii="Times New Roman" w:hAnsi="Times New Roman" w:eastAsia="宋体" w:cs="Times New Roman"/>
                <w:spacing w:val="16"/>
                <w:sz w:val="24"/>
                <w:szCs w:val="24"/>
              </w:rPr>
              <w:t>号公告</w:t>
            </w:r>
            <w:r>
              <w:rPr>
                <w:rFonts w:hint="default" w:ascii="Times New Roman" w:hAnsi="Times New Roman" w:cs="Times New Roman"/>
                <w:spacing w:val="14"/>
                <w:sz w:val="24"/>
                <w:szCs w:val="24"/>
                <w:lang w:eastAsia="zh-CN"/>
              </w:rPr>
              <w:t>）</w:t>
            </w:r>
            <w:r>
              <w:rPr>
                <w:rFonts w:hint="default" w:ascii="Times New Roman" w:hAnsi="Times New Roman" w:eastAsia="宋体" w:cs="Times New Roman"/>
                <w:spacing w:val="8"/>
                <w:sz w:val="24"/>
                <w:szCs w:val="24"/>
              </w:rPr>
              <w:t>3024轻质建筑材料制品制造行业系数表轻集料混凝土制品中物料输送</w:t>
            </w:r>
            <w:r>
              <w:rPr>
                <w:rFonts w:hint="default" w:ascii="Times New Roman" w:hAnsi="Times New Roman" w:eastAsia="宋体" w:cs="Times New Roman"/>
                <w:spacing w:val="5"/>
                <w:sz w:val="24"/>
                <w:szCs w:val="24"/>
              </w:rPr>
              <w:t>储存、物料混合搅拌袋式除尘处理效率为99.7%，本项目脉冲袋式除尘器处</w:t>
            </w:r>
            <w:r>
              <w:rPr>
                <w:rFonts w:hint="default" w:ascii="Times New Roman" w:hAnsi="Times New Roman" w:eastAsia="宋体" w:cs="Times New Roman"/>
                <w:spacing w:val="3"/>
                <w:sz w:val="24"/>
                <w:szCs w:val="24"/>
              </w:rPr>
              <w:t>理</w:t>
            </w:r>
            <w:r>
              <w:rPr>
                <w:rFonts w:hint="default" w:ascii="Times New Roman" w:hAnsi="Times New Roman" w:eastAsia="宋体" w:cs="Times New Roman"/>
                <w:sz w:val="24"/>
                <w:szCs w:val="24"/>
              </w:rPr>
              <w:t>效</w:t>
            </w:r>
            <w:r>
              <w:rPr>
                <w:rFonts w:hint="default" w:ascii="Times New Roman" w:hAnsi="Times New Roman" w:eastAsia="宋体" w:cs="Times New Roman"/>
                <w:spacing w:val="5"/>
                <w:sz w:val="24"/>
                <w:szCs w:val="24"/>
              </w:rPr>
              <w:t>率按99.7%计。项目袋式除尘器收集到的粉尘可回收作为原料。项目运营过</w:t>
            </w:r>
            <w:r>
              <w:rPr>
                <w:rFonts w:hint="default" w:ascii="Times New Roman" w:hAnsi="Times New Roman" w:eastAsia="宋体" w:cs="Times New Roman"/>
                <w:spacing w:val="3"/>
                <w:sz w:val="24"/>
                <w:szCs w:val="24"/>
              </w:rPr>
              <w:t>程</w:t>
            </w:r>
            <w:r>
              <w:rPr>
                <w:rFonts w:hint="default" w:ascii="Times New Roman" w:hAnsi="Times New Roman" w:eastAsia="宋体" w:cs="Times New Roman"/>
                <w:sz w:val="24"/>
                <w:szCs w:val="24"/>
              </w:rPr>
              <w:t xml:space="preserve">中 </w:t>
            </w:r>
            <w:r>
              <w:rPr>
                <w:rFonts w:hint="default" w:ascii="Times New Roman" w:hAnsi="Times New Roman" w:eastAsia="宋体" w:cs="Times New Roman"/>
                <w:spacing w:val="9"/>
                <w:sz w:val="24"/>
                <w:szCs w:val="24"/>
              </w:rPr>
              <w:t>污</w:t>
            </w:r>
            <w:r>
              <w:rPr>
                <w:rFonts w:hint="default" w:ascii="Times New Roman" w:hAnsi="Times New Roman" w:eastAsia="宋体" w:cs="Times New Roman"/>
                <w:spacing w:val="8"/>
                <w:sz w:val="24"/>
                <w:szCs w:val="24"/>
              </w:rPr>
              <w:t>染物产排情况如下：</w:t>
            </w:r>
          </w:p>
          <w:p w14:paraId="7BEA1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有组织废气产生及排放一览表见表4-2。</w:t>
            </w:r>
          </w:p>
          <w:p w14:paraId="2D8A3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表4-2 有组织废气产生及排放一览表</w:t>
            </w:r>
          </w:p>
          <w:tbl>
            <w:tblPr>
              <w:tblStyle w:val="22"/>
              <w:tblW w:w="8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836"/>
              <w:gridCol w:w="870"/>
              <w:gridCol w:w="958"/>
              <w:gridCol w:w="1040"/>
              <w:gridCol w:w="774"/>
              <w:gridCol w:w="893"/>
              <w:gridCol w:w="1150"/>
              <w:gridCol w:w="998"/>
            </w:tblGrid>
            <w:tr w14:paraId="3B10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6D93B0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color w:val="000000" w:themeColor="text1"/>
                      <w:vertAlign w:val="baseline"/>
                      <w:lang w:val="en-US" w:eastAsia="zh-CN"/>
                      <w14:textFill>
                        <w14:solidFill>
                          <w14:schemeClr w14:val="tx1"/>
                        </w14:solidFill>
                      </w14:textFill>
                    </w:rPr>
                    <w:t>产生工序</w:t>
                  </w:r>
                </w:p>
              </w:tc>
              <w:tc>
                <w:tcPr>
                  <w:tcW w:w="870" w:type="dxa"/>
                  <w:vAlign w:val="center"/>
                </w:tcPr>
                <w:p w14:paraId="63328E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color w:val="000000" w:themeColor="text1"/>
                      <w:vertAlign w:val="baseline"/>
                      <w:lang w:val="en-US" w:eastAsia="zh-CN"/>
                      <w14:textFill>
                        <w14:solidFill>
                          <w14:schemeClr w14:val="tx1"/>
                        </w14:solidFill>
                      </w14:textFill>
                    </w:rPr>
                    <w:t>污染物种类</w:t>
                  </w:r>
                </w:p>
              </w:tc>
              <w:tc>
                <w:tcPr>
                  <w:tcW w:w="958" w:type="dxa"/>
                  <w:vAlign w:val="center"/>
                </w:tcPr>
                <w:p w14:paraId="759428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color w:val="000000" w:themeColor="text1"/>
                      <w:vertAlign w:val="baseline"/>
                      <w:lang w:val="en-US" w:eastAsia="zh-CN"/>
                      <w14:textFill>
                        <w14:solidFill>
                          <w14:schemeClr w14:val="tx1"/>
                        </w14:solidFill>
                      </w14:textFill>
                    </w:rPr>
                    <w:t>产生量（t/a）</w:t>
                  </w:r>
                </w:p>
              </w:tc>
              <w:tc>
                <w:tcPr>
                  <w:tcW w:w="1040" w:type="dxa"/>
                  <w:vAlign w:val="center"/>
                </w:tcPr>
                <w:p w14:paraId="3AB9DA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color w:val="000000" w:themeColor="text1"/>
                      <w:vertAlign w:val="baseline"/>
                      <w:lang w:val="en-US" w:eastAsia="zh-CN"/>
                      <w14:textFill>
                        <w14:solidFill>
                          <w14:schemeClr w14:val="tx1"/>
                        </w14:solidFill>
                      </w14:textFill>
                    </w:rPr>
                    <w:t>产生速率（kg/h）</w:t>
                  </w:r>
                </w:p>
              </w:tc>
              <w:tc>
                <w:tcPr>
                  <w:tcW w:w="774" w:type="dxa"/>
                  <w:vAlign w:val="center"/>
                </w:tcPr>
                <w:p w14:paraId="09C444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color w:val="000000" w:themeColor="text1"/>
                      <w:vertAlign w:val="baseline"/>
                      <w:lang w:val="en-US" w:eastAsia="zh-CN"/>
                      <w14:textFill>
                        <w14:solidFill>
                          <w14:schemeClr w14:val="tx1"/>
                        </w14:solidFill>
                      </w14:textFill>
                    </w:rPr>
                    <w:t>治理措施</w:t>
                  </w:r>
                </w:p>
              </w:tc>
              <w:tc>
                <w:tcPr>
                  <w:tcW w:w="893" w:type="dxa"/>
                  <w:vAlign w:val="center"/>
                </w:tcPr>
                <w:p w14:paraId="30FF01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color w:val="000000" w:themeColor="text1"/>
                      <w:vertAlign w:val="baseline"/>
                      <w:lang w:val="en-US" w:eastAsia="zh-CN"/>
                      <w14:textFill>
                        <w14:solidFill>
                          <w14:schemeClr w14:val="tx1"/>
                        </w14:solidFill>
                      </w14:textFill>
                    </w:rPr>
                    <w:t>排放量（t/a）</w:t>
                  </w:r>
                </w:p>
              </w:tc>
              <w:tc>
                <w:tcPr>
                  <w:tcW w:w="1150" w:type="dxa"/>
                  <w:vAlign w:val="center"/>
                </w:tcPr>
                <w:p w14:paraId="2AA52A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color w:val="000000" w:themeColor="text1"/>
                      <w:vertAlign w:val="baseline"/>
                      <w:lang w:val="en-US" w:eastAsia="zh-CN"/>
                      <w14:textFill>
                        <w14:solidFill>
                          <w14:schemeClr w14:val="tx1"/>
                        </w14:solidFill>
                      </w14:textFill>
                    </w:rPr>
                    <w:t>排放浓度（mg/m</w:t>
                  </w:r>
                  <w:r>
                    <w:rPr>
                      <w:rFonts w:hint="default" w:ascii="Times New Roman" w:hAnsi="Times New Roman" w:cs="Times New Roman"/>
                      <w:b/>
                      <w:bCs/>
                      <w:color w:val="000000" w:themeColor="text1"/>
                      <w:vertAlign w:val="superscript"/>
                      <w:lang w:val="en-US" w:eastAsia="zh-CN"/>
                      <w14:textFill>
                        <w14:solidFill>
                          <w14:schemeClr w14:val="tx1"/>
                        </w14:solidFill>
                      </w14:textFill>
                    </w:rPr>
                    <w:t>3</w:t>
                  </w:r>
                  <w:r>
                    <w:rPr>
                      <w:rFonts w:hint="default" w:ascii="Times New Roman" w:hAnsi="Times New Roman" w:cs="Times New Roman"/>
                      <w:b/>
                      <w:bCs/>
                      <w:color w:val="000000" w:themeColor="text1"/>
                      <w:vertAlign w:val="baseline"/>
                      <w:lang w:val="en-US" w:eastAsia="zh-CN"/>
                      <w14:textFill>
                        <w14:solidFill>
                          <w14:schemeClr w14:val="tx1"/>
                        </w14:solidFill>
                      </w14:textFill>
                    </w:rPr>
                    <w:t>）</w:t>
                  </w:r>
                </w:p>
              </w:tc>
              <w:tc>
                <w:tcPr>
                  <w:tcW w:w="998" w:type="dxa"/>
                  <w:vAlign w:val="center"/>
                </w:tcPr>
                <w:p w14:paraId="0FA1BF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color w:val="000000" w:themeColor="text1"/>
                      <w:vertAlign w:val="baseline"/>
                      <w:lang w:val="en-US" w:eastAsia="zh-CN"/>
                      <w14:textFill>
                        <w14:solidFill>
                          <w14:schemeClr w14:val="tx1"/>
                        </w14:solidFill>
                      </w14:textFill>
                    </w:rPr>
                    <w:t>排放速率（kg/h）</w:t>
                  </w:r>
                </w:p>
              </w:tc>
            </w:tr>
            <w:tr w14:paraId="0DDA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4F848CC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重钙 3#料仓粉尘</w:t>
                  </w:r>
                </w:p>
              </w:tc>
              <w:tc>
                <w:tcPr>
                  <w:tcW w:w="870" w:type="dxa"/>
                  <w:vMerge w:val="restart"/>
                  <w:vAlign w:val="center"/>
                </w:tcPr>
                <w:p w14:paraId="1C37C3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颗粒物</w:t>
                  </w:r>
                </w:p>
              </w:tc>
              <w:tc>
                <w:tcPr>
                  <w:tcW w:w="958" w:type="dxa"/>
                  <w:vAlign w:val="center"/>
                </w:tcPr>
                <w:p w14:paraId="2ACF070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1.58</w:t>
                  </w:r>
                </w:p>
              </w:tc>
              <w:tc>
                <w:tcPr>
                  <w:tcW w:w="1040" w:type="dxa"/>
                  <w:vAlign w:val="center"/>
                </w:tcPr>
                <w:p w14:paraId="51AA0DB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0.66</w:t>
                  </w:r>
                </w:p>
              </w:tc>
              <w:tc>
                <w:tcPr>
                  <w:tcW w:w="774" w:type="dxa"/>
                  <w:vMerge w:val="restart"/>
                  <w:vAlign w:val="center"/>
                </w:tcPr>
                <w:p w14:paraId="667354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脉冲袋式除尘（除尘效率99.7%）</w:t>
                  </w:r>
                </w:p>
              </w:tc>
              <w:tc>
                <w:tcPr>
                  <w:tcW w:w="893" w:type="dxa"/>
                  <w:vAlign w:val="center"/>
                </w:tcPr>
                <w:p w14:paraId="51F206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0.005</w:t>
                  </w:r>
                </w:p>
              </w:tc>
              <w:tc>
                <w:tcPr>
                  <w:tcW w:w="1150" w:type="dxa"/>
                  <w:vAlign w:val="center"/>
                </w:tcPr>
                <w:p w14:paraId="0C3569BC">
                  <w:pPr>
                    <w:keepNext w:val="0"/>
                    <w:keepLines w:val="0"/>
                    <w:pageBreakBefore w:val="0"/>
                    <w:widowControl w:val="0"/>
                    <w:tabs>
                      <w:tab w:val="left" w:pos="387"/>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1.97</w:t>
                  </w:r>
                </w:p>
              </w:tc>
              <w:tc>
                <w:tcPr>
                  <w:tcW w:w="998" w:type="dxa"/>
                  <w:vAlign w:val="center"/>
                </w:tcPr>
                <w:p w14:paraId="53DA8F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0.002</w:t>
                  </w:r>
                </w:p>
              </w:tc>
            </w:tr>
            <w:tr w14:paraId="1616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5C2B823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石膏 9#料仓粉尘</w:t>
                  </w:r>
                </w:p>
              </w:tc>
              <w:tc>
                <w:tcPr>
                  <w:tcW w:w="870" w:type="dxa"/>
                  <w:vMerge w:val="continue"/>
                  <w:vAlign w:val="center"/>
                </w:tcPr>
                <w:p w14:paraId="04C102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6D301CE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0.59</w:t>
                  </w:r>
                </w:p>
              </w:tc>
              <w:tc>
                <w:tcPr>
                  <w:tcW w:w="1040" w:type="dxa"/>
                  <w:vAlign w:val="center"/>
                </w:tcPr>
                <w:p w14:paraId="59434CFC">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0.25</w:t>
                  </w:r>
                </w:p>
              </w:tc>
              <w:tc>
                <w:tcPr>
                  <w:tcW w:w="774" w:type="dxa"/>
                  <w:vMerge w:val="continue"/>
                  <w:vAlign w:val="center"/>
                </w:tcPr>
                <w:p w14:paraId="08E9AF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4C34A3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0.002</w:t>
                  </w:r>
                </w:p>
              </w:tc>
              <w:tc>
                <w:tcPr>
                  <w:tcW w:w="1150" w:type="dxa"/>
                  <w:vAlign w:val="center"/>
                </w:tcPr>
                <w:p w14:paraId="696316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0.74</w:t>
                  </w:r>
                </w:p>
              </w:tc>
              <w:tc>
                <w:tcPr>
                  <w:tcW w:w="998" w:type="dxa"/>
                  <w:vAlign w:val="center"/>
                </w:tcPr>
                <w:p w14:paraId="0AAA1B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0.0007</w:t>
                  </w:r>
                </w:p>
              </w:tc>
            </w:tr>
            <w:tr w14:paraId="4729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1F9212E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水泥 2#料仓粉尘</w:t>
                  </w:r>
                </w:p>
              </w:tc>
              <w:tc>
                <w:tcPr>
                  <w:tcW w:w="870" w:type="dxa"/>
                  <w:vMerge w:val="continue"/>
                  <w:vAlign w:val="center"/>
                </w:tcPr>
                <w:p w14:paraId="5987D7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59079B8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5.18</w:t>
                  </w:r>
                </w:p>
              </w:tc>
              <w:tc>
                <w:tcPr>
                  <w:tcW w:w="1040" w:type="dxa"/>
                  <w:vAlign w:val="center"/>
                </w:tcPr>
                <w:p w14:paraId="2EA43C3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2.16</w:t>
                  </w:r>
                </w:p>
              </w:tc>
              <w:tc>
                <w:tcPr>
                  <w:tcW w:w="774" w:type="dxa"/>
                  <w:vMerge w:val="continue"/>
                  <w:vAlign w:val="center"/>
                </w:tcPr>
                <w:p w14:paraId="12E6C0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645230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0.016</w:t>
                  </w:r>
                </w:p>
              </w:tc>
              <w:tc>
                <w:tcPr>
                  <w:tcW w:w="1150" w:type="dxa"/>
                  <w:vAlign w:val="center"/>
                </w:tcPr>
                <w:p w14:paraId="4E1300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6.48</w:t>
                  </w:r>
                </w:p>
              </w:tc>
              <w:tc>
                <w:tcPr>
                  <w:tcW w:w="998" w:type="dxa"/>
                  <w:vAlign w:val="center"/>
                </w:tcPr>
                <w:p w14:paraId="3636B9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0.006</w:t>
                  </w:r>
                </w:p>
              </w:tc>
            </w:tr>
            <w:tr w14:paraId="4B96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1C1CEC6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灰钙8#料仓粉尘</w:t>
                  </w:r>
                </w:p>
              </w:tc>
              <w:tc>
                <w:tcPr>
                  <w:tcW w:w="870" w:type="dxa"/>
                  <w:vMerge w:val="continue"/>
                  <w:vAlign w:val="center"/>
                </w:tcPr>
                <w:p w14:paraId="0AA2D7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4E2C2FD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0.39</w:t>
                  </w:r>
                </w:p>
              </w:tc>
              <w:tc>
                <w:tcPr>
                  <w:tcW w:w="1040" w:type="dxa"/>
                  <w:vAlign w:val="center"/>
                </w:tcPr>
                <w:p w14:paraId="6F6CDC43">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0.16</w:t>
                  </w:r>
                </w:p>
              </w:tc>
              <w:tc>
                <w:tcPr>
                  <w:tcW w:w="774" w:type="dxa"/>
                  <w:vMerge w:val="continue"/>
                  <w:vAlign w:val="center"/>
                </w:tcPr>
                <w:p w14:paraId="68CB7E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5600E5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0.001</w:t>
                  </w:r>
                </w:p>
              </w:tc>
              <w:tc>
                <w:tcPr>
                  <w:tcW w:w="1150" w:type="dxa"/>
                  <w:vAlign w:val="center"/>
                </w:tcPr>
                <w:p w14:paraId="0EC6FE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0.49</w:t>
                  </w:r>
                </w:p>
              </w:tc>
              <w:tc>
                <w:tcPr>
                  <w:tcW w:w="998" w:type="dxa"/>
                  <w:vAlign w:val="center"/>
                </w:tcPr>
                <w:p w14:paraId="42BF3B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0.0005</w:t>
                  </w:r>
                </w:p>
              </w:tc>
            </w:tr>
            <w:tr w14:paraId="63CE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21CBFD8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白水泥6#料仓粉尘</w:t>
                  </w:r>
                </w:p>
              </w:tc>
              <w:tc>
                <w:tcPr>
                  <w:tcW w:w="870" w:type="dxa"/>
                  <w:vMerge w:val="continue"/>
                  <w:vAlign w:val="center"/>
                </w:tcPr>
                <w:p w14:paraId="3A3839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19A10C1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0.20</w:t>
                  </w:r>
                </w:p>
              </w:tc>
              <w:tc>
                <w:tcPr>
                  <w:tcW w:w="1040" w:type="dxa"/>
                  <w:vAlign w:val="center"/>
                </w:tcPr>
                <w:p w14:paraId="0FF65123">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0.08</w:t>
                  </w:r>
                </w:p>
              </w:tc>
              <w:tc>
                <w:tcPr>
                  <w:tcW w:w="774" w:type="dxa"/>
                  <w:vMerge w:val="continue"/>
                  <w:vAlign w:val="center"/>
                </w:tcPr>
                <w:p w14:paraId="2D949C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5289F8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0.0006</w:t>
                  </w:r>
                </w:p>
              </w:tc>
              <w:tc>
                <w:tcPr>
                  <w:tcW w:w="1150" w:type="dxa"/>
                  <w:vAlign w:val="center"/>
                </w:tcPr>
                <w:p w14:paraId="406D10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0.25</w:t>
                  </w:r>
                </w:p>
              </w:tc>
              <w:tc>
                <w:tcPr>
                  <w:tcW w:w="998" w:type="dxa"/>
                  <w:vAlign w:val="center"/>
                </w:tcPr>
                <w:p w14:paraId="12E710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0.0002</w:t>
                  </w:r>
                </w:p>
              </w:tc>
            </w:tr>
            <w:tr w14:paraId="57B1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04CCCC6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砂1#料仓粉尘</w:t>
                  </w:r>
                </w:p>
              </w:tc>
              <w:tc>
                <w:tcPr>
                  <w:tcW w:w="870" w:type="dxa"/>
                  <w:vMerge w:val="continue"/>
                  <w:vAlign w:val="center"/>
                </w:tcPr>
                <w:p w14:paraId="0DAE76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3B9C481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5.91</w:t>
                  </w:r>
                </w:p>
              </w:tc>
              <w:tc>
                <w:tcPr>
                  <w:tcW w:w="1040" w:type="dxa"/>
                  <w:vAlign w:val="center"/>
                </w:tcPr>
                <w:p w14:paraId="304B58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2.46</w:t>
                  </w:r>
                </w:p>
              </w:tc>
              <w:tc>
                <w:tcPr>
                  <w:tcW w:w="774" w:type="dxa"/>
                  <w:vMerge w:val="continue"/>
                  <w:vAlign w:val="center"/>
                </w:tcPr>
                <w:p w14:paraId="0C4EBB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7B7ABD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0.018</w:t>
                  </w:r>
                </w:p>
              </w:tc>
              <w:tc>
                <w:tcPr>
                  <w:tcW w:w="1150" w:type="dxa"/>
                  <w:vAlign w:val="center"/>
                </w:tcPr>
                <w:p w14:paraId="4FEDD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7.39</w:t>
                  </w:r>
                </w:p>
              </w:tc>
              <w:tc>
                <w:tcPr>
                  <w:tcW w:w="998" w:type="dxa"/>
                  <w:vAlign w:val="center"/>
                </w:tcPr>
                <w:p w14:paraId="3B0398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0.007</w:t>
                  </w:r>
                </w:p>
              </w:tc>
            </w:tr>
            <w:tr w14:paraId="2DB9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0090CE0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水泥 5#料仓粉尘</w:t>
                  </w:r>
                </w:p>
              </w:tc>
              <w:tc>
                <w:tcPr>
                  <w:tcW w:w="870" w:type="dxa"/>
                  <w:vMerge w:val="continue"/>
                  <w:vAlign w:val="center"/>
                </w:tcPr>
                <w:p w14:paraId="2C32B3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2035A86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5.91</w:t>
                  </w:r>
                </w:p>
              </w:tc>
              <w:tc>
                <w:tcPr>
                  <w:tcW w:w="1040" w:type="dxa"/>
                  <w:vAlign w:val="center"/>
                </w:tcPr>
                <w:p w14:paraId="1B7B220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2.46</w:t>
                  </w:r>
                </w:p>
              </w:tc>
              <w:tc>
                <w:tcPr>
                  <w:tcW w:w="774" w:type="dxa"/>
                  <w:vMerge w:val="continue"/>
                  <w:vAlign w:val="center"/>
                </w:tcPr>
                <w:p w14:paraId="60E811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51144E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0.018</w:t>
                  </w:r>
                </w:p>
              </w:tc>
              <w:tc>
                <w:tcPr>
                  <w:tcW w:w="1150" w:type="dxa"/>
                  <w:vAlign w:val="center"/>
                </w:tcPr>
                <w:p w14:paraId="5A4991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7.39</w:t>
                  </w:r>
                </w:p>
              </w:tc>
              <w:tc>
                <w:tcPr>
                  <w:tcW w:w="998" w:type="dxa"/>
                  <w:vAlign w:val="center"/>
                </w:tcPr>
                <w:p w14:paraId="49133D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0.007</w:t>
                  </w:r>
                </w:p>
              </w:tc>
            </w:tr>
            <w:tr w14:paraId="76E3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3349F0C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重钙 7#料仓粉尘</w:t>
                  </w:r>
                </w:p>
              </w:tc>
              <w:tc>
                <w:tcPr>
                  <w:tcW w:w="870" w:type="dxa"/>
                  <w:vMerge w:val="continue"/>
                  <w:vAlign w:val="center"/>
                </w:tcPr>
                <w:p w14:paraId="7320D1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5F233C3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7.32</w:t>
                  </w:r>
                </w:p>
              </w:tc>
              <w:tc>
                <w:tcPr>
                  <w:tcW w:w="1040" w:type="dxa"/>
                  <w:vAlign w:val="center"/>
                </w:tcPr>
                <w:p w14:paraId="10B55FA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3.05</w:t>
                  </w:r>
                </w:p>
              </w:tc>
              <w:tc>
                <w:tcPr>
                  <w:tcW w:w="774" w:type="dxa"/>
                  <w:vMerge w:val="continue"/>
                  <w:vAlign w:val="center"/>
                </w:tcPr>
                <w:p w14:paraId="7F0A62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14C034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0.021</w:t>
                  </w:r>
                </w:p>
              </w:tc>
              <w:tc>
                <w:tcPr>
                  <w:tcW w:w="1150" w:type="dxa"/>
                  <w:vAlign w:val="center"/>
                </w:tcPr>
                <w:p w14:paraId="47F091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9.16</w:t>
                  </w:r>
                </w:p>
              </w:tc>
              <w:tc>
                <w:tcPr>
                  <w:tcW w:w="998" w:type="dxa"/>
                  <w:vAlign w:val="center"/>
                </w:tcPr>
                <w:p w14:paraId="06EF84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0.009</w:t>
                  </w:r>
                </w:p>
              </w:tc>
            </w:tr>
            <w:tr w14:paraId="5AB2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52CF402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石膏 10#料仓粉尘</w:t>
                  </w:r>
                </w:p>
              </w:tc>
              <w:tc>
                <w:tcPr>
                  <w:tcW w:w="870" w:type="dxa"/>
                  <w:vMerge w:val="continue"/>
                  <w:vAlign w:val="center"/>
                </w:tcPr>
                <w:p w14:paraId="6805BD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59FFBD8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0.59</w:t>
                  </w:r>
                </w:p>
              </w:tc>
              <w:tc>
                <w:tcPr>
                  <w:tcW w:w="1040" w:type="dxa"/>
                  <w:vAlign w:val="center"/>
                </w:tcPr>
                <w:p w14:paraId="6ED84CB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0.25</w:t>
                  </w:r>
                </w:p>
              </w:tc>
              <w:tc>
                <w:tcPr>
                  <w:tcW w:w="774" w:type="dxa"/>
                  <w:vMerge w:val="continue"/>
                  <w:vAlign w:val="center"/>
                </w:tcPr>
                <w:p w14:paraId="193D27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734679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0.002</w:t>
                  </w:r>
                </w:p>
              </w:tc>
              <w:tc>
                <w:tcPr>
                  <w:tcW w:w="1150" w:type="dxa"/>
                  <w:vAlign w:val="center"/>
                </w:tcPr>
                <w:p w14:paraId="1ED499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0.74</w:t>
                  </w:r>
                </w:p>
              </w:tc>
              <w:tc>
                <w:tcPr>
                  <w:tcW w:w="998" w:type="dxa"/>
                  <w:vAlign w:val="center"/>
                </w:tcPr>
                <w:p w14:paraId="7819FD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0.0007</w:t>
                  </w:r>
                </w:p>
              </w:tc>
            </w:tr>
            <w:tr w14:paraId="52F5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27D02DC3">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灰钙 8#料仓粉尘</w:t>
                  </w:r>
                </w:p>
              </w:tc>
              <w:tc>
                <w:tcPr>
                  <w:tcW w:w="870" w:type="dxa"/>
                  <w:vMerge w:val="continue"/>
                  <w:vAlign w:val="center"/>
                </w:tcPr>
                <w:p w14:paraId="3CB24B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2704648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0.39</w:t>
                  </w:r>
                </w:p>
              </w:tc>
              <w:tc>
                <w:tcPr>
                  <w:tcW w:w="1040" w:type="dxa"/>
                  <w:vAlign w:val="center"/>
                </w:tcPr>
                <w:p w14:paraId="09D666E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0.16</w:t>
                  </w:r>
                </w:p>
              </w:tc>
              <w:tc>
                <w:tcPr>
                  <w:tcW w:w="774" w:type="dxa"/>
                  <w:vMerge w:val="continue"/>
                  <w:vAlign w:val="center"/>
                </w:tcPr>
                <w:p w14:paraId="104193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192ECF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0.001</w:t>
                  </w:r>
                </w:p>
              </w:tc>
              <w:tc>
                <w:tcPr>
                  <w:tcW w:w="1150" w:type="dxa"/>
                  <w:vAlign w:val="center"/>
                </w:tcPr>
                <w:p w14:paraId="000B2F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0.49</w:t>
                  </w:r>
                </w:p>
              </w:tc>
              <w:tc>
                <w:tcPr>
                  <w:tcW w:w="998" w:type="dxa"/>
                  <w:vAlign w:val="center"/>
                </w:tcPr>
                <w:p w14:paraId="10C16C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0.0005</w:t>
                  </w:r>
                </w:p>
              </w:tc>
            </w:tr>
            <w:tr w14:paraId="3280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423" w:type="dxa"/>
                  <w:gridSpan w:val="2"/>
                  <w:vAlign w:val="center"/>
                </w:tcPr>
                <w:p w14:paraId="55581B5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rPr>
                    <w:t xml:space="preserve">砂 </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w:t>
                  </w:r>
                  <w:r>
                    <w:rPr>
                      <w:rFonts w:hint="default" w:ascii="Times New Roman" w:hAnsi="Times New Roman" w:cs="Times New Roman"/>
                      <w:sz w:val="21"/>
                      <w:szCs w:val="21"/>
                      <w:lang w:eastAsia="zh-CN"/>
                    </w:rPr>
                    <w:t>料仓</w:t>
                  </w:r>
                  <w:r>
                    <w:rPr>
                      <w:rFonts w:hint="default" w:ascii="Times New Roman" w:hAnsi="Times New Roman" w:cs="Times New Roman"/>
                      <w:sz w:val="21"/>
                      <w:szCs w:val="21"/>
                    </w:rPr>
                    <w:t>粉尘</w:t>
                  </w:r>
                </w:p>
              </w:tc>
              <w:tc>
                <w:tcPr>
                  <w:tcW w:w="870" w:type="dxa"/>
                  <w:vMerge w:val="continue"/>
                  <w:vAlign w:val="center"/>
                </w:tcPr>
                <w:p w14:paraId="6775F6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5CB3214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9.85</w:t>
                  </w:r>
                </w:p>
              </w:tc>
              <w:tc>
                <w:tcPr>
                  <w:tcW w:w="1040" w:type="dxa"/>
                  <w:vAlign w:val="center"/>
                </w:tcPr>
                <w:p w14:paraId="3F19C0B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4.10</w:t>
                  </w:r>
                </w:p>
              </w:tc>
              <w:tc>
                <w:tcPr>
                  <w:tcW w:w="774" w:type="dxa"/>
                  <w:vMerge w:val="continue"/>
                  <w:vAlign w:val="center"/>
                </w:tcPr>
                <w:p w14:paraId="2DC71B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7C7126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0.030</w:t>
                  </w:r>
                </w:p>
              </w:tc>
              <w:tc>
                <w:tcPr>
                  <w:tcW w:w="1150" w:type="dxa"/>
                  <w:vAlign w:val="center"/>
                </w:tcPr>
                <w:p w14:paraId="1B3789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12.31</w:t>
                  </w:r>
                </w:p>
              </w:tc>
              <w:tc>
                <w:tcPr>
                  <w:tcW w:w="998" w:type="dxa"/>
                  <w:vAlign w:val="center"/>
                </w:tcPr>
                <w:p w14:paraId="1A41E5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0.012</w:t>
                  </w:r>
                </w:p>
              </w:tc>
            </w:tr>
            <w:tr w14:paraId="7448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003C13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lang w:val="en-US" w:eastAsia="zh-CN"/>
                    </w:rPr>
                    <w:t xml:space="preserve">白水泥 </w:t>
                  </w:r>
                  <w:r>
                    <w:rPr>
                      <w:rFonts w:hint="default" w:ascii="Times New Roman" w:hAnsi="Times New Roman" w:cs="Times New Roman"/>
                      <w:sz w:val="21"/>
                      <w:szCs w:val="21"/>
                      <w:vertAlign w:val="baseline"/>
                      <w:lang w:val="en-US" w:eastAsia="zh-CN"/>
                    </w:rPr>
                    <w:t>6#料仓粉尘</w:t>
                  </w:r>
                </w:p>
              </w:tc>
              <w:tc>
                <w:tcPr>
                  <w:tcW w:w="870" w:type="dxa"/>
                  <w:vMerge w:val="continue"/>
                  <w:vAlign w:val="center"/>
                </w:tcPr>
                <w:p w14:paraId="2CFEAF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23D0E48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0.20</w:t>
                  </w:r>
                </w:p>
              </w:tc>
              <w:tc>
                <w:tcPr>
                  <w:tcW w:w="1040" w:type="dxa"/>
                  <w:vAlign w:val="center"/>
                </w:tcPr>
                <w:p w14:paraId="3AC5046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sz w:val="21"/>
                      <w:szCs w:val="21"/>
                      <w:vertAlign w:val="baseline"/>
                      <w:lang w:val="en-US" w:eastAsia="zh-CN"/>
                    </w:rPr>
                    <w:t>0.08</w:t>
                  </w:r>
                </w:p>
              </w:tc>
              <w:tc>
                <w:tcPr>
                  <w:tcW w:w="774" w:type="dxa"/>
                  <w:vMerge w:val="continue"/>
                  <w:vAlign w:val="center"/>
                </w:tcPr>
                <w:p w14:paraId="3ABA1A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57FE7A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0.0006</w:t>
                  </w:r>
                </w:p>
              </w:tc>
              <w:tc>
                <w:tcPr>
                  <w:tcW w:w="1150" w:type="dxa"/>
                  <w:vAlign w:val="center"/>
                </w:tcPr>
                <w:p w14:paraId="784B59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0.25</w:t>
                  </w:r>
                </w:p>
              </w:tc>
              <w:tc>
                <w:tcPr>
                  <w:tcW w:w="998" w:type="dxa"/>
                  <w:vAlign w:val="center"/>
                </w:tcPr>
                <w:p w14:paraId="4402B0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0.0002</w:t>
                  </w:r>
                </w:p>
              </w:tc>
            </w:tr>
            <w:tr w14:paraId="4F9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64F08F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搅拌粉尘</w:t>
                  </w:r>
                </w:p>
              </w:tc>
              <w:tc>
                <w:tcPr>
                  <w:tcW w:w="870" w:type="dxa"/>
                  <w:vMerge w:val="continue"/>
                  <w:vAlign w:val="center"/>
                </w:tcPr>
                <w:p w14:paraId="249BE7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62AB18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65</w:t>
                  </w:r>
                </w:p>
              </w:tc>
              <w:tc>
                <w:tcPr>
                  <w:tcW w:w="1040" w:type="dxa"/>
                  <w:vAlign w:val="center"/>
                </w:tcPr>
                <w:p w14:paraId="59C7B4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27.08</w:t>
                  </w:r>
                </w:p>
              </w:tc>
              <w:tc>
                <w:tcPr>
                  <w:tcW w:w="774" w:type="dxa"/>
                  <w:vMerge w:val="continue"/>
                  <w:vAlign w:val="center"/>
                </w:tcPr>
                <w:p w14:paraId="78DEC7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33D894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0.195</w:t>
                  </w:r>
                </w:p>
              </w:tc>
              <w:tc>
                <w:tcPr>
                  <w:tcW w:w="1150" w:type="dxa"/>
                  <w:vAlign w:val="center"/>
                </w:tcPr>
                <w:p w14:paraId="04371C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3.87</w:t>
                  </w:r>
                </w:p>
              </w:tc>
              <w:tc>
                <w:tcPr>
                  <w:tcW w:w="998" w:type="dxa"/>
                  <w:vAlign w:val="center"/>
                </w:tcPr>
                <w:p w14:paraId="625911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0.081</w:t>
                  </w:r>
                </w:p>
              </w:tc>
            </w:tr>
            <w:tr w14:paraId="01F1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275210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分装粉尘</w:t>
                  </w:r>
                </w:p>
              </w:tc>
              <w:tc>
                <w:tcPr>
                  <w:tcW w:w="870" w:type="dxa"/>
                  <w:vMerge w:val="continue"/>
                  <w:vAlign w:val="center"/>
                </w:tcPr>
                <w:p w14:paraId="2197C2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2A40B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39.4</w:t>
                  </w:r>
                </w:p>
              </w:tc>
              <w:tc>
                <w:tcPr>
                  <w:tcW w:w="1040" w:type="dxa"/>
                  <w:vAlign w:val="center"/>
                </w:tcPr>
                <w:p w14:paraId="355212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16.42</w:t>
                  </w:r>
                </w:p>
              </w:tc>
              <w:tc>
                <w:tcPr>
                  <w:tcW w:w="774" w:type="dxa"/>
                  <w:vMerge w:val="continue"/>
                  <w:vAlign w:val="center"/>
                </w:tcPr>
                <w:p w14:paraId="205156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072D48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0.118</w:t>
                  </w:r>
                </w:p>
              </w:tc>
              <w:tc>
                <w:tcPr>
                  <w:tcW w:w="1150" w:type="dxa"/>
                  <w:vAlign w:val="center"/>
                </w:tcPr>
                <w:p w14:paraId="7C3970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2.35</w:t>
                  </w:r>
                </w:p>
              </w:tc>
              <w:tc>
                <w:tcPr>
                  <w:tcW w:w="998" w:type="dxa"/>
                  <w:vAlign w:val="center"/>
                </w:tcPr>
                <w:p w14:paraId="2B9F73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0.049</w:t>
                  </w:r>
                </w:p>
              </w:tc>
            </w:tr>
            <w:tr w14:paraId="06E1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gridSpan w:val="2"/>
                  <w:vAlign w:val="center"/>
                </w:tcPr>
                <w:p w14:paraId="52E9CC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腻子粉投料无组织</w:t>
                  </w:r>
                </w:p>
              </w:tc>
              <w:tc>
                <w:tcPr>
                  <w:tcW w:w="870" w:type="dxa"/>
                  <w:vMerge w:val="continue"/>
                  <w:vAlign w:val="center"/>
                </w:tcPr>
                <w:p w14:paraId="24E627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5FC03B8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0.33</w:t>
                  </w:r>
                </w:p>
              </w:tc>
              <w:tc>
                <w:tcPr>
                  <w:tcW w:w="1040" w:type="dxa"/>
                  <w:vAlign w:val="center"/>
                </w:tcPr>
                <w:p w14:paraId="36DDCB4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0.14</w:t>
                  </w:r>
                </w:p>
              </w:tc>
              <w:tc>
                <w:tcPr>
                  <w:tcW w:w="774" w:type="dxa"/>
                  <w:vMerge w:val="continue"/>
                  <w:vAlign w:val="center"/>
                </w:tcPr>
                <w:p w14:paraId="21AFF1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0DA49C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0.001</w:t>
                  </w:r>
                </w:p>
              </w:tc>
              <w:tc>
                <w:tcPr>
                  <w:tcW w:w="1150" w:type="dxa"/>
                  <w:vAlign w:val="center"/>
                </w:tcPr>
                <w:p w14:paraId="10755E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w:t>
                  </w:r>
                </w:p>
              </w:tc>
              <w:tc>
                <w:tcPr>
                  <w:tcW w:w="998" w:type="dxa"/>
                  <w:vAlign w:val="center"/>
                </w:tcPr>
                <w:p w14:paraId="34D482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0.0004</w:t>
                  </w:r>
                </w:p>
              </w:tc>
            </w:tr>
            <w:tr w14:paraId="7D57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23" w:type="dxa"/>
                  <w:gridSpan w:val="2"/>
                  <w:vAlign w:val="center"/>
                </w:tcPr>
                <w:p w14:paraId="21EB0F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干粉砂浆投料无组织</w:t>
                  </w:r>
                </w:p>
              </w:tc>
              <w:tc>
                <w:tcPr>
                  <w:tcW w:w="870" w:type="dxa"/>
                  <w:vMerge w:val="continue"/>
                  <w:vAlign w:val="center"/>
                </w:tcPr>
                <w:p w14:paraId="31A2C8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58" w:type="dxa"/>
                  <w:vAlign w:val="center"/>
                </w:tcPr>
                <w:p w14:paraId="6940B18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0.95</w:t>
                  </w:r>
                </w:p>
              </w:tc>
              <w:tc>
                <w:tcPr>
                  <w:tcW w:w="1040" w:type="dxa"/>
                  <w:vAlign w:val="center"/>
                </w:tcPr>
                <w:p w14:paraId="4C6E868C">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0.40</w:t>
                  </w:r>
                </w:p>
              </w:tc>
              <w:tc>
                <w:tcPr>
                  <w:tcW w:w="774" w:type="dxa"/>
                  <w:vMerge w:val="continue"/>
                  <w:vAlign w:val="center"/>
                </w:tcPr>
                <w:p w14:paraId="454CF6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167351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0.003</w:t>
                  </w:r>
                </w:p>
              </w:tc>
              <w:tc>
                <w:tcPr>
                  <w:tcW w:w="1150" w:type="dxa"/>
                  <w:vMerge w:val="restart"/>
                  <w:vAlign w:val="center"/>
                </w:tcPr>
                <w:p w14:paraId="3DE88F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w:t>
                  </w:r>
                </w:p>
              </w:tc>
              <w:tc>
                <w:tcPr>
                  <w:tcW w:w="998" w:type="dxa"/>
                  <w:vMerge w:val="restart"/>
                  <w:vAlign w:val="center"/>
                </w:tcPr>
                <w:p w14:paraId="64583A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0.0011</w:t>
                  </w:r>
                </w:p>
              </w:tc>
            </w:tr>
            <w:tr w14:paraId="4512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Merge w:val="restart"/>
                  <w:vAlign w:val="center"/>
                </w:tcPr>
                <w:p w14:paraId="363BCF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合计</w:t>
                  </w:r>
                </w:p>
              </w:tc>
              <w:tc>
                <w:tcPr>
                  <w:tcW w:w="836" w:type="dxa"/>
                  <w:vAlign w:val="center"/>
                </w:tcPr>
                <w:p w14:paraId="23FF4C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有组织</w:t>
                  </w:r>
                </w:p>
              </w:tc>
              <w:tc>
                <w:tcPr>
                  <w:tcW w:w="870" w:type="dxa"/>
                  <w:vAlign w:val="center"/>
                </w:tcPr>
                <w:p w14:paraId="7D09CB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颗粒物</w:t>
                  </w:r>
                </w:p>
              </w:tc>
              <w:tc>
                <w:tcPr>
                  <w:tcW w:w="958" w:type="dxa"/>
                  <w:vAlign w:val="center"/>
                </w:tcPr>
                <w:p w14:paraId="0B7E7E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142.52</w:t>
                  </w:r>
                </w:p>
              </w:tc>
              <w:tc>
                <w:tcPr>
                  <w:tcW w:w="1040" w:type="dxa"/>
                  <w:vAlign w:val="center"/>
                </w:tcPr>
                <w:p w14:paraId="2C695F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w:t>
                  </w:r>
                </w:p>
              </w:tc>
              <w:tc>
                <w:tcPr>
                  <w:tcW w:w="774" w:type="dxa"/>
                  <w:vMerge w:val="restart"/>
                  <w:vAlign w:val="center"/>
                </w:tcPr>
                <w:p w14:paraId="0BB50B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w:t>
                  </w:r>
                </w:p>
              </w:tc>
              <w:tc>
                <w:tcPr>
                  <w:tcW w:w="893" w:type="dxa"/>
                  <w:vAlign w:val="center"/>
                </w:tcPr>
                <w:p w14:paraId="7CE8A8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0.43</w:t>
                  </w:r>
                </w:p>
              </w:tc>
              <w:tc>
                <w:tcPr>
                  <w:tcW w:w="1150" w:type="dxa"/>
                  <w:vMerge w:val="restart"/>
                  <w:vAlign w:val="center"/>
                </w:tcPr>
                <w:p w14:paraId="092EF1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w:t>
                  </w:r>
                </w:p>
              </w:tc>
              <w:tc>
                <w:tcPr>
                  <w:tcW w:w="998" w:type="dxa"/>
                  <w:vMerge w:val="restart"/>
                  <w:vAlign w:val="center"/>
                </w:tcPr>
                <w:p w14:paraId="6A70DA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w:t>
                  </w:r>
                </w:p>
              </w:tc>
            </w:tr>
            <w:tr w14:paraId="73E2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Merge w:val="continue"/>
                  <w:vAlign w:val="center"/>
                </w:tcPr>
                <w:p w14:paraId="022446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36" w:type="dxa"/>
                  <w:vAlign w:val="center"/>
                </w:tcPr>
                <w:p w14:paraId="78517E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无组织</w:t>
                  </w:r>
                </w:p>
              </w:tc>
              <w:tc>
                <w:tcPr>
                  <w:tcW w:w="870" w:type="dxa"/>
                  <w:vAlign w:val="center"/>
                </w:tcPr>
                <w:p w14:paraId="122C10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颗粒物</w:t>
                  </w:r>
                </w:p>
              </w:tc>
              <w:tc>
                <w:tcPr>
                  <w:tcW w:w="958" w:type="dxa"/>
                  <w:vAlign w:val="center"/>
                </w:tcPr>
                <w:p w14:paraId="2E390D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1.28</w:t>
                  </w:r>
                </w:p>
              </w:tc>
              <w:tc>
                <w:tcPr>
                  <w:tcW w:w="1040" w:type="dxa"/>
                  <w:vAlign w:val="center"/>
                </w:tcPr>
                <w:p w14:paraId="5E5955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w:t>
                  </w:r>
                </w:p>
              </w:tc>
              <w:tc>
                <w:tcPr>
                  <w:tcW w:w="774" w:type="dxa"/>
                  <w:vMerge w:val="continue"/>
                  <w:vAlign w:val="center"/>
                </w:tcPr>
                <w:p w14:paraId="79E7E3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893" w:type="dxa"/>
                  <w:vAlign w:val="center"/>
                </w:tcPr>
                <w:p w14:paraId="528143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0.004</w:t>
                  </w:r>
                </w:p>
              </w:tc>
              <w:tc>
                <w:tcPr>
                  <w:tcW w:w="1150" w:type="dxa"/>
                  <w:vMerge w:val="continue"/>
                  <w:vAlign w:val="center"/>
                </w:tcPr>
                <w:p w14:paraId="1D5957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998" w:type="dxa"/>
                  <w:vMerge w:val="continue"/>
                  <w:vAlign w:val="center"/>
                </w:tcPr>
                <w:p w14:paraId="3E5FC4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r>
          </w:tbl>
          <w:p w14:paraId="7232BB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（3）达标分析</w:t>
            </w:r>
          </w:p>
          <w:p w14:paraId="203B132D">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default" w:ascii="Times New Roman" w:hAnsi="Times New Roman" w:eastAsia="宋体" w:cs="Times New Roman"/>
                <w:spacing w:val="5"/>
                <w:sz w:val="24"/>
                <w:szCs w:val="24"/>
              </w:rPr>
            </w:pPr>
            <w:r>
              <w:rPr>
                <w:rFonts w:hint="default" w:ascii="Times New Roman" w:hAnsi="Times New Roman" w:eastAsia="宋体" w:cs="Times New Roman"/>
                <w:spacing w:val="4"/>
                <w:sz w:val="24"/>
                <w:szCs w:val="24"/>
              </w:rPr>
              <w:t>项目粉尘排放执行</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大气污染物综合排放标准</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GB 16297—1996</w:t>
            </w:r>
            <w:r>
              <w:rPr>
                <w:rFonts w:hint="default" w:ascii="Times New Roman" w:hAnsi="Times New Roman" w:eastAsia="宋体" w:cs="Times New Roman"/>
                <w:color w:val="000000"/>
                <w:kern w:val="0"/>
                <w:sz w:val="24"/>
                <w:szCs w:val="24"/>
                <w:lang w:val="en-US" w:eastAsia="zh-CN" w:bidi="ar"/>
              </w:rPr>
              <w:t>）表1中特别排放限值及表3</w:t>
            </w:r>
            <w:r>
              <w:rPr>
                <w:rFonts w:hint="default" w:ascii="Times New Roman" w:hAnsi="Times New Roman" w:eastAsia="宋体" w:cs="Times New Roman"/>
                <w:spacing w:val="5"/>
                <w:sz w:val="24"/>
                <w:szCs w:val="24"/>
              </w:rPr>
              <w:t>。根据上述分析，</w:t>
            </w:r>
            <w:r>
              <w:rPr>
                <w:rFonts w:hint="default" w:ascii="Times New Roman" w:hAnsi="Times New Roman" w:eastAsia="宋体" w:cs="Times New Roman"/>
                <w:spacing w:val="5"/>
                <w:sz w:val="24"/>
                <w:szCs w:val="24"/>
                <w:lang w:val="en-US" w:eastAsia="zh-CN"/>
              </w:rPr>
              <w:t>项目</w:t>
            </w:r>
            <w:r>
              <w:rPr>
                <w:rFonts w:hint="default" w:ascii="Times New Roman" w:hAnsi="Times New Roman" w:eastAsia="宋体" w:cs="Times New Roman"/>
                <w:spacing w:val="5"/>
                <w:sz w:val="24"/>
                <w:szCs w:val="24"/>
              </w:rPr>
              <w:t>1</w:t>
            </w:r>
            <w:r>
              <w:rPr>
                <w:rFonts w:hint="default" w:ascii="Times New Roman" w:hAnsi="Times New Roman" w:eastAsia="宋体" w:cs="Times New Roman"/>
                <w:spacing w:val="5"/>
                <w:sz w:val="24"/>
                <w:szCs w:val="24"/>
                <w:lang w:val="en-US" w:eastAsia="zh-CN"/>
              </w:rPr>
              <w:t>2</w:t>
            </w:r>
            <w:r>
              <w:rPr>
                <w:rFonts w:hint="default" w:ascii="Times New Roman" w:hAnsi="Times New Roman" w:eastAsia="宋体" w:cs="Times New Roman"/>
                <w:spacing w:val="5"/>
                <w:sz w:val="24"/>
                <w:szCs w:val="24"/>
              </w:rPr>
              <w:t>个排气筒排放的</w:t>
            </w:r>
            <w:r>
              <w:rPr>
                <w:rFonts w:hint="default" w:ascii="Times New Roman" w:hAnsi="Times New Roman" w:eastAsia="宋体" w:cs="Times New Roman"/>
                <w:spacing w:val="5"/>
                <w:sz w:val="24"/>
                <w:szCs w:val="24"/>
                <w:lang w:val="en-US" w:eastAsia="zh-CN"/>
              </w:rPr>
              <w:t>颗粒物</w:t>
            </w:r>
            <w:r>
              <w:rPr>
                <w:rFonts w:hint="default" w:ascii="Times New Roman" w:hAnsi="Times New Roman" w:eastAsia="宋体" w:cs="Times New Roman"/>
                <w:spacing w:val="5"/>
                <w:sz w:val="24"/>
                <w:szCs w:val="24"/>
              </w:rPr>
              <w:t>达标分析如下表：</w:t>
            </w:r>
          </w:p>
          <w:p w14:paraId="579981B8">
            <w:pPr>
              <w:pStyle w:val="2"/>
              <w:ind w:left="0" w:leftChars="0" w:firstLine="0" w:firstLineChars="0"/>
              <w:jc w:val="center"/>
              <w:rPr>
                <w:rFonts w:hint="default" w:ascii="Times New Roman" w:hAnsi="Times New Roman" w:cs="Times New Roman"/>
                <w:b/>
                <w:bCs/>
              </w:rPr>
            </w:pPr>
            <w:r>
              <w:rPr>
                <w:rFonts w:hint="default" w:ascii="Times New Roman" w:hAnsi="Times New Roman" w:cs="Times New Roman"/>
                <w:b/>
                <w:bCs/>
                <w:sz w:val="21"/>
                <w:szCs w:val="21"/>
                <w:lang w:val="en-US" w:eastAsia="zh-CN"/>
              </w:rPr>
              <w:t>表4-3 有组织废气产生及排放一览表</w:t>
            </w:r>
          </w:p>
          <w:tbl>
            <w:tblPr>
              <w:tblStyle w:val="22"/>
              <w:tblW w:w="8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7"/>
              <w:gridCol w:w="665"/>
              <w:gridCol w:w="835"/>
              <w:gridCol w:w="845"/>
              <w:gridCol w:w="715"/>
              <w:gridCol w:w="1140"/>
              <w:gridCol w:w="709"/>
            </w:tblGrid>
            <w:tr w14:paraId="42FF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Merge w:val="restart"/>
                  <w:vAlign w:val="center"/>
                </w:tcPr>
                <w:p w14:paraId="5AEE15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排放口编号及名称</w:t>
                  </w:r>
                </w:p>
              </w:tc>
              <w:tc>
                <w:tcPr>
                  <w:tcW w:w="3060" w:type="dxa"/>
                  <w:gridSpan w:val="4"/>
                  <w:vAlign w:val="center"/>
                </w:tcPr>
                <w:p w14:paraId="3886A8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污染物排放</w:t>
                  </w:r>
                </w:p>
              </w:tc>
              <w:tc>
                <w:tcPr>
                  <w:tcW w:w="1140" w:type="dxa"/>
                  <w:vAlign w:val="center"/>
                </w:tcPr>
                <w:p w14:paraId="514C00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标准值</w:t>
                  </w:r>
                </w:p>
              </w:tc>
              <w:tc>
                <w:tcPr>
                  <w:tcW w:w="709" w:type="dxa"/>
                  <w:vMerge w:val="restart"/>
                  <w:vAlign w:val="center"/>
                </w:tcPr>
                <w:p w14:paraId="09D871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是否达标</w:t>
                  </w:r>
                </w:p>
              </w:tc>
            </w:tr>
            <w:tr w14:paraId="381A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Merge w:val="continue"/>
                  <w:vAlign w:val="center"/>
                </w:tcPr>
                <w:p w14:paraId="517110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eastAsia="zh-CN"/>
                    </w:rPr>
                  </w:pPr>
                </w:p>
              </w:tc>
              <w:tc>
                <w:tcPr>
                  <w:tcW w:w="665" w:type="dxa"/>
                  <w:vAlign w:val="center"/>
                </w:tcPr>
                <w:p w14:paraId="344BFD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排放时间</w:t>
                  </w:r>
                </w:p>
              </w:tc>
              <w:tc>
                <w:tcPr>
                  <w:tcW w:w="835" w:type="dxa"/>
                  <w:vAlign w:val="center"/>
                </w:tcPr>
                <w:p w14:paraId="222355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排放量</w:t>
                  </w:r>
                </w:p>
              </w:tc>
              <w:tc>
                <w:tcPr>
                  <w:tcW w:w="845" w:type="dxa"/>
                  <w:vAlign w:val="center"/>
                </w:tcPr>
                <w:p w14:paraId="0617B7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排放速率</w:t>
                  </w:r>
                </w:p>
              </w:tc>
              <w:tc>
                <w:tcPr>
                  <w:tcW w:w="715" w:type="dxa"/>
                  <w:vAlign w:val="center"/>
                </w:tcPr>
                <w:p w14:paraId="7CD598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排放浓度</w:t>
                  </w:r>
                </w:p>
              </w:tc>
              <w:tc>
                <w:tcPr>
                  <w:tcW w:w="1140" w:type="dxa"/>
                  <w:vAlign w:val="center"/>
                </w:tcPr>
                <w:p w14:paraId="51E5F5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最高允许排放浓度</w:t>
                  </w:r>
                </w:p>
              </w:tc>
              <w:tc>
                <w:tcPr>
                  <w:tcW w:w="709" w:type="dxa"/>
                  <w:vMerge w:val="continue"/>
                  <w:vAlign w:val="center"/>
                </w:tcPr>
                <w:p w14:paraId="213D66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p>
              </w:tc>
            </w:tr>
            <w:tr w14:paraId="5BDD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Align w:val="center"/>
                </w:tcPr>
                <w:p w14:paraId="5406FB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搅拌粉尘</w:t>
                  </w:r>
                  <w:r>
                    <w:rPr>
                      <w:rFonts w:hint="default" w:ascii="Times New Roman" w:hAnsi="Times New Roman" w:cs="Times New Roman"/>
                      <w:sz w:val="21"/>
                      <w:szCs w:val="21"/>
                      <w:vertAlign w:val="baseline"/>
                      <w:lang w:val="en-US" w:eastAsia="zh-CN"/>
                    </w:rPr>
                    <w:t>（DA001）</w:t>
                  </w:r>
                </w:p>
              </w:tc>
              <w:tc>
                <w:tcPr>
                  <w:tcW w:w="665" w:type="dxa"/>
                  <w:vAlign w:val="center"/>
                </w:tcPr>
                <w:p w14:paraId="164C63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2400</w:t>
                  </w:r>
                </w:p>
              </w:tc>
              <w:tc>
                <w:tcPr>
                  <w:tcW w:w="835" w:type="dxa"/>
                  <w:vAlign w:val="center"/>
                </w:tcPr>
                <w:p w14:paraId="2AF6E9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0.195</w:t>
                  </w:r>
                </w:p>
              </w:tc>
              <w:tc>
                <w:tcPr>
                  <w:tcW w:w="845" w:type="dxa"/>
                  <w:vAlign w:val="center"/>
                </w:tcPr>
                <w:p w14:paraId="143F2D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0.081</w:t>
                  </w:r>
                </w:p>
              </w:tc>
              <w:tc>
                <w:tcPr>
                  <w:tcW w:w="715" w:type="dxa"/>
                  <w:vAlign w:val="center"/>
                </w:tcPr>
                <w:p w14:paraId="5476AC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kern w:val="2"/>
                      <w:sz w:val="21"/>
                      <w:szCs w:val="21"/>
                      <w:vertAlign w:val="baseline"/>
                      <w:lang w:val="en-US" w:eastAsia="zh-CN" w:bidi="ar-SA"/>
                    </w:rPr>
                    <w:t>3.87</w:t>
                  </w:r>
                </w:p>
              </w:tc>
              <w:tc>
                <w:tcPr>
                  <w:tcW w:w="1140" w:type="dxa"/>
                  <w:vAlign w:val="center"/>
                </w:tcPr>
                <w:p w14:paraId="408511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120</w:t>
                  </w:r>
                </w:p>
              </w:tc>
              <w:tc>
                <w:tcPr>
                  <w:tcW w:w="709" w:type="dxa"/>
                  <w:vAlign w:val="center"/>
                </w:tcPr>
                <w:p w14:paraId="17FCEC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达标</w:t>
                  </w:r>
                </w:p>
              </w:tc>
            </w:tr>
            <w:tr w14:paraId="3755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Align w:val="center"/>
                </w:tcPr>
                <w:p w14:paraId="2AD653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分装粉尘</w:t>
                  </w:r>
                  <w:r>
                    <w:rPr>
                      <w:rFonts w:hint="default" w:ascii="Times New Roman" w:hAnsi="Times New Roman" w:cs="Times New Roman"/>
                      <w:sz w:val="21"/>
                      <w:szCs w:val="21"/>
                      <w:vertAlign w:val="baseline"/>
                      <w:lang w:val="en-US" w:eastAsia="zh-CN"/>
                    </w:rPr>
                    <w:t>（DA002）</w:t>
                  </w:r>
                </w:p>
              </w:tc>
              <w:tc>
                <w:tcPr>
                  <w:tcW w:w="665" w:type="dxa"/>
                  <w:vAlign w:val="center"/>
                </w:tcPr>
                <w:p w14:paraId="417BE1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2400</w:t>
                  </w:r>
                </w:p>
              </w:tc>
              <w:tc>
                <w:tcPr>
                  <w:tcW w:w="835" w:type="dxa"/>
                  <w:vAlign w:val="center"/>
                </w:tcPr>
                <w:p w14:paraId="5A7F7D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0.118</w:t>
                  </w:r>
                </w:p>
              </w:tc>
              <w:tc>
                <w:tcPr>
                  <w:tcW w:w="845" w:type="dxa"/>
                  <w:vAlign w:val="center"/>
                </w:tcPr>
                <w:p w14:paraId="147A4F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0.049</w:t>
                  </w:r>
                </w:p>
              </w:tc>
              <w:tc>
                <w:tcPr>
                  <w:tcW w:w="715" w:type="dxa"/>
                  <w:vAlign w:val="center"/>
                </w:tcPr>
                <w:p w14:paraId="22C974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kern w:val="2"/>
                      <w:sz w:val="21"/>
                      <w:szCs w:val="21"/>
                      <w:vertAlign w:val="baseline"/>
                      <w:lang w:val="en-US" w:eastAsia="zh-CN" w:bidi="ar-SA"/>
                    </w:rPr>
                    <w:t>2.35</w:t>
                  </w:r>
                </w:p>
              </w:tc>
              <w:tc>
                <w:tcPr>
                  <w:tcW w:w="1140" w:type="dxa"/>
                  <w:vAlign w:val="center"/>
                </w:tcPr>
                <w:p w14:paraId="024817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cs="Times New Roman"/>
                      <w:b w:val="0"/>
                      <w:bCs w:val="0"/>
                      <w:sz w:val="21"/>
                      <w:szCs w:val="21"/>
                      <w:vertAlign w:val="baseline"/>
                      <w:lang w:val="en-US" w:eastAsia="zh-CN"/>
                    </w:rPr>
                    <w:t>1</w:t>
                  </w:r>
                  <w:r>
                    <w:rPr>
                      <w:rFonts w:hint="default" w:ascii="Times New Roman" w:hAnsi="Times New Roman" w:eastAsia="宋体" w:cs="Times New Roman"/>
                      <w:b w:val="0"/>
                      <w:bCs w:val="0"/>
                      <w:sz w:val="21"/>
                      <w:szCs w:val="21"/>
                      <w:vertAlign w:val="baseline"/>
                      <w:lang w:val="en-US" w:eastAsia="zh-CN"/>
                    </w:rPr>
                    <w:t>20</w:t>
                  </w:r>
                </w:p>
              </w:tc>
              <w:tc>
                <w:tcPr>
                  <w:tcW w:w="709" w:type="dxa"/>
                  <w:vAlign w:val="center"/>
                </w:tcPr>
                <w:p w14:paraId="282A0A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达标</w:t>
                  </w:r>
                </w:p>
              </w:tc>
            </w:tr>
            <w:tr w14:paraId="6ABA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Align w:val="center"/>
                </w:tcPr>
                <w:p w14:paraId="63AEBD2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砂1#料仓粉尘（DA003）</w:t>
                  </w:r>
                </w:p>
              </w:tc>
              <w:tc>
                <w:tcPr>
                  <w:tcW w:w="665" w:type="dxa"/>
                  <w:vAlign w:val="center"/>
                </w:tcPr>
                <w:p w14:paraId="402E89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2400</w:t>
                  </w:r>
                </w:p>
              </w:tc>
              <w:tc>
                <w:tcPr>
                  <w:tcW w:w="835" w:type="dxa"/>
                  <w:vAlign w:val="center"/>
                </w:tcPr>
                <w:p w14:paraId="460D8F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0.018</w:t>
                  </w:r>
                </w:p>
              </w:tc>
              <w:tc>
                <w:tcPr>
                  <w:tcW w:w="845" w:type="dxa"/>
                  <w:vAlign w:val="center"/>
                </w:tcPr>
                <w:p w14:paraId="7CFF03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0.007</w:t>
                  </w:r>
                </w:p>
              </w:tc>
              <w:tc>
                <w:tcPr>
                  <w:tcW w:w="715" w:type="dxa"/>
                  <w:vAlign w:val="center"/>
                </w:tcPr>
                <w:p w14:paraId="12B2EB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7.39</w:t>
                  </w:r>
                </w:p>
              </w:tc>
              <w:tc>
                <w:tcPr>
                  <w:tcW w:w="1140" w:type="dxa"/>
                  <w:vAlign w:val="center"/>
                </w:tcPr>
                <w:p w14:paraId="73DBAF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cs="Times New Roman"/>
                      <w:b w:val="0"/>
                      <w:bCs w:val="0"/>
                      <w:sz w:val="21"/>
                      <w:szCs w:val="21"/>
                      <w:vertAlign w:val="baseline"/>
                      <w:lang w:val="en-US" w:eastAsia="zh-CN"/>
                    </w:rPr>
                    <w:t>1</w:t>
                  </w:r>
                  <w:r>
                    <w:rPr>
                      <w:rFonts w:hint="default" w:ascii="Times New Roman" w:hAnsi="Times New Roman" w:eastAsia="宋体" w:cs="Times New Roman"/>
                      <w:b w:val="0"/>
                      <w:bCs w:val="0"/>
                      <w:sz w:val="21"/>
                      <w:szCs w:val="21"/>
                      <w:vertAlign w:val="baseline"/>
                      <w:lang w:val="en-US" w:eastAsia="zh-CN"/>
                    </w:rPr>
                    <w:t>20</w:t>
                  </w:r>
                </w:p>
              </w:tc>
              <w:tc>
                <w:tcPr>
                  <w:tcW w:w="709" w:type="dxa"/>
                  <w:vAlign w:val="center"/>
                </w:tcPr>
                <w:p w14:paraId="617894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达标</w:t>
                  </w:r>
                </w:p>
              </w:tc>
            </w:tr>
            <w:tr w14:paraId="08B5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Align w:val="center"/>
                </w:tcPr>
                <w:p w14:paraId="109B3F7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水泥 2#料仓粉尘（DA004）</w:t>
                  </w:r>
                </w:p>
              </w:tc>
              <w:tc>
                <w:tcPr>
                  <w:tcW w:w="665" w:type="dxa"/>
                  <w:vAlign w:val="center"/>
                </w:tcPr>
                <w:p w14:paraId="4953E7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2400</w:t>
                  </w:r>
                </w:p>
              </w:tc>
              <w:tc>
                <w:tcPr>
                  <w:tcW w:w="835" w:type="dxa"/>
                  <w:vAlign w:val="center"/>
                </w:tcPr>
                <w:p w14:paraId="2C54D3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0.016</w:t>
                  </w:r>
                </w:p>
              </w:tc>
              <w:tc>
                <w:tcPr>
                  <w:tcW w:w="845" w:type="dxa"/>
                  <w:vAlign w:val="center"/>
                </w:tcPr>
                <w:p w14:paraId="3F99C6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0.006</w:t>
                  </w:r>
                </w:p>
              </w:tc>
              <w:tc>
                <w:tcPr>
                  <w:tcW w:w="715" w:type="dxa"/>
                  <w:vAlign w:val="center"/>
                </w:tcPr>
                <w:p w14:paraId="362C3D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6.48</w:t>
                  </w:r>
                </w:p>
              </w:tc>
              <w:tc>
                <w:tcPr>
                  <w:tcW w:w="1140" w:type="dxa"/>
                  <w:vAlign w:val="center"/>
                </w:tcPr>
                <w:p w14:paraId="0D5C22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cs="Times New Roman"/>
                      <w:b w:val="0"/>
                      <w:bCs w:val="0"/>
                      <w:sz w:val="21"/>
                      <w:szCs w:val="21"/>
                      <w:vertAlign w:val="baseline"/>
                      <w:lang w:val="en-US" w:eastAsia="zh-CN"/>
                    </w:rPr>
                    <w:t>1</w:t>
                  </w:r>
                  <w:r>
                    <w:rPr>
                      <w:rFonts w:hint="default" w:ascii="Times New Roman" w:hAnsi="Times New Roman" w:eastAsia="宋体" w:cs="Times New Roman"/>
                      <w:b w:val="0"/>
                      <w:bCs w:val="0"/>
                      <w:sz w:val="21"/>
                      <w:szCs w:val="21"/>
                      <w:vertAlign w:val="baseline"/>
                      <w:lang w:val="en-US" w:eastAsia="zh-CN"/>
                    </w:rPr>
                    <w:t>20</w:t>
                  </w:r>
                </w:p>
              </w:tc>
              <w:tc>
                <w:tcPr>
                  <w:tcW w:w="709" w:type="dxa"/>
                  <w:vAlign w:val="center"/>
                </w:tcPr>
                <w:p w14:paraId="4BD159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达标</w:t>
                  </w:r>
                </w:p>
              </w:tc>
            </w:tr>
            <w:tr w14:paraId="0D31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Align w:val="center"/>
                </w:tcPr>
                <w:p w14:paraId="5D9E7EE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重钙3#料仓粉尘（DA005）</w:t>
                  </w:r>
                </w:p>
              </w:tc>
              <w:tc>
                <w:tcPr>
                  <w:tcW w:w="665" w:type="dxa"/>
                  <w:vAlign w:val="center"/>
                </w:tcPr>
                <w:p w14:paraId="38EB55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2400</w:t>
                  </w:r>
                </w:p>
              </w:tc>
              <w:tc>
                <w:tcPr>
                  <w:tcW w:w="835" w:type="dxa"/>
                  <w:vAlign w:val="center"/>
                </w:tcPr>
                <w:p w14:paraId="500B39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0.005</w:t>
                  </w:r>
                </w:p>
              </w:tc>
              <w:tc>
                <w:tcPr>
                  <w:tcW w:w="845" w:type="dxa"/>
                  <w:vAlign w:val="center"/>
                </w:tcPr>
                <w:p w14:paraId="7E29D74E">
                  <w:pPr>
                    <w:keepNext w:val="0"/>
                    <w:keepLines w:val="0"/>
                    <w:pageBreakBefore w:val="0"/>
                    <w:widowControl w:val="0"/>
                    <w:tabs>
                      <w:tab w:val="left" w:pos="387"/>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0.002</w:t>
                  </w:r>
                </w:p>
              </w:tc>
              <w:tc>
                <w:tcPr>
                  <w:tcW w:w="715" w:type="dxa"/>
                  <w:vAlign w:val="center"/>
                </w:tcPr>
                <w:p w14:paraId="0C743A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1.97</w:t>
                  </w:r>
                </w:p>
              </w:tc>
              <w:tc>
                <w:tcPr>
                  <w:tcW w:w="1140" w:type="dxa"/>
                  <w:vAlign w:val="center"/>
                </w:tcPr>
                <w:p w14:paraId="2C73D7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cs="Times New Roman"/>
                      <w:b w:val="0"/>
                      <w:bCs w:val="0"/>
                      <w:sz w:val="21"/>
                      <w:szCs w:val="21"/>
                      <w:vertAlign w:val="baseline"/>
                      <w:lang w:val="en-US" w:eastAsia="zh-CN"/>
                    </w:rPr>
                    <w:t>1</w:t>
                  </w:r>
                  <w:r>
                    <w:rPr>
                      <w:rFonts w:hint="default" w:ascii="Times New Roman" w:hAnsi="Times New Roman" w:eastAsia="宋体" w:cs="Times New Roman"/>
                      <w:b w:val="0"/>
                      <w:bCs w:val="0"/>
                      <w:sz w:val="21"/>
                      <w:szCs w:val="21"/>
                      <w:vertAlign w:val="baseline"/>
                      <w:lang w:val="en-US" w:eastAsia="zh-CN"/>
                    </w:rPr>
                    <w:t>20</w:t>
                  </w:r>
                </w:p>
              </w:tc>
              <w:tc>
                <w:tcPr>
                  <w:tcW w:w="709" w:type="dxa"/>
                  <w:vAlign w:val="center"/>
                </w:tcPr>
                <w:p w14:paraId="1F424B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达标</w:t>
                  </w:r>
                </w:p>
              </w:tc>
            </w:tr>
            <w:tr w14:paraId="012A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Align w:val="center"/>
                </w:tcPr>
                <w:p w14:paraId="7214EF6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rPr>
                    <w:t xml:space="preserve">砂 </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w:t>
                  </w:r>
                  <w:r>
                    <w:rPr>
                      <w:rFonts w:hint="default" w:ascii="Times New Roman" w:hAnsi="Times New Roman" w:cs="Times New Roman"/>
                      <w:sz w:val="21"/>
                      <w:szCs w:val="21"/>
                      <w:lang w:eastAsia="zh-CN"/>
                    </w:rPr>
                    <w:t>料仓</w:t>
                  </w:r>
                  <w:r>
                    <w:rPr>
                      <w:rFonts w:hint="default" w:ascii="Times New Roman" w:hAnsi="Times New Roman" w:cs="Times New Roman"/>
                      <w:sz w:val="21"/>
                      <w:szCs w:val="21"/>
                    </w:rPr>
                    <w:t>粉尘</w:t>
                  </w:r>
                  <w:r>
                    <w:rPr>
                      <w:rFonts w:hint="default" w:ascii="Times New Roman" w:hAnsi="Times New Roman" w:cs="Times New Roman"/>
                      <w:sz w:val="21"/>
                      <w:szCs w:val="21"/>
                      <w:vertAlign w:val="baseline"/>
                      <w:lang w:val="en-US" w:eastAsia="zh-CN"/>
                    </w:rPr>
                    <w:t>（DA006）</w:t>
                  </w:r>
                </w:p>
              </w:tc>
              <w:tc>
                <w:tcPr>
                  <w:tcW w:w="665" w:type="dxa"/>
                  <w:vAlign w:val="center"/>
                </w:tcPr>
                <w:p w14:paraId="28D9D1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2400</w:t>
                  </w:r>
                </w:p>
              </w:tc>
              <w:tc>
                <w:tcPr>
                  <w:tcW w:w="835" w:type="dxa"/>
                  <w:vAlign w:val="center"/>
                </w:tcPr>
                <w:p w14:paraId="59B69D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0.030</w:t>
                  </w:r>
                </w:p>
              </w:tc>
              <w:tc>
                <w:tcPr>
                  <w:tcW w:w="845" w:type="dxa"/>
                  <w:vAlign w:val="center"/>
                </w:tcPr>
                <w:p w14:paraId="02F605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0.012</w:t>
                  </w:r>
                </w:p>
              </w:tc>
              <w:tc>
                <w:tcPr>
                  <w:tcW w:w="715" w:type="dxa"/>
                  <w:vAlign w:val="center"/>
                </w:tcPr>
                <w:p w14:paraId="167C30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12.31</w:t>
                  </w:r>
                </w:p>
              </w:tc>
              <w:tc>
                <w:tcPr>
                  <w:tcW w:w="1140" w:type="dxa"/>
                  <w:vAlign w:val="center"/>
                </w:tcPr>
                <w:p w14:paraId="1E4674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cs="Times New Roman"/>
                      <w:b w:val="0"/>
                      <w:bCs w:val="0"/>
                      <w:sz w:val="21"/>
                      <w:szCs w:val="21"/>
                      <w:vertAlign w:val="baseline"/>
                      <w:lang w:val="en-US" w:eastAsia="zh-CN"/>
                    </w:rPr>
                    <w:t>1</w:t>
                  </w:r>
                  <w:r>
                    <w:rPr>
                      <w:rFonts w:hint="default" w:ascii="Times New Roman" w:hAnsi="Times New Roman" w:eastAsia="宋体" w:cs="Times New Roman"/>
                      <w:b w:val="0"/>
                      <w:bCs w:val="0"/>
                      <w:sz w:val="21"/>
                      <w:szCs w:val="21"/>
                      <w:vertAlign w:val="baseline"/>
                      <w:lang w:val="en-US" w:eastAsia="zh-CN"/>
                    </w:rPr>
                    <w:t>20</w:t>
                  </w:r>
                </w:p>
              </w:tc>
              <w:tc>
                <w:tcPr>
                  <w:tcW w:w="709" w:type="dxa"/>
                  <w:vAlign w:val="center"/>
                </w:tcPr>
                <w:p w14:paraId="075148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达标</w:t>
                  </w:r>
                </w:p>
              </w:tc>
            </w:tr>
            <w:tr w14:paraId="563C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Align w:val="center"/>
                </w:tcPr>
                <w:p w14:paraId="4F438063">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水泥 5#料仓粉尘（DA007）</w:t>
                  </w:r>
                </w:p>
              </w:tc>
              <w:tc>
                <w:tcPr>
                  <w:tcW w:w="665" w:type="dxa"/>
                  <w:vAlign w:val="center"/>
                </w:tcPr>
                <w:p w14:paraId="3F5B16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2400</w:t>
                  </w:r>
                </w:p>
              </w:tc>
              <w:tc>
                <w:tcPr>
                  <w:tcW w:w="835" w:type="dxa"/>
                  <w:vAlign w:val="center"/>
                </w:tcPr>
                <w:p w14:paraId="0276D1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0.018</w:t>
                  </w:r>
                </w:p>
              </w:tc>
              <w:tc>
                <w:tcPr>
                  <w:tcW w:w="845" w:type="dxa"/>
                  <w:vAlign w:val="center"/>
                </w:tcPr>
                <w:p w14:paraId="0DB67A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0.007</w:t>
                  </w:r>
                </w:p>
              </w:tc>
              <w:tc>
                <w:tcPr>
                  <w:tcW w:w="715" w:type="dxa"/>
                  <w:vAlign w:val="center"/>
                </w:tcPr>
                <w:p w14:paraId="29E2D7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7.39</w:t>
                  </w:r>
                </w:p>
              </w:tc>
              <w:tc>
                <w:tcPr>
                  <w:tcW w:w="1140" w:type="dxa"/>
                  <w:vAlign w:val="center"/>
                </w:tcPr>
                <w:p w14:paraId="7A876E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cs="Times New Roman"/>
                      <w:b w:val="0"/>
                      <w:bCs w:val="0"/>
                      <w:sz w:val="21"/>
                      <w:szCs w:val="21"/>
                      <w:vertAlign w:val="baseline"/>
                      <w:lang w:val="en-US" w:eastAsia="zh-CN"/>
                    </w:rPr>
                    <w:t>1</w:t>
                  </w:r>
                  <w:r>
                    <w:rPr>
                      <w:rFonts w:hint="default" w:ascii="Times New Roman" w:hAnsi="Times New Roman" w:eastAsia="宋体" w:cs="Times New Roman"/>
                      <w:b w:val="0"/>
                      <w:bCs w:val="0"/>
                      <w:sz w:val="21"/>
                      <w:szCs w:val="21"/>
                      <w:vertAlign w:val="baseline"/>
                      <w:lang w:val="en-US" w:eastAsia="zh-CN"/>
                    </w:rPr>
                    <w:t>20</w:t>
                  </w:r>
                </w:p>
              </w:tc>
              <w:tc>
                <w:tcPr>
                  <w:tcW w:w="709" w:type="dxa"/>
                  <w:vAlign w:val="center"/>
                </w:tcPr>
                <w:p w14:paraId="4BA9C5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达标</w:t>
                  </w:r>
                </w:p>
              </w:tc>
            </w:tr>
            <w:tr w14:paraId="7813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Align w:val="center"/>
                </w:tcPr>
                <w:p w14:paraId="2913718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白水泥6#料仓粉尘（DA008）</w:t>
                  </w:r>
                </w:p>
              </w:tc>
              <w:tc>
                <w:tcPr>
                  <w:tcW w:w="665" w:type="dxa"/>
                  <w:vAlign w:val="center"/>
                </w:tcPr>
                <w:p w14:paraId="0AC5D8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2400</w:t>
                  </w:r>
                </w:p>
              </w:tc>
              <w:tc>
                <w:tcPr>
                  <w:tcW w:w="835" w:type="dxa"/>
                  <w:vAlign w:val="center"/>
                </w:tcPr>
                <w:p w14:paraId="427327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kern w:val="2"/>
                      <w:sz w:val="21"/>
                      <w:szCs w:val="21"/>
                      <w:vertAlign w:val="baseline"/>
                      <w:lang w:val="en-US" w:eastAsia="zh-CN" w:bidi="ar-SA"/>
                    </w:rPr>
                    <w:t>0.0004</w:t>
                  </w:r>
                </w:p>
              </w:tc>
              <w:tc>
                <w:tcPr>
                  <w:tcW w:w="845" w:type="dxa"/>
                  <w:vAlign w:val="center"/>
                </w:tcPr>
                <w:p w14:paraId="266586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kern w:val="2"/>
                      <w:sz w:val="21"/>
                      <w:szCs w:val="21"/>
                      <w:vertAlign w:val="baseline"/>
                      <w:lang w:val="en-US" w:eastAsia="zh-CN" w:bidi="ar-SA"/>
                    </w:rPr>
                    <w:t>0.0002</w:t>
                  </w:r>
                </w:p>
              </w:tc>
              <w:tc>
                <w:tcPr>
                  <w:tcW w:w="715" w:type="dxa"/>
                  <w:vAlign w:val="center"/>
                </w:tcPr>
                <w:p w14:paraId="535992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kern w:val="2"/>
                      <w:sz w:val="21"/>
                      <w:szCs w:val="21"/>
                      <w:vertAlign w:val="baseline"/>
                      <w:lang w:val="en-US" w:eastAsia="zh-CN" w:bidi="ar-SA"/>
                    </w:rPr>
                    <w:t>0.21</w:t>
                  </w:r>
                </w:p>
              </w:tc>
              <w:tc>
                <w:tcPr>
                  <w:tcW w:w="1140" w:type="dxa"/>
                  <w:vAlign w:val="center"/>
                </w:tcPr>
                <w:p w14:paraId="5C79C1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cs="Times New Roman"/>
                      <w:b w:val="0"/>
                      <w:bCs w:val="0"/>
                      <w:sz w:val="21"/>
                      <w:szCs w:val="21"/>
                      <w:vertAlign w:val="baseline"/>
                      <w:lang w:val="en-US" w:eastAsia="zh-CN"/>
                    </w:rPr>
                    <w:t>1</w:t>
                  </w:r>
                  <w:r>
                    <w:rPr>
                      <w:rFonts w:hint="default" w:ascii="Times New Roman" w:hAnsi="Times New Roman" w:eastAsia="宋体" w:cs="Times New Roman"/>
                      <w:b w:val="0"/>
                      <w:bCs w:val="0"/>
                      <w:sz w:val="21"/>
                      <w:szCs w:val="21"/>
                      <w:vertAlign w:val="baseline"/>
                      <w:lang w:val="en-US" w:eastAsia="zh-CN"/>
                    </w:rPr>
                    <w:t>20</w:t>
                  </w:r>
                </w:p>
              </w:tc>
              <w:tc>
                <w:tcPr>
                  <w:tcW w:w="709" w:type="dxa"/>
                  <w:vAlign w:val="center"/>
                </w:tcPr>
                <w:p w14:paraId="0001F4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达标</w:t>
                  </w:r>
                </w:p>
              </w:tc>
            </w:tr>
            <w:tr w14:paraId="27B6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Align w:val="center"/>
                </w:tcPr>
                <w:p w14:paraId="3E71FC3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重钙 7#料仓粉尘（DA009）</w:t>
                  </w:r>
                </w:p>
              </w:tc>
              <w:tc>
                <w:tcPr>
                  <w:tcW w:w="665" w:type="dxa"/>
                  <w:vAlign w:val="center"/>
                </w:tcPr>
                <w:p w14:paraId="656956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2400</w:t>
                  </w:r>
                </w:p>
              </w:tc>
              <w:tc>
                <w:tcPr>
                  <w:tcW w:w="835" w:type="dxa"/>
                  <w:vAlign w:val="center"/>
                </w:tcPr>
                <w:p w14:paraId="33ACE1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0.021</w:t>
                  </w:r>
                </w:p>
              </w:tc>
              <w:tc>
                <w:tcPr>
                  <w:tcW w:w="845" w:type="dxa"/>
                  <w:vAlign w:val="center"/>
                </w:tcPr>
                <w:p w14:paraId="2D5E16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0.009</w:t>
                  </w:r>
                </w:p>
              </w:tc>
              <w:tc>
                <w:tcPr>
                  <w:tcW w:w="715" w:type="dxa"/>
                  <w:vAlign w:val="center"/>
                </w:tcPr>
                <w:p w14:paraId="418C72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9.16</w:t>
                  </w:r>
                </w:p>
              </w:tc>
              <w:tc>
                <w:tcPr>
                  <w:tcW w:w="1140" w:type="dxa"/>
                  <w:vAlign w:val="center"/>
                </w:tcPr>
                <w:p w14:paraId="620B8D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cs="Times New Roman"/>
                      <w:b w:val="0"/>
                      <w:bCs w:val="0"/>
                      <w:sz w:val="21"/>
                      <w:szCs w:val="21"/>
                      <w:vertAlign w:val="baseline"/>
                      <w:lang w:val="en-US" w:eastAsia="zh-CN"/>
                    </w:rPr>
                    <w:t>1</w:t>
                  </w:r>
                  <w:r>
                    <w:rPr>
                      <w:rFonts w:hint="default" w:ascii="Times New Roman" w:hAnsi="Times New Roman" w:eastAsia="宋体" w:cs="Times New Roman"/>
                      <w:b w:val="0"/>
                      <w:bCs w:val="0"/>
                      <w:sz w:val="21"/>
                      <w:szCs w:val="21"/>
                      <w:vertAlign w:val="baseline"/>
                      <w:lang w:val="en-US" w:eastAsia="zh-CN"/>
                    </w:rPr>
                    <w:t>20</w:t>
                  </w:r>
                </w:p>
              </w:tc>
              <w:tc>
                <w:tcPr>
                  <w:tcW w:w="709" w:type="dxa"/>
                  <w:vAlign w:val="center"/>
                </w:tcPr>
                <w:p w14:paraId="1F3D6B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达标</w:t>
                  </w:r>
                </w:p>
              </w:tc>
            </w:tr>
            <w:tr w14:paraId="3639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Align w:val="center"/>
                </w:tcPr>
                <w:p w14:paraId="5FDC2A2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灰钙8#料仓粉尘（DA0010）</w:t>
                  </w:r>
                </w:p>
              </w:tc>
              <w:tc>
                <w:tcPr>
                  <w:tcW w:w="665" w:type="dxa"/>
                  <w:vAlign w:val="center"/>
                </w:tcPr>
                <w:p w14:paraId="4A57E6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2400</w:t>
                  </w:r>
                </w:p>
              </w:tc>
              <w:tc>
                <w:tcPr>
                  <w:tcW w:w="835" w:type="dxa"/>
                  <w:vAlign w:val="center"/>
                </w:tcPr>
                <w:p w14:paraId="6BB645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0.001</w:t>
                  </w:r>
                </w:p>
              </w:tc>
              <w:tc>
                <w:tcPr>
                  <w:tcW w:w="845" w:type="dxa"/>
                  <w:vAlign w:val="center"/>
                </w:tcPr>
                <w:p w14:paraId="6EFCBE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0.0005</w:t>
                  </w:r>
                </w:p>
              </w:tc>
              <w:tc>
                <w:tcPr>
                  <w:tcW w:w="715" w:type="dxa"/>
                  <w:vAlign w:val="center"/>
                </w:tcPr>
                <w:p w14:paraId="51C144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0.49</w:t>
                  </w:r>
                </w:p>
              </w:tc>
              <w:tc>
                <w:tcPr>
                  <w:tcW w:w="1140" w:type="dxa"/>
                  <w:vAlign w:val="center"/>
                </w:tcPr>
                <w:p w14:paraId="2B48A0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cs="Times New Roman"/>
                      <w:b w:val="0"/>
                      <w:bCs w:val="0"/>
                      <w:sz w:val="21"/>
                      <w:szCs w:val="21"/>
                      <w:vertAlign w:val="baseline"/>
                      <w:lang w:val="en-US" w:eastAsia="zh-CN"/>
                    </w:rPr>
                    <w:t>1</w:t>
                  </w:r>
                  <w:r>
                    <w:rPr>
                      <w:rFonts w:hint="default" w:ascii="Times New Roman" w:hAnsi="Times New Roman" w:eastAsia="宋体" w:cs="Times New Roman"/>
                      <w:b w:val="0"/>
                      <w:bCs w:val="0"/>
                      <w:sz w:val="21"/>
                      <w:szCs w:val="21"/>
                      <w:vertAlign w:val="baseline"/>
                      <w:lang w:val="en-US" w:eastAsia="zh-CN"/>
                    </w:rPr>
                    <w:t>20</w:t>
                  </w:r>
                </w:p>
              </w:tc>
              <w:tc>
                <w:tcPr>
                  <w:tcW w:w="709" w:type="dxa"/>
                  <w:vAlign w:val="center"/>
                </w:tcPr>
                <w:p w14:paraId="6B5852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达标</w:t>
                  </w:r>
                </w:p>
              </w:tc>
            </w:tr>
            <w:tr w14:paraId="0A5E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Align w:val="center"/>
                </w:tcPr>
                <w:p w14:paraId="0A8D0B8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石膏9#料仓粉尘（DA011）</w:t>
                  </w:r>
                </w:p>
              </w:tc>
              <w:tc>
                <w:tcPr>
                  <w:tcW w:w="665" w:type="dxa"/>
                  <w:vAlign w:val="center"/>
                </w:tcPr>
                <w:p w14:paraId="5F2ACB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2400</w:t>
                  </w:r>
                </w:p>
              </w:tc>
              <w:tc>
                <w:tcPr>
                  <w:tcW w:w="835" w:type="dxa"/>
                  <w:vAlign w:val="center"/>
                </w:tcPr>
                <w:p w14:paraId="149060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0.002</w:t>
                  </w:r>
                </w:p>
              </w:tc>
              <w:tc>
                <w:tcPr>
                  <w:tcW w:w="845" w:type="dxa"/>
                  <w:vAlign w:val="center"/>
                </w:tcPr>
                <w:p w14:paraId="379052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0.0007</w:t>
                  </w:r>
                </w:p>
              </w:tc>
              <w:tc>
                <w:tcPr>
                  <w:tcW w:w="715" w:type="dxa"/>
                  <w:vAlign w:val="center"/>
                </w:tcPr>
                <w:p w14:paraId="25B5B7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0.74</w:t>
                  </w:r>
                </w:p>
              </w:tc>
              <w:tc>
                <w:tcPr>
                  <w:tcW w:w="1140" w:type="dxa"/>
                  <w:vAlign w:val="center"/>
                </w:tcPr>
                <w:p w14:paraId="6C1CE1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cs="Times New Roman"/>
                      <w:b w:val="0"/>
                      <w:bCs w:val="0"/>
                      <w:sz w:val="21"/>
                      <w:szCs w:val="21"/>
                      <w:vertAlign w:val="baseline"/>
                      <w:lang w:val="en-US" w:eastAsia="zh-CN"/>
                    </w:rPr>
                    <w:t>1</w:t>
                  </w:r>
                  <w:r>
                    <w:rPr>
                      <w:rFonts w:hint="default" w:ascii="Times New Roman" w:hAnsi="Times New Roman" w:eastAsia="宋体" w:cs="Times New Roman"/>
                      <w:b w:val="0"/>
                      <w:bCs w:val="0"/>
                      <w:sz w:val="21"/>
                      <w:szCs w:val="21"/>
                      <w:vertAlign w:val="baseline"/>
                      <w:lang w:val="en-US" w:eastAsia="zh-CN"/>
                    </w:rPr>
                    <w:t>20</w:t>
                  </w:r>
                </w:p>
              </w:tc>
              <w:tc>
                <w:tcPr>
                  <w:tcW w:w="709" w:type="dxa"/>
                  <w:vAlign w:val="center"/>
                </w:tcPr>
                <w:p w14:paraId="6E3BDC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达标</w:t>
                  </w:r>
                </w:p>
              </w:tc>
            </w:tr>
            <w:tr w14:paraId="7B2C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vAlign w:val="center"/>
                </w:tcPr>
                <w:p w14:paraId="69DD346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石膏10#料仓粉尘（DA012）</w:t>
                  </w:r>
                </w:p>
              </w:tc>
              <w:tc>
                <w:tcPr>
                  <w:tcW w:w="665" w:type="dxa"/>
                  <w:vAlign w:val="center"/>
                </w:tcPr>
                <w:p w14:paraId="13583E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2400</w:t>
                  </w:r>
                </w:p>
              </w:tc>
              <w:tc>
                <w:tcPr>
                  <w:tcW w:w="835" w:type="dxa"/>
                  <w:vAlign w:val="center"/>
                </w:tcPr>
                <w:p w14:paraId="5229C2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0.002</w:t>
                  </w:r>
                </w:p>
              </w:tc>
              <w:tc>
                <w:tcPr>
                  <w:tcW w:w="845" w:type="dxa"/>
                  <w:vAlign w:val="center"/>
                </w:tcPr>
                <w:p w14:paraId="7208DE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0.0007</w:t>
                  </w:r>
                </w:p>
              </w:tc>
              <w:tc>
                <w:tcPr>
                  <w:tcW w:w="715" w:type="dxa"/>
                  <w:vAlign w:val="center"/>
                </w:tcPr>
                <w:p w14:paraId="6D5265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0.74</w:t>
                  </w:r>
                </w:p>
              </w:tc>
              <w:tc>
                <w:tcPr>
                  <w:tcW w:w="1140" w:type="dxa"/>
                  <w:vAlign w:val="center"/>
                </w:tcPr>
                <w:p w14:paraId="6163E3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z w:val="21"/>
                      <w:szCs w:val="21"/>
                      <w:vertAlign w:val="baseline"/>
                      <w:lang w:eastAsia="zh-CN"/>
                    </w:rPr>
                  </w:pPr>
                  <w:r>
                    <w:rPr>
                      <w:rFonts w:hint="default" w:ascii="Times New Roman" w:hAnsi="Times New Roman" w:cs="Times New Roman"/>
                      <w:b w:val="0"/>
                      <w:bCs w:val="0"/>
                      <w:sz w:val="21"/>
                      <w:szCs w:val="21"/>
                      <w:vertAlign w:val="baseline"/>
                      <w:lang w:val="en-US" w:eastAsia="zh-CN"/>
                    </w:rPr>
                    <w:t>1</w:t>
                  </w:r>
                  <w:r>
                    <w:rPr>
                      <w:rFonts w:hint="default" w:ascii="Times New Roman" w:hAnsi="Times New Roman" w:eastAsia="宋体" w:cs="Times New Roman"/>
                      <w:b w:val="0"/>
                      <w:bCs w:val="0"/>
                      <w:sz w:val="21"/>
                      <w:szCs w:val="21"/>
                      <w:vertAlign w:val="baseline"/>
                      <w:lang w:val="en-US" w:eastAsia="zh-CN"/>
                    </w:rPr>
                    <w:t>20</w:t>
                  </w:r>
                </w:p>
              </w:tc>
              <w:tc>
                <w:tcPr>
                  <w:tcW w:w="709" w:type="dxa"/>
                  <w:vAlign w:val="center"/>
                </w:tcPr>
                <w:p w14:paraId="5C88BC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达标</w:t>
                  </w:r>
                </w:p>
              </w:tc>
            </w:tr>
          </w:tbl>
          <w:p w14:paraId="63D0B80F">
            <w:pPr>
              <w:spacing w:before="39" w:line="375" w:lineRule="auto"/>
              <w:ind w:left="114" w:right="107" w:firstLine="486"/>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根据上表分析，项目有组织排放的粉尘排放浓度低于《</w:t>
            </w:r>
            <w:r>
              <w:rPr>
                <w:rFonts w:hint="default" w:ascii="Times New Roman" w:hAnsi="Times New Roman" w:cs="Times New Roman"/>
                <w:spacing w:val="8"/>
                <w:sz w:val="24"/>
                <w:szCs w:val="24"/>
                <w:lang w:eastAsia="zh-CN"/>
              </w:rPr>
              <w:t>大气污染物综合排放标准</w:t>
            </w:r>
            <w:r>
              <w:rPr>
                <w:rFonts w:hint="default" w:ascii="Times New Roman" w:hAnsi="Times New Roman" w:eastAsia="宋体" w:cs="Times New Roman"/>
                <w:spacing w:val="6"/>
                <w:sz w:val="24"/>
                <w:szCs w:val="24"/>
              </w:rPr>
              <w:t>》</w:t>
            </w:r>
            <w:r>
              <w:rPr>
                <w:rFonts w:hint="default" w:ascii="Times New Roman" w:hAnsi="Times New Roman" w:cs="Times New Roman"/>
                <w:spacing w:val="6"/>
                <w:sz w:val="24"/>
                <w:szCs w:val="24"/>
                <w:lang w:eastAsia="zh-CN"/>
              </w:rPr>
              <w:t>（</w:t>
            </w:r>
            <w:r>
              <w:rPr>
                <w:rFonts w:hint="default" w:ascii="Times New Roman" w:hAnsi="Times New Roman" w:eastAsia="宋体" w:cs="Times New Roman"/>
                <w:sz w:val="24"/>
                <w:szCs w:val="24"/>
                <w:lang w:eastAsia="zh-CN"/>
              </w:rPr>
              <w:t>GB 16297—1996</w:t>
            </w:r>
            <w:r>
              <w:rPr>
                <w:rFonts w:hint="default" w:ascii="Times New Roman" w:hAnsi="Times New Roman" w:cs="Times New Roman"/>
                <w:spacing w:val="3"/>
                <w:sz w:val="24"/>
                <w:szCs w:val="24"/>
                <w:lang w:eastAsia="zh-CN"/>
              </w:rPr>
              <w:t>）</w:t>
            </w:r>
            <w:r>
              <w:rPr>
                <w:rFonts w:hint="default" w:ascii="Times New Roman" w:hAnsi="Times New Roman" w:eastAsia="宋体" w:cs="Times New Roman"/>
                <w:spacing w:val="3"/>
                <w:sz w:val="24"/>
                <w:szCs w:val="24"/>
              </w:rPr>
              <w:t>标准限值要求，能够达标排放。</w:t>
            </w:r>
          </w:p>
          <w:p w14:paraId="5F4765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废气治理参数</w:t>
            </w:r>
          </w:p>
          <w:p w14:paraId="19F0A2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表4-4 废气治理设施参数</w:t>
            </w:r>
          </w:p>
          <w:tbl>
            <w:tblPr>
              <w:tblStyle w:val="22"/>
              <w:tblW w:w="8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540"/>
              <w:gridCol w:w="1224"/>
              <w:gridCol w:w="1351"/>
              <w:gridCol w:w="1351"/>
              <w:gridCol w:w="1351"/>
            </w:tblGrid>
            <w:tr w14:paraId="65EC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center"/>
                </w:tcPr>
                <w:p w14:paraId="624E2A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产污环节</w:t>
                  </w:r>
                </w:p>
              </w:tc>
              <w:tc>
                <w:tcPr>
                  <w:tcW w:w="1540" w:type="dxa"/>
                  <w:vAlign w:val="center"/>
                </w:tcPr>
                <w:p w14:paraId="23799E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治理设施名称</w:t>
                  </w:r>
                </w:p>
              </w:tc>
              <w:tc>
                <w:tcPr>
                  <w:tcW w:w="1224" w:type="dxa"/>
                  <w:vAlign w:val="center"/>
                </w:tcPr>
                <w:p w14:paraId="345345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治理设施数量</w:t>
                  </w:r>
                </w:p>
              </w:tc>
              <w:tc>
                <w:tcPr>
                  <w:tcW w:w="1351" w:type="dxa"/>
                  <w:vAlign w:val="center"/>
                </w:tcPr>
                <w:p w14:paraId="50D45B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处理能力（m</w:t>
                  </w:r>
                  <w:r>
                    <w:rPr>
                      <w:rFonts w:hint="default" w:ascii="Times New Roman" w:hAnsi="Times New Roman" w:cs="Times New Roman"/>
                      <w:b/>
                      <w:bCs/>
                      <w:sz w:val="21"/>
                      <w:szCs w:val="21"/>
                      <w:vertAlign w:val="superscript"/>
                      <w:lang w:val="en-US" w:eastAsia="zh-CN"/>
                    </w:rPr>
                    <w:t>3</w:t>
                  </w:r>
                  <w:r>
                    <w:rPr>
                      <w:rFonts w:hint="default" w:ascii="Times New Roman" w:hAnsi="Times New Roman" w:cs="Times New Roman"/>
                      <w:b/>
                      <w:bCs/>
                      <w:sz w:val="21"/>
                      <w:szCs w:val="21"/>
                      <w:vertAlign w:val="baseline"/>
                      <w:lang w:val="en-US" w:eastAsia="zh-CN"/>
                    </w:rPr>
                    <w:t>/h）</w:t>
                  </w:r>
                </w:p>
              </w:tc>
              <w:tc>
                <w:tcPr>
                  <w:tcW w:w="1351" w:type="dxa"/>
                  <w:vAlign w:val="center"/>
                </w:tcPr>
                <w:p w14:paraId="668DA1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治理工艺去除率（%）</w:t>
                  </w:r>
                </w:p>
              </w:tc>
              <w:tc>
                <w:tcPr>
                  <w:tcW w:w="1351" w:type="dxa"/>
                  <w:vAlign w:val="center"/>
                </w:tcPr>
                <w:p w14:paraId="3F27DC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是否为可行技术</w:t>
                  </w:r>
                </w:p>
              </w:tc>
            </w:tr>
            <w:tr w14:paraId="1EA1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center"/>
                </w:tcPr>
                <w:p w14:paraId="678FFA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原料料仓顶部粉尘</w:t>
                  </w:r>
                </w:p>
              </w:tc>
              <w:tc>
                <w:tcPr>
                  <w:tcW w:w="1540" w:type="dxa"/>
                  <w:vMerge w:val="restart"/>
                  <w:vAlign w:val="center"/>
                </w:tcPr>
                <w:p w14:paraId="7BACB7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脉冲袋式除尘器</w:t>
                  </w:r>
                </w:p>
              </w:tc>
              <w:tc>
                <w:tcPr>
                  <w:tcW w:w="1224" w:type="dxa"/>
                  <w:vAlign w:val="center"/>
                </w:tcPr>
                <w:p w14:paraId="5B29DF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10</w:t>
                  </w:r>
                </w:p>
              </w:tc>
              <w:tc>
                <w:tcPr>
                  <w:tcW w:w="1351" w:type="dxa"/>
                  <w:vAlign w:val="center"/>
                </w:tcPr>
                <w:p w14:paraId="2C0518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1000</w:t>
                  </w:r>
                </w:p>
              </w:tc>
              <w:tc>
                <w:tcPr>
                  <w:tcW w:w="1351" w:type="dxa"/>
                  <w:vAlign w:val="center"/>
                </w:tcPr>
                <w:p w14:paraId="0A2630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99.7</w:t>
                  </w:r>
                </w:p>
              </w:tc>
              <w:tc>
                <w:tcPr>
                  <w:tcW w:w="1351" w:type="dxa"/>
                  <w:vAlign w:val="center"/>
                </w:tcPr>
                <w:p w14:paraId="0D148D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是</w:t>
                  </w:r>
                </w:p>
              </w:tc>
            </w:tr>
            <w:tr w14:paraId="4F11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center"/>
                </w:tcPr>
                <w:p w14:paraId="3BE2B2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搅拌粉尘</w:t>
                  </w:r>
                </w:p>
              </w:tc>
              <w:tc>
                <w:tcPr>
                  <w:tcW w:w="1540" w:type="dxa"/>
                  <w:vMerge w:val="continue"/>
                  <w:vAlign w:val="center"/>
                </w:tcPr>
                <w:p w14:paraId="2819F4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1224" w:type="dxa"/>
                  <w:vAlign w:val="center"/>
                </w:tcPr>
                <w:p w14:paraId="55C83C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5</w:t>
                  </w:r>
                </w:p>
              </w:tc>
              <w:tc>
                <w:tcPr>
                  <w:tcW w:w="1351" w:type="dxa"/>
                  <w:vAlign w:val="center"/>
                </w:tcPr>
                <w:p w14:paraId="60DB74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4200</w:t>
                  </w:r>
                </w:p>
              </w:tc>
              <w:tc>
                <w:tcPr>
                  <w:tcW w:w="1351" w:type="dxa"/>
                  <w:vAlign w:val="center"/>
                </w:tcPr>
                <w:p w14:paraId="16B2FC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99.7</w:t>
                  </w:r>
                </w:p>
              </w:tc>
              <w:tc>
                <w:tcPr>
                  <w:tcW w:w="1351" w:type="dxa"/>
                  <w:vAlign w:val="center"/>
                </w:tcPr>
                <w:p w14:paraId="67E1D1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是</w:t>
                  </w:r>
                </w:p>
              </w:tc>
            </w:tr>
            <w:tr w14:paraId="75B4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center"/>
                </w:tcPr>
                <w:p w14:paraId="7C142D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1540" w:type="dxa"/>
                  <w:vMerge w:val="continue"/>
                  <w:vAlign w:val="center"/>
                </w:tcPr>
                <w:p w14:paraId="47CD3A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p>
              </w:tc>
              <w:tc>
                <w:tcPr>
                  <w:tcW w:w="1224" w:type="dxa"/>
                  <w:vAlign w:val="center"/>
                </w:tcPr>
                <w:p w14:paraId="1A9471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5</w:t>
                  </w:r>
                </w:p>
              </w:tc>
              <w:tc>
                <w:tcPr>
                  <w:tcW w:w="1351" w:type="dxa"/>
                  <w:vAlign w:val="center"/>
                </w:tcPr>
                <w:p w14:paraId="5ECAAB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4200</w:t>
                  </w:r>
                </w:p>
              </w:tc>
              <w:tc>
                <w:tcPr>
                  <w:tcW w:w="1351" w:type="dxa"/>
                  <w:vAlign w:val="center"/>
                </w:tcPr>
                <w:p w14:paraId="0C84AB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99.7</w:t>
                  </w:r>
                </w:p>
              </w:tc>
              <w:tc>
                <w:tcPr>
                  <w:tcW w:w="1351" w:type="dxa"/>
                  <w:vAlign w:val="center"/>
                </w:tcPr>
                <w:p w14:paraId="122684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是</w:t>
                  </w:r>
                </w:p>
              </w:tc>
            </w:tr>
          </w:tbl>
          <w:p w14:paraId="4B9F04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5</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监测计划</w:t>
            </w:r>
          </w:p>
          <w:p w14:paraId="45358512">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200"/>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spacing w:val="17"/>
                <w:sz w:val="24"/>
                <w:szCs w:val="24"/>
              </w:rPr>
              <w:t>根据《排污单位自行监测技术指南总则</w:t>
            </w:r>
            <w:r>
              <w:rPr>
                <w:rFonts w:hint="default" w:ascii="Times New Roman" w:hAnsi="Times New Roman" w:eastAsia="宋体" w:cs="Times New Roman"/>
                <w:spacing w:val="17"/>
                <w:sz w:val="24"/>
                <w:szCs w:val="24"/>
                <w:lang w:eastAsia="zh-CN"/>
              </w:rPr>
              <w:t>》</w:t>
            </w:r>
            <w:r>
              <w:rPr>
                <w:rFonts w:hint="default" w:ascii="Times New Roman" w:hAnsi="Times New Roman" w:cs="Times New Roman"/>
                <w:spacing w:val="12"/>
                <w:sz w:val="24"/>
                <w:szCs w:val="24"/>
                <w:lang w:eastAsia="zh-CN"/>
              </w:rPr>
              <w:t>（</w:t>
            </w:r>
            <w:r>
              <w:rPr>
                <w:rFonts w:hint="default" w:ascii="Times New Roman" w:hAnsi="Times New Roman" w:eastAsia="宋体" w:cs="Times New Roman"/>
                <w:sz w:val="24"/>
                <w:szCs w:val="24"/>
              </w:rPr>
              <w:t>HJ</w:t>
            </w:r>
            <w:r>
              <w:rPr>
                <w:rFonts w:hint="default" w:ascii="Times New Roman" w:hAnsi="Times New Roman" w:eastAsia="宋体" w:cs="Times New Roman"/>
                <w:spacing w:val="12"/>
                <w:sz w:val="24"/>
                <w:szCs w:val="24"/>
              </w:rPr>
              <w:t>8</w:t>
            </w:r>
            <w:r>
              <w:rPr>
                <w:rFonts w:hint="default" w:ascii="Times New Roman" w:hAnsi="Times New Roman" w:eastAsia="宋体" w:cs="Times New Roman"/>
                <w:spacing w:val="6"/>
                <w:sz w:val="24"/>
                <w:szCs w:val="24"/>
              </w:rPr>
              <w:t>19-2018</w:t>
            </w:r>
            <w:r>
              <w:rPr>
                <w:rFonts w:hint="default" w:ascii="Times New Roman" w:hAnsi="Times New Roman" w:cs="Times New Roman"/>
                <w:spacing w:val="6"/>
                <w:sz w:val="24"/>
                <w:szCs w:val="24"/>
                <w:lang w:eastAsia="zh-CN"/>
              </w:rPr>
              <w:t>）</w:t>
            </w:r>
            <w:r>
              <w:rPr>
                <w:rFonts w:hint="default" w:ascii="Times New Roman" w:hAnsi="Times New Roman" w:eastAsia="宋体" w:cs="Times New Roman"/>
                <w:spacing w:val="6"/>
                <w:sz w:val="24"/>
                <w:szCs w:val="24"/>
              </w:rPr>
              <w:t xml:space="preserve"> 中废气监测要求</w:t>
            </w:r>
            <w:r>
              <w:rPr>
                <w:rFonts w:hint="default" w:ascii="Times New Roman" w:hAnsi="Times New Roman" w:eastAsia="宋体" w:cs="Times New Roman"/>
                <w:spacing w:val="6"/>
                <w:sz w:val="24"/>
                <w:szCs w:val="24"/>
                <w:lang w:eastAsia="zh-CN"/>
              </w:rPr>
              <w:t>，</w:t>
            </w:r>
            <w:r>
              <w:rPr>
                <w:rFonts w:hint="default" w:ascii="Times New Roman" w:hAnsi="Times New Roman" w:eastAsia="宋体" w:cs="Times New Roman"/>
                <w:spacing w:val="6"/>
                <w:sz w:val="24"/>
                <w:szCs w:val="24"/>
                <w:lang w:val="en-US" w:eastAsia="zh-CN"/>
              </w:rPr>
              <w:t>具体</w:t>
            </w:r>
            <w:r>
              <w:rPr>
                <w:rFonts w:hint="default" w:ascii="Times New Roman" w:hAnsi="Times New Roman" w:eastAsia="宋体" w:cs="Times New Roman"/>
                <w:spacing w:val="6"/>
                <w:sz w:val="24"/>
                <w:szCs w:val="24"/>
              </w:rPr>
              <w:t>如下：</w:t>
            </w:r>
          </w:p>
          <w:p w14:paraId="556EF370">
            <w:pPr>
              <w:pStyle w:val="2"/>
              <w:ind w:left="0" w:leftChars="0" w:firstLine="0" w:firstLineChars="0"/>
              <w:jc w:val="center"/>
              <w:rPr>
                <w:rFonts w:hint="default" w:ascii="Times New Roman" w:hAnsi="Times New Roman" w:cs="Times New Roman"/>
                <w:b/>
                <w:bCs/>
                <w:lang w:val="en-US"/>
              </w:rPr>
            </w:pPr>
            <w:r>
              <w:rPr>
                <w:rFonts w:hint="default" w:ascii="Times New Roman" w:hAnsi="Times New Roman" w:cs="Times New Roman"/>
                <w:b/>
                <w:bCs/>
                <w:sz w:val="21"/>
                <w:szCs w:val="21"/>
                <w:lang w:val="en-US" w:eastAsia="zh-CN"/>
              </w:rPr>
              <w:t>表4-5 本项目废气监测点位、监测指标及监测频次一览表</w:t>
            </w:r>
          </w:p>
          <w:tbl>
            <w:tblPr>
              <w:tblStyle w:val="22"/>
              <w:tblW w:w="8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150"/>
              <w:gridCol w:w="2970"/>
              <w:gridCol w:w="1130"/>
              <w:gridCol w:w="1587"/>
            </w:tblGrid>
            <w:tr w14:paraId="36F9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6" w:type="dxa"/>
                  <w:gridSpan w:val="5"/>
                  <w:vAlign w:val="center"/>
                </w:tcPr>
                <w:p w14:paraId="5696C259">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有组织排放（一般排放口）</w:t>
                  </w:r>
                </w:p>
              </w:tc>
            </w:tr>
            <w:tr w14:paraId="5C41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72EDECF3">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行业类别</w:t>
                  </w:r>
                </w:p>
              </w:tc>
              <w:tc>
                <w:tcPr>
                  <w:tcW w:w="1150" w:type="dxa"/>
                  <w:vAlign w:val="center"/>
                </w:tcPr>
                <w:p w14:paraId="345E009E">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废气来源</w:t>
                  </w:r>
                </w:p>
              </w:tc>
              <w:tc>
                <w:tcPr>
                  <w:tcW w:w="2970" w:type="dxa"/>
                  <w:vAlign w:val="center"/>
                </w:tcPr>
                <w:p w14:paraId="79B329CA">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监测点位</w:t>
                  </w:r>
                </w:p>
              </w:tc>
              <w:tc>
                <w:tcPr>
                  <w:tcW w:w="1130" w:type="dxa"/>
                  <w:vAlign w:val="center"/>
                </w:tcPr>
                <w:p w14:paraId="55D87FED">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监测指标</w:t>
                  </w:r>
                </w:p>
              </w:tc>
              <w:tc>
                <w:tcPr>
                  <w:tcW w:w="1587" w:type="dxa"/>
                  <w:vAlign w:val="center"/>
                </w:tcPr>
                <w:p w14:paraId="33FE57EB">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val="en-US" w:eastAsia="zh-CN"/>
                    </w:rPr>
                    <w:t>最低监测频次</w:t>
                  </w:r>
                </w:p>
              </w:tc>
            </w:tr>
            <w:tr w14:paraId="5BFC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9" w:type="dxa"/>
                  <w:vMerge w:val="restart"/>
                  <w:vAlign w:val="center"/>
                </w:tcPr>
                <w:p w14:paraId="74BB505B">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建筑用粉料生产</w:t>
                  </w:r>
                </w:p>
              </w:tc>
              <w:tc>
                <w:tcPr>
                  <w:tcW w:w="1150" w:type="dxa"/>
                  <w:vMerge w:val="restart"/>
                  <w:vAlign w:val="center"/>
                </w:tcPr>
                <w:p w14:paraId="702684D6">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spacing w:val="-2"/>
                      <w:sz w:val="21"/>
                      <w:szCs w:val="21"/>
                      <w:lang w:val="en-US" w:eastAsia="zh-CN"/>
                    </w:rPr>
                    <w:t>搅拌</w:t>
                  </w:r>
                  <w:r>
                    <w:rPr>
                      <w:rFonts w:hint="default" w:ascii="Times New Roman" w:hAnsi="Times New Roman" w:eastAsia="宋体" w:cs="Times New Roman"/>
                      <w:spacing w:val="-2"/>
                      <w:sz w:val="21"/>
                      <w:szCs w:val="21"/>
                    </w:rPr>
                    <w:t>、包</w:t>
                  </w:r>
                  <w:r>
                    <w:rPr>
                      <w:rFonts w:hint="default" w:ascii="Times New Roman" w:hAnsi="Times New Roman" w:eastAsia="宋体" w:cs="Times New Roman"/>
                      <w:sz w:val="21"/>
                      <w:szCs w:val="21"/>
                    </w:rPr>
                    <w:t>装</w:t>
                  </w:r>
                </w:p>
              </w:tc>
              <w:tc>
                <w:tcPr>
                  <w:tcW w:w="2970" w:type="dxa"/>
                  <w:vAlign w:val="center"/>
                </w:tcPr>
                <w:p w14:paraId="0FE5B62F">
                  <w:pPr>
                    <w:spacing w:before="122" w:line="228"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搅拌粉尘排气筒（DA001）出口</w:t>
                  </w:r>
                </w:p>
              </w:tc>
              <w:tc>
                <w:tcPr>
                  <w:tcW w:w="1130" w:type="dxa"/>
                  <w:vMerge w:val="restart"/>
                  <w:vAlign w:val="center"/>
                </w:tcPr>
                <w:p w14:paraId="183B2DDD">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spacing w:val="7"/>
                      <w:sz w:val="21"/>
                      <w:szCs w:val="21"/>
                    </w:rPr>
                    <w:t>颗粒物</w:t>
                  </w:r>
                </w:p>
              </w:tc>
              <w:tc>
                <w:tcPr>
                  <w:tcW w:w="1587" w:type="dxa"/>
                  <w:vMerge w:val="restart"/>
                  <w:vAlign w:val="center"/>
                </w:tcPr>
                <w:p w14:paraId="7675EC2D">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1次/年</w:t>
                  </w:r>
                </w:p>
              </w:tc>
            </w:tr>
            <w:tr w14:paraId="7DA8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269" w:type="dxa"/>
                  <w:vMerge w:val="continue"/>
                  <w:vAlign w:val="center"/>
                </w:tcPr>
                <w:p w14:paraId="581EA8CC">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eastAsia="zh-CN"/>
                    </w:rPr>
                  </w:pPr>
                </w:p>
              </w:tc>
              <w:tc>
                <w:tcPr>
                  <w:tcW w:w="1150" w:type="dxa"/>
                  <w:vMerge w:val="continue"/>
                  <w:vAlign w:val="center"/>
                </w:tcPr>
                <w:p w14:paraId="379B8F86">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eastAsia="zh-CN"/>
                    </w:rPr>
                  </w:pPr>
                </w:p>
              </w:tc>
              <w:tc>
                <w:tcPr>
                  <w:tcW w:w="2970" w:type="dxa"/>
                  <w:vAlign w:val="center"/>
                </w:tcPr>
                <w:p w14:paraId="4AEA64F5">
                  <w:pPr>
                    <w:spacing w:before="124" w:line="228"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包装粉尘排气筒（DA002）出口</w:t>
                  </w:r>
                </w:p>
              </w:tc>
              <w:tc>
                <w:tcPr>
                  <w:tcW w:w="1130" w:type="dxa"/>
                  <w:vMerge w:val="continue"/>
                  <w:vAlign w:val="center"/>
                </w:tcPr>
                <w:p w14:paraId="131F508C">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eastAsia="zh-CN"/>
                    </w:rPr>
                  </w:pPr>
                </w:p>
              </w:tc>
              <w:tc>
                <w:tcPr>
                  <w:tcW w:w="1587" w:type="dxa"/>
                  <w:vMerge w:val="continue"/>
                  <w:vAlign w:val="center"/>
                </w:tcPr>
                <w:p w14:paraId="3A40E669">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eastAsia="zh-CN"/>
                    </w:rPr>
                  </w:pPr>
                </w:p>
              </w:tc>
            </w:tr>
            <w:tr w14:paraId="2268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6" w:type="dxa"/>
                  <w:gridSpan w:val="5"/>
                  <w:vAlign w:val="center"/>
                </w:tcPr>
                <w:p w14:paraId="1B8CB55F">
                  <w:pPr>
                    <w:pStyle w:val="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无组织排放</w:t>
                  </w:r>
                </w:p>
              </w:tc>
            </w:tr>
            <w:tr w14:paraId="417A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0CBFA080">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行业类别</w:t>
                  </w:r>
                </w:p>
              </w:tc>
              <w:tc>
                <w:tcPr>
                  <w:tcW w:w="1150" w:type="dxa"/>
                  <w:vAlign w:val="center"/>
                </w:tcPr>
                <w:p w14:paraId="63D6C3FC">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监测点位</w:t>
                  </w:r>
                </w:p>
              </w:tc>
              <w:tc>
                <w:tcPr>
                  <w:tcW w:w="2970" w:type="dxa"/>
                  <w:vAlign w:val="center"/>
                </w:tcPr>
                <w:p w14:paraId="0907C3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pacing w:val="5"/>
                      <w:sz w:val="21"/>
                      <w:szCs w:val="21"/>
                      <w:lang w:val="en-US" w:eastAsia="zh-CN"/>
                    </w:rPr>
                  </w:pPr>
                  <w:r>
                    <w:rPr>
                      <w:rFonts w:hint="default" w:ascii="Times New Roman" w:hAnsi="Times New Roman" w:eastAsia="宋体" w:cs="Times New Roman"/>
                      <w:b/>
                      <w:bCs/>
                      <w:spacing w:val="5"/>
                      <w:sz w:val="21"/>
                      <w:szCs w:val="21"/>
                      <w:lang w:val="en-US" w:eastAsia="zh-CN"/>
                    </w:rPr>
                    <w:t>监测指标</w:t>
                  </w:r>
                </w:p>
              </w:tc>
              <w:tc>
                <w:tcPr>
                  <w:tcW w:w="2717" w:type="dxa"/>
                  <w:gridSpan w:val="2"/>
                  <w:vAlign w:val="center"/>
                </w:tcPr>
                <w:p w14:paraId="33F0484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最低监测频次</w:t>
                  </w:r>
                </w:p>
              </w:tc>
            </w:tr>
            <w:tr w14:paraId="2E4B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131652B1">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val="en-US" w:eastAsia="zh-CN"/>
                    </w:rPr>
                    <w:t>建筑用粉料生产</w:t>
                  </w:r>
                </w:p>
              </w:tc>
              <w:tc>
                <w:tcPr>
                  <w:tcW w:w="1150" w:type="dxa"/>
                  <w:vAlign w:val="center"/>
                </w:tcPr>
                <w:p w14:paraId="42827BB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厂界</w:t>
                  </w:r>
                </w:p>
              </w:tc>
              <w:tc>
                <w:tcPr>
                  <w:tcW w:w="2970" w:type="dxa"/>
                  <w:vAlign w:val="center"/>
                </w:tcPr>
                <w:p w14:paraId="62E783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5"/>
                      <w:sz w:val="21"/>
                      <w:szCs w:val="21"/>
                      <w:lang w:val="en-US" w:eastAsia="zh-CN"/>
                    </w:rPr>
                  </w:pPr>
                  <w:r>
                    <w:rPr>
                      <w:rFonts w:hint="default" w:ascii="Times New Roman" w:hAnsi="Times New Roman" w:eastAsia="宋体" w:cs="Times New Roman"/>
                      <w:spacing w:val="5"/>
                      <w:sz w:val="21"/>
                      <w:szCs w:val="21"/>
                      <w:lang w:val="en-US" w:eastAsia="zh-CN"/>
                    </w:rPr>
                    <w:t>颗粒物</w:t>
                  </w:r>
                </w:p>
              </w:tc>
              <w:tc>
                <w:tcPr>
                  <w:tcW w:w="2717" w:type="dxa"/>
                  <w:gridSpan w:val="2"/>
                  <w:vAlign w:val="center"/>
                </w:tcPr>
                <w:p w14:paraId="1A6C6C7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val="en-US" w:eastAsia="zh-CN"/>
                    </w:rPr>
                    <w:t>1次/年</w:t>
                  </w:r>
                </w:p>
              </w:tc>
            </w:tr>
          </w:tbl>
          <w:p w14:paraId="71DCA5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6</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污染治理设施可行性分析</w:t>
            </w:r>
          </w:p>
          <w:p w14:paraId="20B6C316">
            <w:pPr>
              <w:keepNext w:val="0"/>
              <w:keepLines w:val="0"/>
              <w:pageBreakBefore w:val="0"/>
              <w:widowControl w:val="0"/>
              <w:kinsoku/>
              <w:wordWrap/>
              <w:overflowPunct/>
              <w:topLinePunct w:val="0"/>
              <w:autoSpaceDE/>
              <w:autoSpaceDN/>
              <w:bidi w:val="0"/>
              <w:adjustRightInd/>
              <w:snapToGrid/>
              <w:spacing w:line="360" w:lineRule="auto"/>
              <w:ind w:right="0" w:firstLine="536"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4"/>
                <w:sz w:val="24"/>
                <w:szCs w:val="24"/>
              </w:rPr>
              <w:t>本</w:t>
            </w:r>
            <w:r>
              <w:rPr>
                <w:rFonts w:hint="default" w:ascii="Times New Roman" w:hAnsi="Times New Roman" w:eastAsia="宋体" w:cs="Times New Roman"/>
                <w:spacing w:val="8"/>
                <w:sz w:val="24"/>
                <w:szCs w:val="24"/>
              </w:rPr>
              <w:t>项目为腻子粉、干粉砂浆生产项目，属于建筑用粉料生产项目，由于建筑用粉</w:t>
            </w:r>
            <w:r>
              <w:rPr>
                <w:rFonts w:hint="default" w:ascii="Times New Roman" w:hAnsi="Times New Roman" w:eastAsia="宋体" w:cs="Times New Roman"/>
                <w:spacing w:val="16"/>
                <w:sz w:val="24"/>
                <w:szCs w:val="24"/>
              </w:rPr>
              <w:t>料</w:t>
            </w:r>
            <w:r>
              <w:rPr>
                <w:rFonts w:hint="default" w:ascii="Times New Roman" w:hAnsi="Times New Roman" w:eastAsia="宋体" w:cs="Times New Roman"/>
                <w:spacing w:val="12"/>
                <w:sz w:val="24"/>
                <w:szCs w:val="24"/>
              </w:rPr>
              <w:t>生</w:t>
            </w:r>
            <w:r>
              <w:rPr>
                <w:rFonts w:hint="default" w:ascii="Times New Roman" w:hAnsi="Times New Roman" w:eastAsia="宋体" w:cs="Times New Roman"/>
                <w:spacing w:val="8"/>
                <w:sz w:val="24"/>
                <w:szCs w:val="24"/>
              </w:rPr>
              <w:t>产项目暂无相关行业的排污许可证申请与核发技术规范，故本项目污染物治理设</w:t>
            </w:r>
            <w:r>
              <w:rPr>
                <w:rFonts w:hint="default" w:ascii="Times New Roman" w:hAnsi="Times New Roman" w:eastAsia="宋体" w:cs="Times New Roman"/>
                <w:spacing w:val="14"/>
                <w:sz w:val="24"/>
                <w:szCs w:val="24"/>
              </w:rPr>
              <w:t>施</w:t>
            </w:r>
            <w:r>
              <w:rPr>
                <w:rFonts w:hint="default" w:ascii="Times New Roman" w:hAnsi="Times New Roman" w:eastAsia="宋体" w:cs="Times New Roman"/>
                <w:spacing w:val="11"/>
                <w:sz w:val="24"/>
                <w:szCs w:val="24"/>
              </w:rPr>
              <w:t>的</w:t>
            </w:r>
            <w:r>
              <w:rPr>
                <w:rFonts w:hint="default" w:ascii="Times New Roman" w:hAnsi="Times New Roman" w:eastAsia="宋体" w:cs="Times New Roman"/>
                <w:spacing w:val="7"/>
                <w:sz w:val="24"/>
                <w:szCs w:val="24"/>
              </w:rPr>
              <w:t>可行技术参照《排污许可证申请与核发技术规范 陶瓷砖瓦工业</w:t>
            </w:r>
            <w:r>
              <w:rPr>
                <w:rFonts w:hint="default" w:ascii="Times New Roman" w:hAnsi="Times New Roman" w:cs="Times New Roman"/>
                <w:spacing w:val="7"/>
                <w:sz w:val="24"/>
                <w:szCs w:val="24"/>
                <w:lang w:eastAsia="zh-CN"/>
              </w:rPr>
              <w:t>（</w:t>
            </w:r>
            <w:r>
              <w:rPr>
                <w:rFonts w:hint="default" w:ascii="Times New Roman" w:hAnsi="Times New Roman" w:eastAsia="宋体" w:cs="Times New Roman"/>
                <w:sz w:val="24"/>
                <w:szCs w:val="24"/>
              </w:rPr>
              <w:t>HJ</w:t>
            </w:r>
            <w:r>
              <w:rPr>
                <w:rFonts w:hint="default" w:ascii="Times New Roman" w:hAnsi="Times New Roman" w:eastAsia="宋体" w:cs="Times New Roman"/>
                <w:spacing w:val="7"/>
                <w:sz w:val="24"/>
                <w:szCs w:val="24"/>
              </w:rPr>
              <w:t>954-2018</w:t>
            </w:r>
            <w:r>
              <w:rPr>
                <w:rFonts w:hint="default" w:ascii="Times New Roman" w:hAnsi="Times New Roman" w:cs="Times New Roman"/>
                <w:spacing w:val="7"/>
                <w:sz w:val="24"/>
                <w:szCs w:val="24"/>
                <w:lang w:eastAsia="zh-CN"/>
              </w:rPr>
              <w:t>）</w:t>
            </w:r>
            <w:r>
              <w:rPr>
                <w:rFonts w:hint="default" w:ascii="Times New Roman" w:hAnsi="Times New Roman" w:eastAsia="宋体" w:cs="Times New Roman"/>
                <w:spacing w:val="7"/>
                <w:sz w:val="24"/>
                <w:szCs w:val="24"/>
              </w:rPr>
              <w:t>》</w:t>
            </w:r>
            <w:r>
              <w:rPr>
                <w:rFonts w:hint="default" w:ascii="Times New Roman" w:hAnsi="Times New Roman" w:eastAsia="宋体" w:cs="Times New Roman"/>
                <w:spacing w:val="16"/>
                <w:sz w:val="24"/>
                <w:szCs w:val="24"/>
              </w:rPr>
              <w:t>中</w:t>
            </w:r>
            <w:r>
              <w:rPr>
                <w:rFonts w:hint="eastAsia" w:ascii="Times New Roman" w:hAnsi="Times New Roman" w:cs="Times New Roman"/>
                <w:spacing w:val="12"/>
                <w:sz w:val="24"/>
                <w:szCs w:val="24"/>
                <w:lang w:eastAsia="zh-CN"/>
              </w:rPr>
              <w:t>“</w:t>
            </w:r>
            <w:r>
              <w:rPr>
                <w:rFonts w:hint="default" w:ascii="Times New Roman" w:hAnsi="Times New Roman" w:eastAsia="宋体" w:cs="Times New Roman"/>
                <w:spacing w:val="8"/>
                <w:sz w:val="24"/>
                <w:szCs w:val="24"/>
              </w:rPr>
              <w:t>其他制品类工业排污单位废气污染防治可行技术</w:t>
            </w:r>
            <w:r>
              <w:rPr>
                <w:rFonts w:hint="eastAsia" w:ascii="Times New Roman" w:hAnsi="Times New Roman" w:cs="Times New Roman"/>
                <w:spacing w:val="8"/>
                <w:sz w:val="24"/>
                <w:szCs w:val="24"/>
                <w:lang w:eastAsia="zh-CN"/>
              </w:rPr>
              <w:t>”</w:t>
            </w:r>
            <w:r>
              <w:rPr>
                <w:rFonts w:hint="default" w:ascii="Times New Roman" w:hAnsi="Times New Roman" w:eastAsia="宋体" w:cs="Times New Roman"/>
                <w:spacing w:val="8"/>
                <w:sz w:val="24"/>
                <w:szCs w:val="24"/>
              </w:rPr>
              <w:t>，该条内容写明生产过程中搅</w:t>
            </w:r>
            <w:r>
              <w:rPr>
                <w:rFonts w:hint="default" w:ascii="Times New Roman" w:hAnsi="Times New Roman" w:eastAsia="宋体" w:cs="Times New Roman"/>
                <w:spacing w:val="16"/>
                <w:sz w:val="24"/>
                <w:szCs w:val="24"/>
              </w:rPr>
              <w:t>拌</w:t>
            </w:r>
            <w:r>
              <w:rPr>
                <w:rFonts w:hint="default" w:ascii="Times New Roman" w:hAnsi="Times New Roman" w:eastAsia="宋体" w:cs="Times New Roman"/>
                <w:spacing w:val="12"/>
                <w:sz w:val="24"/>
                <w:szCs w:val="24"/>
              </w:rPr>
              <w:t>机</w:t>
            </w:r>
            <w:r>
              <w:rPr>
                <w:rFonts w:hint="default" w:ascii="Times New Roman" w:hAnsi="Times New Roman" w:eastAsia="宋体" w:cs="Times New Roman"/>
                <w:spacing w:val="8"/>
                <w:sz w:val="24"/>
                <w:szCs w:val="24"/>
              </w:rPr>
              <w:t>等废气收集装置对应的排放口，主要污染物为颗粒物的可行技术为湿法作业或</w:t>
            </w:r>
            <w:r>
              <w:rPr>
                <w:rFonts w:hint="default" w:ascii="Times New Roman" w:hAnsi="Times New Roman" w:eastAsia="宋体" w:cs="Times New Roman"/>
                <w:spacing w:val="9"/>
                <w:sz w:val="24"/>
                <w:szCs w:val="24"/>
              </w:rPr>
              <w:t>采</w:t>
            </w:r>
            <w:r>
              <w:rPr>
                <w:rFonts w:hint="default" w:ascii="Times New Roman" w:hAnsi="Times New Roman" w:eastAsia="宋体" w:cs="Times New Roman"/>
                <w:spacing w:val="8"/>
                <w:sz w:val="24"/>
                <w:szCs w:val="24"/>
              </w:rPr>
              <w:t>用袋式除尘等技术。</w:t>
            </w:r>
            <w:r>
              <w:rPr>
                <w:rFonts w:hint="default" w:ascii="Times New Roman" w:hAnsi="Times New Roman" w:eastAsia="宋体" w:cs="Times New Roman"/>
                <w:spacing w:val="15"/>
                <w:sz w:val="24"/>
                <w:szCs w:val="24"/>
              </w:rPr>
              <w:t>本</w:t>
            </w:r>
            <w:r>
              <w:rPr>
                <w:rFonts w:hint="default" w:ascii="Times New Roman" w:hAnsi="Times New Roman" w:eastAsia="宋体" w:cs="Times New Roman"/>
                <w:spacing w:val="9"/>
                <w:sz w:val="24"/>
                <w:szCs w:val="24"/>
              </w:rPr>
              <w:t>项目大气污染治理设施为脉冲袋式除尘技术</w:t>
            </w:r>
            <w:r>
              <w:rPr>
                <w:rFonts w:hint="default" w:ascii="Times New Roman" w:hAnsi="Times New Roman" w:eastAsia="宋体" w:cs="Times New Roman"/>
                <w:spacing w:val="9"/>
                <w:sz w:val="24"/>
                <w:szCs w:val="24"/>
                <w:lang w:eastAsia="zh-CN"/>
              </w:rPr>
              <w:t>，</w:t>
            </w:r>
            <w:r>
              <w:rPr>
                <w:rFonts w:hint="default" w:ascii="Times New Roman" w:hAnsi="Times New Roman" w:eastAsia="宋体" w:cs="Times New Roman"/>
                <w:spacing w:val="9"/>
                <w:sz w:val="24"/>
                <w:szCs w:val="24"/>
              </w:rPr>
              <w:t>为可行技术。</w:t>
            </w:r>
          </w:p>
          <w:p w14:paraId="517D64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7</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评价结论</w:t>
            </w:r>
          </w:p>
          <w:p w14:paraId="2FF50FE7">
            <w:pPr>
              <w:pStyle w:val="3"/>
              <w:keepNext w:val="0"/>
              <w:keepLines w:val="0"/>
              <w:pageBreakBefore w:val="0"/>
              <w:widowControl w:val="0"/>
              <w:kinsoku/>
              <w:wordWrap/>
              <w:overflowPunct/>
              <w:topLinePunct w:val="0"/>
              <w:autoSpaceDE/>
              <w:autoSpaceDN/>
              <w:bidi w:val="0"/>
              <w:adjustRightInd/>
              <w:snapToGrid/>
              <w:spacing w:line="360" w:lineRule="auto"/>
              <w:ind w:firstLine="524" w:firstLineChars="200"/>
              <w:textAlignment w:val="auto"/>
              <w:rPr>
                <w:rFonts w:hint="eastAsia" w:cs="Times New Roman"/>
                <w:spacing w:val="7"/>
                <w:sz w:val="24"/>
                <w:szCs w:val="24"/>
                <w:lang w:eastAsia="zh-CN"/>
              </w:rPr>
            </w:pPr>
            <w:r>
              <w:rPr>
                <w:rFonts w:hint="default" w:ascii="Times New Roman" w:hAnsi="Times New Roman" w:eastAsia="宋体" w:cs="Times New Roman"/>
                <w:spacing w:val="11"/>
                <w:sz w:val="24"/>
                <w:szCs w:val="24"/>
              </w:rPr>
              <w:t>项</w:t>
            </w:r>
            <w:r>
              <w:rPr>
                <w:rFonts w:hint="default" w:ascii="Times New Roman" w:hAnsi="Times New Roman" w:eastAsia="宋体" w:cs="Times New Roman"/>
                <w:spacing w:val="8"/>
                <w:sz w:val="24"/>
                <w:szCs w:val="24"/>
              </w:rPr>
              <w:t>目运营期产生的搅拌粉尘、分装粉尘通过各自配套的脉冲布袋除尘</w:t>
            </w:r>
            <w:r>
              <w:rPr>
                <w:rFonts w:hint="default" w:ascii="Times New Roman" w:hAnsi="Times New Roman" w:eastAsia="宋体" w:cs="Times New Roman"/>
                <w:spacing w:val="-2"/>
                <w:sz w:val="24"/>
                <w:szCs w:val="24"/>
              </w:rPr>
              <w:t>器处置后分别经15</w:t>
            </w:r>
            <w:r>
              <w:rPr>
                <w:rFonts w:hint="default" w:ascii="Times New Roman" w:hAnsi="Times New Roman" w:eastAsia="宋体" w:cs="Times New Roman"/>
                <w:spacing w:val="-1"/>
                <w:sz w:val="24"/>
                <w:szCs w:val="24"/>
              </w:rPr>
              <w:t>m</w:t>
            </w:r>
            <w:r>
              <w:rPr>
                <w:rFonts w:hint="default" w:ascii="Times New Roman" w:hAnsi="Times New Roman" w:eastAsia="宋体" w:cs="Times New Roman"/>
                <w:spacing w:val="-2"/>
                <w:sz w:val="24"/>
                <w:szCs w:val="24"/>
              </w:rPr>
              <w:t>高</w:t>
            </w:r>
            <w:r>
              <w:rPr>
                <w:rFonts w:hint="default" w:ascii="Times New Roman" w:hAnsi="Times New Roman" w:eastAsia="宋体" w:cs="Times New Roman"/>
                <w:spacing w:val="-1"/>
                <w:sz w:val="24"/>
                <w:szCs w:val="24"/>
              </w:rPr>
              <w:t>DA</w:t>
            </w:r>
            <w:r>
              <w:rPr>
                <w:rFonts w:hint="default" w:ascii="Times New Roman" w:hAnsi="Times New Roman" w:eastAsia="宋体" w:cs="Times New Roman"/>
                <w:spacing w:val="-2"/>
                <w:sz w:val="24"/>
                <w:szCs w:val="24"/>
              </w:rPr>
              <w:t>00</w:t>
            </w:r>
            <w:r>
              <w:rPr>
                <w:rFonts w:hint="default" w:ascii="Times New Roman" w:hAnsi="Times New Roman" w:eastAsia="宋体" w:cs="Times New Roman"/>
                <w:spacing w:val="-2"/>
                <w:sz w:val="24"/>
                <w:szCs w:val="24"/>
                <w:lang w:val="en-US" w:eastAsia="zh-CN"/>
              </w:rPr>
              <w:t>1</w:t>
            </w:r>
            <w:r>
              <w:rPr>
                <w:rFonts w:hint="default" w:ascii="Times New Roman" w:hAnsi="Times New Roman" w:eastAsia="宋体" w:cs="Times New Roman"/>
                <w:spacing w:val="-2"/>
                <w:sz w:val="24"/>
                <w:szCs w:val="24"/>
              </w:rPr>
              <w:t>、</w:t>
            </w:r>
            <w:r>
              <w:rPr>
                <w:rFonts w:hint="default" w:ascii="Times New Roman" w:hAnsi="Times New Roman" w:eastAsia="宋体" w:cs="Times New Roman"/>
                <w:spacing w:val="-1"/>
                <w:sz w:val="24"/>
                <w:szCs w:val="24"/>
              </w:rPr>
              <w:t>DA</w:t>
            </w:r>
            <w:r>
              <w:rPr>
                <w:rFonts w:hint="default" w:ascii="Times New Roman" w:hAnsi="Times New Roman" w:eastAsia="宋体" w:cs="Times New Roman"/>
                <w:spacing w:val="-2"/>
                <w:sz w:val="24"/>
                <w:szCs w:val="24"/>
              </w:rPr>
              <w:t>0</w:t>
            </w:r>
            <w:r>
              <w:rPr>
                <w:rFonts w:hint="default" w:ascii="Times New Roman" w:hAnsi="Times New Roman" w:eastAsia="宋体" w:cs="Times New Roman"/>
                <w:spacing w:val="-2"/>
                <w:sz w:val="24"/>
                <w:szCs w:val="24"/>
                <w:lang w:val="en-US" w:eastAsia="zh-CN"/>
              </w:rPr>
              <w:t>02</w:t>
            </w:r>
            <w:r>
              <w:rPr>
                <w:rFonts w:hint="default" w:ascii="Times New Roman" w:hAnsi="Times New Roman" w:eastAsia="宋体" w:cs="Times New Roman"/>
                <w:spacing w:val="-1"/>
                <w:sz w:val="24"/>
                <w:szCs w:val="24"/>
              </w:rPr>
              <w:t>排气筒排</w:t>
            </w:r>
            <w:r>
              <w:rPr>
                <w:rFonts w:hint="default" w:ascii="Times New Roman" w:hAnsi="Times New Roman" w:eastAsia="宋体" w:cs="Times New Roman"/>
                <w:spacing w:val="6"/>
                <w:sz w:val="24"/>
                <w:szCs w:val="24"/>
              </w:rPr>
              <w:t>放，1</w:t>
            </w:r>
            <w:r>
              <w:rPr>
                <w:rFonts w:hint="default" w:ascii="Times New Roman" w:hAnsi="Times New Roman" w:eastAsia="宋体" w:cs="Times New Roman"/>
                <w:spacing w:val="6"/>
                <w:sz w:val="24"/>
                <w:szCs w:val="24"/>
                <w:lang w:val="en-US" w:eastAsia="zh-CN"/>
              </w:rPr>
              <w:t>0</w:t>
            </w:r>
            <w:r>
              <w:rPr>
                <w:rFonts w:hint="default" w:ascii="Times New Roman" w:hAnsi="Times New Roman" w:eastAsia="宋体" w:cs="Times New Roman"/>
                <w:spacing w:val="6"/>
                <w:sz w:val="24"/>
                <w:szCs w:val="24"/>
              </w:rPr>
              <w:t>个</w:t>
            </w:r>
            <w:r>
              <w:rPr>
                <w:rFonts w:hint="default" w:ascii="Times New Roman" w:hAnsi="Times New Roman" w:cs="Times New Roman"/>
                <w:spacing w:val="6"/>
                <w:sz w:val="24"/>
                <w:szCs w:val="24"/>
                <w:lang w:eastAsia="zh-CN"/>
              </w:rPr>
              <w:t>料仓</w:t>
            </w:r>
            <w:r>
              <w:rPr>
                <w:rFonts w:hint="default" w:ascii="Times New Roman" w:hAnsi="Times New Roman" w:eastAsia="宋体" w:cs="Times New Roman"/>
                <w:spacing w:val="6"/>
                <w:sz w:val="24"/>
                <w:szCs w:val="24"/>
              </w:rPr>
              <w:t>粉尘经</w:t>
            </w:r>
            <w:r>
              <w:rPr>
                <w:rFonts w:hint="default" w:ascii="Times New Roman" w:hAnsi="Times New Roman" w:cs="Times New Roman"/>
                <w:spacing w:val="6"/>
                <w:sz w:val="24"/>
                <w:szCs w:val="24"/>
                <w:lang w:eastAsia="zh-CN"/>
              </w:rPr>
              <w:t>料仓</w:t>
            </w:r>
            <w:r>
              <w:rPr>
                <w:rFonts w:hint="default" w:ascii="Times New Roman" w:hAnsi="Times New Roman" w:eastAsia="宋体" w:cs="Times New Roman"/>
                <w:spacing w:val="6"/>
                <w:sz w:val="24"/>
                <w:szCs w:val="24"/>
              </w:rPr>
              <w:t>自带的脉冲袋式除尘器处置后通过</w:t>
            </w:r>
            <w:r>
              <w:rPr>
                <w:rFonts w:hint="default" w:ascii="Times New Roman" w:hAnsi="Times New Roman" w:eastAsia="宋体" w:cs="Times New Roman"/>
                <w:sz w:val="24"/>
                <w:szCs w:val="24"/>
              </w:rPr>
              <w:t>DA</w:t>
            </w:r>
            <w:r>
              <w:rPr>
                <w:rFonts w:hint="default" w:ascii="Times New Roman" w:hAnsi="Times New Roman" w:eastAsia="宋体" w:cs="Times New Roman"/>
                <w:spacing w:val="6"/>
                <w:sz w:val="24"/>
                <w:szCs w:val="24"/>
              </w:rPr>
              <w:t>00</w:t>
            </w:r>
            <w:r>
              <w:rPr>
                <w:rFonts w:hint="default" w:ascii="Times New Roman" w:hAnsi="Times New Roman" w:eastAsia="宋体" w:cs="Times New Roman"/>
                <w:spacing w:val="6"/>
                <w:sz w:val="24"/>
                <w:szCs w:val="24"/>
                <w:lang w:val="en-US" w:eastAsia="zh-CN"/>
              </w:rPr>
              <w:t>3</w:t>
            </w:r>
            <w:r>
              <w:rPr>
                <w:rFonts w:hint="default" w:ascii="Times New Roman" w:hAnsi="Times New Roman" w:eastAsia="宋体" w:cs="Times New Roman"/>
                <w:spacing w:val="6"/>
                <w:sz w:val="24"/>
                <w:szCs w:val="24"/>
              </w:rPr>
              <w:t>-</w:t>
            </w:r>
            <w:r>
              <w:rPr>
                <w:rFonts w:hint="default" w:ascii="Times New Roman" w:hAnsi="Times New Roman" w:eastAsia="宋体" w:cs="Times New Roman"/>
                <w:sz w:val="24"/>
                <w:szCs w:val="24"/>
              </w:rPr>
              <w:t>DA</w:t>
            </w:r>
            <w:r>
              <w:rPr>
                <w:rFonts w:hint="default" w:ascii="Times New Roman" w:hAnsi="Times New Roman" w:eastAsia="宋体" w:cs="Times New Roman"/>
                <w:spacing w:val="6"/>
                <w:sz w:val="24"/>
                <w:szCs w:val="24"/>
              </w:rPr>
              <w:t>0</w:t>
            </w:r>
            <w:r>
              <w:rPr>
                <w:rFonts w:hint="default" w:ascii="Times New Roman" w:hAnsi="Times New Roman" w:eastAsia="宋体" w:cs="Times New Roman"/>
                <w:spacing w:val="5"/>
                <w:sz w:val="24"/>
                <w:szCs w:val="24"/>
                <w:lang w:val="en-US" w:eastAsia="zh-CN"/>
              </w:rPr>
              <w:t>12</w:t>
            </w:r>
            <w:r>
              <w:rPr>
                <w:rFonts w:hint="default" w:ascii="Times New Roman" w:hAnsi="Times New Roman" w:eastAsia="宋体" w:cs="Times New Roman"/>
                <w:spacing w:val="12"/>
                <w:sz w:val="24"/>
                <w:szCs w:val="24"/>
              </w:rPr>
              <w:t>共</w:t>
            </w:r>
            <w:r>
              <w:rPr>
                <w:rFonts w:hint="default" w:ascii="Times New Roman" w:hAnsi="Times New Roman" w:eastAsia="宋体" w:cs="Times New Roman"/>
                <w:spacing w:val="6"/>
                <w:sz w:val="24"/>
                <w:szCs w:val="24"/>
              </w:rPr>
              <w:t>1</w:t>
            </w:r>
            <w:r>
              <w:rPr>
                <w:rFonts w:hint="default" w:ascii="Times New Roman" w:hAnsi="Times New Roman" w:eastAsia="宋体" w:cs="Times New Roman"/>
                <w:spacing w:val="6"/>
                <w:sz w:val="24"/>
                <w:szCs w:val="24"/>
                <w:lang w:val="en-US" w:eastAsia="zh-CN"/>
              </w:rPr>
              <w:t>0</w:t>
            </w:r>
            <w:r>
              <w:rPr>
                <w:rFonts w:hint="default" w:ascii="Times New Roman" w:hAnsi="Times New Roman" w:eastAsia="宋体" w:cs="Times New Roman"/>
                <w:spacing w:val="7"/>
                <w:sz w:val="24"/>
                <w:szCs w:val="24"/>
              </w:rPr>
              <w:t>个排气筒进行排放</w:t>
            </w:r>
            <w:r>
              <w:rPr>
                <w:rFonts w:hint="eastAsia" w:cs="Times New Roman"/>
                <w:spacing w:val="7"/>
                <w:sz w:val="24"/>
                <w:szCs w:val="24"/>
                <w:lang w:eastAsia="zh-CN"/>
              </w:rPr>
              <w:t>。</w:t>
            </w:r>
          </w:p>
          <w:p w14:paraId="4A0F09C4">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lang w:eastAsia="zh-CN"/>
              </w:rPr>
            </w:pPr>
            <w:r>
              <w:rPr>
                <w:bCs/>
                <w:color w:val="FF0000"/>
                <w:sz w:val="24"/>
              </w:rPr>
              <w:t>本次评价采用《环境影响评价技术导则-大气环境》</w:t>
            </w:r>
            <w:r>
              <w:rPr>
                <w:rFonts w:hint="eastAsia"/>
                <w:bCs/>
                <w:color w:val="FF0000"/>
                <w:sz w:val="24"/>
              </w:rPr>
              <w:t>（</w:t>
            </w:r>
            <w:r>
              <w:rPr>
                <w:bCs/>
                <w:color w:val="FF0000"/>
                <w:sz w:val="24"/>
              </w:rPr>
              <w:t>HJ2.2-2018</w:t>
            </w:r>
            <w:r>
              <w:rPr>
                <w:rFonts w:hint="eastAsia"/>
                <w:bCs/>
                <w:color w:val="FF0000"/>
                <w:sz w:val="24"/>
              </w:rPr>
              <w:t>）</w:t>
            </w:r>
            <w:r>
              <w:rPr>
                <w:bCs/>
                <w:color w:val="FF0000"/>
                <w:sz w:val="24"/>
              </w:rPr>
              <w:t>附录A推荐模型中的AERSCREEN</w:t>
            </w:r>
            <w:r>
              <w:rPr>
                <w:rFonts w:hint="eastAsia"/>
                <w:bCs/>
                <w:color w:val="FF0000"/>
                <w:sz w:val="24"/>
                <w:lang w:val="en-US" w:eastAsia="zh-CN"/>
              </w:rPr>
              <w:t>模型估算</w:t>
            </w:r>
            <w:r>
              <w:rPr>
                <w:bCs/>
                <w:color w:val="FF0000"/>
                <w:sz w:val="24"/>
              </w:rPr>
              <w:t>项目</w:t>
            </w:r>
            <w:r>
              <w:rPr>
                <w:rFonts w:hint="eastAsia"/>
                <w:bCs/>
                <w:color w:val="FF0000"/>
                <w:sz w:val="24"/>
                <w:lang w:val="en-US" w:eastAsia="zh-CN"/>
              </w:rPr>
              <w:t>无组织废气的最大浓度</w:t>
            </w:r>
            <w:r>
              <w:rPr>
                <w:rFonts w:hint="eastAsia"/>
                <w:bCs/>
                <w:color w:val="FF0000"/>
                <w:sz w:val="24"/>
              </w:rPr>
              <w:t>，</w:t>
            </w:r>
            <w:r>
              <w:rPr>
                <w:rFonts w:hint="eastAsia"/>
                <w:bCs/>
                <w:color w:val="FF0000"/>
                <w:sz w:val="24"/>
                <w:lang w:val="en-US" w:eastAsia="zh-CN"/>
              </w:rPr>
              <w:t>本项目无组织废气中的污染物主要为颗粒物，故估算因子为TSP。</w:t>
            </w:r>
            <w:r>
              <w:rPr>
                <w:bCs/>
                <w:color w:val="FF0000"/>
                <w:sz w:val="24"/>
              </w:rPr>
              <w:t>根据估算，厂界无组织</w:t>
            </w:r>
            <w:r>
              <w:rPr>
                <w:rFonts w:hint="eastAsia"/>
                <w:bCs/>
                <w:color w:val="FF0000"/>
                <w:sz w:val="24"/>
                <w:lang w:val="en-US" w:eastAsia="zh-CN"/>
              </w:rPr>
              <w:t>颗粒物</w:t>
            </w:r>
            <w:r>
              <w:rPr>
                <w:bCs/>
                <w:color w:val="FF0000"/>
                <w:sz w:val="24"/>
              </w:rPr>
              <w:t>最大浓度为</w:t>
            </w:r>
            <w:r>
              <w:rPr>
                <w:rFonts w:hint="eastAsia"/>
                <w:bCs/>
                <w:color w:val="FF0000"/>
                <w:sz w:val="24"/>
              </w:rPr>
              <w:t>0</w:t>
            </w:r>
            <w:r>
              <w:rPr>
                <w:bCs/>
                <w:color w:val="FF0000"/>
                <w:sz w:val="24"/>
              </w:rPr>
              <w:t>.0</w:t>
            </w:r>
            <w:r>
              <w:rPr>
                <w:rFonts w:hint="eastAsia"/>
                <w:bCs/>
                <w:color w:val="FF0000"/>
                <w:sz w:val="24"/>
                <w:lang w:val="en-US" w:eastAsia="zh-CN"/>
              </w:rPr>
              <w:t>428</w:t>
            </w:r>
            <w:r>
              <w:rPr>
                <w:bCs/>
                <w:color w:val="FF0000"/>
                <w:sz w:val="24"/>
              </w:rPr>
              <w:t>mg/</w:t>
            </w:r>
            <w:r>
              <w:rPr>
                <w:rFonts w:hint="eastAsia"/>
                <w:bCs/>
                <w:color w:val="FF0000"/>
                <w:sz w:val="24"/>
              </w:rPr>
              <w:t>m</w:t>
            </w:r>
            <w:r>
              <w:rPr>
                <w:bCs/>
                <w:color w:val="FF0000"/>
                <w:sz w:val="24"/>
                <w:vertAlign w:val="superscript"/>
              </w:rPr>
              <w:t>3</w:t>
            </w:r>
            <w:r>
              <w:rPr>
                <w:bCs/>
                <w:color w:val="FF0000"/>
                <w:sz w:val="24"/>
              </w:rPr>
              <w:t>，</w:t>
            </w:r>
            <w:r>
              <w:rPr>
                <w:rFonts w:hint="eastAsia"/>
                <w:bCs/>
                <w:color w:val="FF0000"/>
                <w:sz w:val="24"/>
                <w:lang w:val="en-US" w:eastAsia="zh-CN"/>
              </w:rPr>
              <w:t>最大浓度占标率为5.21%，</w:t>
            </w:r>
            <w:r>
              <w:rPr>
                <w:bCs/>
                <w:color w:val="FF0000"/>
                <w:sz w:val="24"/>
              </w:rPr>
              <w:t>距离厂界</w:t>
            </w:r>
            <w:r>
              <w:rPr>
                <w:rFonts w:hint="eastAsia"/>
                <w:bCs/>
                <w:color w:val="FF0000"/>
                <w:sz w:val="24"/>
                <w:lang w:val="en-US" w:eastAsia="zh-CN"/>
              </w:rPr>
              <w:t>65</w:t>
            </w:r>
            <w:r>
              <w:rPr>
                <w:bCs/>
                <w:color w:val="FF0000"/>
                <w:sz w:val="24"/>
              </w:rPr>
              <w:t>m，</w:t>
            </w:r>
            <w:r>
              <w:rPr>
                <w:rFonts w:hint="eastAsia"/>
                <w:bCs/>
                <w:color w:val="FF0000"/>
                <w:sz w:val="24"/>
                <w:lang w:val="en-US" w:eastAsia="zh-CN"/>
              </w:rPr>
              <w:t>满足</w:t>
            </w:r>
            <w:r>
              <w:rPr>
                <w:rFonts w:hint="eastAsia"/>
                <w:bCs/>
                <w:color w:val="FF0000"/>
                <w:sz w:val="24"/>
              </w:rPr>
              <w:t>《大气污染物综合排放标准》（GB16297-1996）表2中的无组织排放监控浓度限值</w:t>
            </w:r>
            <w:r>
              <w:rPr>
                <w:rFonts w:hint="eastAsia"/>
                <w:bCs/>
                <w:color w:val="FF0000"/>
                <w:sz w:val="24"/>
                <w:lang w:val="en-US" w:eastAsia="zh-CN"/>
              </w:rPr>
              <w:t>要求</w:t>
            </w:r>
            <w:r>
              <w:rPr>
                <w:rFonts w:hint="eastAsia"/>
                <w:bCs/>
                <w:color w:val="FF0000"/>
                <w:sz w:val="24"/>
                <w:lang w:eastAsia="zh-CN"/>
              </w:rPr>
              <w:t>，</w:t>
            </w:r>
            <w:r>
              <w:rPr>
                <w:rFonts w:hint="eastAsia"/>
                <w:bCs/>
                <w:color w:val="FF0000"/>
                <w:sz w:val="24"/>
              </w:rPr>
              <w:t>项目产生的废气均可实现达标排放</w:t>
            </w:r>
            <w:r>
              <w:rPr>
                <w:rFonts w:hint="default" w:ascii="Times New Roman" w:hAnsi="Times New Roman" w:eastAsia="宋体" w:cs="Times New Roman"/>
                <w:color w:val="FF0000"/>
                <w:spacing w:val="6"/>
                <w:sz w:val="24"/>
                <w:szCs w:val="24"/>
              </w:rPr>
              <w:t>。</w:t>
            </w:r>
          </w:p>
          <w:p w14:paraId="5EE792E8">
            <w:pPr>
              <w:spacing w:line="360" w:lineRule="auto"/>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二、废水</w:t>
            </w:r>
          </w:p>
          <w:p w14:paraId="7B56FB35">
            <w:pPr>
              <w:tabs>
                <w:tab w:val="center" w:pos="7710"/>
              </w:tabs>
              <w:spacing w:line="360" w:lineRule="auto"/>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1、废水污染因素分析</w:t>
            </w:r>
          </w:p>
          <w:p w14:paraId="6B0AFA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根据项目水平衡，项目用水及废水产生情况如下。</w:t>
            </w:r>
          </w:p>
          <w:p w14:paraId="380AA5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根据工程分析，项目生活污水量为 0.8m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/d、240m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/a。项目设置1座13m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化粪池，生活污水经化粪池处理后委托环卫部门进行清掏处理。</w:t>
            </w:r>
          </w:p>
          <w:p w14:paraId="71B9E8FC">
            <w:pPr>
              <w:tabs>
                <w:tab w:val="center" w:pos="7710"/>
              </w:tabs>
              <w:spacing w:line="360" w:lineRule="auto"/>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2、项目废水收集处理设施可行性分析</w:t>
            </w:r>
          </w:p>
          <w:p w14:paraId="174672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lang w:val="en-US"/>
              </w:rPr>
            </w:pPr>
            <w:r>
              <w:rPr>
                <w:rFonts w:hint="default" w:ascii="Times New Roman" w:hAnsi="Times New Roman" w:eastAsia="宋体" w:cs="Times New Roman"/>
                <w:color w:val="000000"/>
                <w:kern w:val="0"/>
                <w:sz w:val="24"/>
                <w:szCs w:val="24"/>
                <w:lang w:val="en-US" w:eastAsia="zh-CN" w:bidi="ar"/>
              </w:rPr>
              <w:t>（1）废水处理设施可行性分析</w:t>
            </w:r>
          </w:p>
          <w:p w14:paraId="5B7645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根据分析，项目生活污水产生量为0.8m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/d，240m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/a，项目拟建设1个容积为13m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的化粪池，能够满足污水停留15天以上，确保生活废水不外排。项目生活废水经化粪池处理是可行的。</w:t>
            </w:r>
          </w:p>
          <w:p w14:paraId="095A8A33">
            <w:pPr>
              <w:tabs>
                <w:tab w:val="center" w:pos="7710"/>
              </w:tabs>
              <w:spacing w:line="360" w:lineRule="auto"/>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3</w:t>
            </w:r>
            <w:r>
              <w:rPr>
                <w:rFonts w:hint="default" w:ascii="Times New Roman" w:hAnsi="Times New Roman" w:cs="Times New Roman"/>
                <w:b/>
                <w:bCs/>
                <w:sz w:val="24"/>
                <w:szCs w:val="24"/>
                <w:lang w:val="en-US" w:eastAsia="zh-CN"/>
              </w:rPr>
              <w:t>、</w:t>
            </w:r>
            <w:r>
              <w:rPr>
                <w:rFonts w:hint="default" w:ascii="Times New Roman" w:hAnsi="Times New Roman" w:eastAsia="宋体" w:cs="Times New Roman"/>
                <w:b/>
                <w:bCs/>
                <w:sz w:val="24"/>
                <w:szCs w:val="24"/>
                <w:lang w:val="en-US" w:eastAsia="zh-CN"/>
              </w:rPr>
              <w:t xml:space="preserve">水环境影响分析 </w:t>
            </w:r>
          </w:p>
          <w:p w14:paraId="7BA69D93">
            <w:pPr>
              <w:adjustRightInd w:val="0"/>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color w:val="000000" w:themeColor="text1"/>
                <w:kern w:val="0"/>
                <w:sz w:val="24"/>
                <w:szCs w:val="24"/>
                <w:lang w:eastAsia="zh-CN"/>
                <w14:textFill>
                  <w14:solidFill>
                    <w14:schemeClr w14:val="tx1"/>
                  </w14:solidFill>
                </w14:textFill>
              </w:rPr>
              <w:t>本项目</w:t>
            </w:r>
            <w:r>
              <w:rPr>
                <w:rFonts w:hint="default" w:ascii="Times New Roman" w:hAnsi="Times New Roman" w:cs="Times New Roman"/>
                <w:color w:val="000000" w:themeColor="text1"/>
                <w:kern w:val="0"/>
                <w:sz w:val="24"/>
                <w:szCs w:val="24"/>
                <w:lang w:val="en-US" w:eastAsia="zh-CN"/>
                <w14:textFill>
                  <w14:solidFill>
                    <w14:schemeClr w14:val="tx1"/>
                  </w14:solidFill>
                </w14:textFill>
              </w:rPr>
              <w:t>南侧490m为大营河，</w:t>
            </w:r>
            <w:r>
              <w:rPr>
                <w:rFonts w:hint="default" w:ascii="Times New Roman" w:hAnsi="Times New Roman" w:cs="Times New Roman"/>
                <w:lang w:val="en-US" w:eastAsia="zh-CN"/>
              </w:rPr>
              <w:t>大营河</w:t>
            </w:r>
            <w:r>
              <w:rPr>
                <w:rFonts w:hint="default" w:ascii="Times New Roman" w:hAnsi="Times New Roman" w:cs="Times New Roman"/>
                <w:bCs/>
                <w:sz w:val="24"/>
              </w:rPr>
              <w:t>向西汇入螳螂川</w:t>
            </w:r>
            <w:r>
              <w:rPr>
                <w:rFonts w:hint="default" w:ascii="Times New Roman" w:hAnsi="Times New Roman" w:eastAsia="宋体" w:cs="Times New Roman"/>
                <w:sz w:val="24"/>
                <w:szCs w:val="24"/>
              </w:rPr>
              <w:t>（螳螂川位于本项目</w:t>
            </w:r>
            <w:r>
              <w:rPr>
                <w:rFonts w:hint="default" w:ascii="Times New Roman" w:hAnsi="Times New Roman" w:eastAsia="宋体" w:cs="Times New Roman"/>
                <w:sz w:val="24"/>
                <w:szCs w:val="24"/>
                <w:lang w:eastAsia="zh-CN"/>
              </w:rPr>
              <w:t>西</w:t>
            </w:r>
            <w:r>
              <w:rPr>
                <w:rFonts w:hint="default" w:ascii="Times New Roman" w:hAnsi="Times New Roman" w:eastAsia="宋体" w:cs="Times New Roman"/>
                <w:sz w:val="24"/>
                <w:szCs w:val="24"/>
              </w:rPr>
              <w:t>面</w:t>
            </w:r>
            <w:r>
              <w:rPr>
                <w:rFonts w:hint="default" w:ascii="Times New Roman" w:hAnsi="Times New Roman" w:eastAsia="宋体" w:cs="Times New Roman"/>
                <w:sz w:val="24"/>
                <w:szCs w:val="24"/>
                <w:lang w:val="en-US" w:eastAsia="zh-CN"/>
              </w:rPr>
              <w:t>1900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Cs/>
                <w:color w:val="000000" w:themeColor="text1"/>
                <w:sz w:val="24"/>
                <w:szCs w:val="24"/>
                <w14:textFill>
                  <w14:solidFill>
                    <w14:schemeClr w14:val="tx1"/>
                  </w14:solidFill>
                </w14:textFill>
              </w:rPr>
              <w:t>根据《云南省地表水水环境功能区划（2010-2020年）》</w:t>
            </w:r>
            <w:r>
              <w:rPr>
                <w:rFonts w:hint="default" w:ascii="Times New Roman" w:hAnsi="Times New Roman" w:eastAsia="宋体" w:cs="Times New Roman"/>
                <w:bCs/>
                <w:color w:val="000000" w:themeColor="text1"/>
                <w:sz w:val="24"/>
                <w:szCs w:val="24"/>
                <w:lang w:eastAsia="zh-CN"/>
                <w14:textFill>
                  <w14:solidFill>
                    <w14:schemeClr w14:val="tx1"/>
                  </w14:solidFill>
                </w14:textFill>
              </w:rPr>
              <w:t>，项目最近河段属</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eastAsia="zh-CN"/>
                <w14:textFill>
                  <w14:solidFill>
                    <w14:schemeClr w14:val="tx1"/>
                  </w14:solidFill>
                </w14:textFill>
              </w:rPr>
              <w:t>螳螂川</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-普渡河（富民大桥-普渡河桥）</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执行《地表水环境质量标准》（GB3838-2002）Ⅳ类水质标准</w:t>
            </w:r>
            <w:r>
              <w:rPr>
                <w:rFonts w:hint="default" w:ascii="Times New Roman" w:hAnsi="Times New Roman" w:eastAsia="宋体" w:cs="Times New Roman"/>
                <w:bCs/>
                <w:color w:val="000000" w:themeColor="text1"/>
                <w:sz w:val="24"/>
                <w:szCs w:val="24"/>
                <w:lang w:eastAsia="zh-CN"/>
                <w14:textFill>
                  <w14:solidFill>
                    <w14:schemeClr w14:val="tx1"/>
                  </w14:solidFill>
                </w14:textFill>
              </w:rPr>
              <w:t>，水功能环境为工业用水</w:t>
            </w:r>
            <w:r>
              <w:rPr>
                <w:rFonts w:hint="default" w:ascii="Times New Roman" w:hAnsi="Times New Roman" w:eastAsia="宋体" w:cs="Times New Roman"/>
                <w:bCs/>
                <w:color w:val="000000" w:themeColor="text1"/>
                <w:sz w:val="24"/>
                <w:szCs w:val="24"/>
                <w14:textFill>
                  <w14:solidFill>
                    <w14:schemeClr w14:val="tx1"/>
                  </w14:solidFill>
                </w14:textFill>
              </w:rPr>
              <w:t>。</w:t>
            </w:r>
            <w:r>
              <w:rPr>
                <w:rFonts w:hint="default" w:ascii="Times New Roman" w:hAnsi="Times New Roman" w:eastAsia="宋体" w:cs="Times New Roman"/>
                <w:kern w:val="2"/>
                <w:sz w:val="24"/>
                <w:szCs w:val="24"/>
                <w:lang w:val="en-US" w:eastAsia="zh-CN" w:bidi="ar-SA"/>
              </w:rPr>
              <w:t>根据《2021年度昆明市生态环境状况公报》，项目所涉及的螳螂川富民大桥断面水质类别为V类，水质类别较上年无变化。达不到《地表水环境质量标准》（GB3838-2002）Ⅳ类标准要求。</w:t>
            </w:r>
          </w:p>
          <w:p w14:paraId="35C5E7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根据工程分析，项目不产生生产废水，项目区生活污水经隔油池、化粪池处理后委托环卫部门清掏处理；不外排。</w:t>
            </w:r>
          </w:p>
          <w:p w14:paraId="15332CF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综上，项目运行对水环境</w:t>
            </w:r>
            <w:r>
              <w:rPr>
                <w:rFonts w:hint="default" w:ascii="Times New Roman" w:hAnsi="Times New Roman" w:cs="Times New Roman"/>
                <w:color w:val="000000"/>
                <w:kern w:val="0"/>
                <w:sz w:val="24"/>
                <w:szCs w:val="24"/>
                <w:lang w:val="en-US" w:eastAsia="zh-CN" w:bidi="ar"/>
              </w:rPr>
              <w:t>无</w:t>
            </w:r>
            <w:r>
              <w:rPr>
                <w:rFonts w:hint="default" w:ascii="Times New Roman" w:hAnsi="Times New Roman" w:eastAsia="宋体" w:cs="Times New Roman"/>
                <w:color w:val="000000"/>
                <w:kern w:val="0"/>
                <w:sz w:val="24"/>
                <w:szCs w:val="24"/>
                <w:lang w:val="en-US" w:eastAsia="zh-CN" w:bidi="ar"/>
              </w:rPr>
              <w:t>影响。</w:t>
            </w:r>
          </w:p>
          <w:p w14:paraId="054DBC5C">
            <w:pPr>
              <w:autoSpaceDE w:val="0"/>
              <w:autoSpaceDN w:val="0"/>
              <w:adjustRightInd w:val="0"/>
              <w:snapToGrid w:val="0"/>
              <w:spacing w:line="360" w:lineRule="auto"/>
              <w:ind w:firstLine="482" w:firstLineChars="200"/>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三、噪声</w:t>
            </w:r>
          </w:p>
          <w:p w14:paraId="5ADFE7E1">
            <w:pPr>
              <w:spacing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1、噪声源强分析</w:t>
            </w:r>
          </w:p>
          <w:p w14:paraId="54797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表4-6 噪声强源分析</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8"/>
              <w:gridCol w:w="1137"/>
              <w:gridCol w:w="995"/>
              <w:gridCol w:w="1421"/>
              <w:gridCol w:w="1277"/>
              <w:gridCol w:w="1437"/>
            </w:tblGrid>
            <w:tr w14:paraId="1398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9" w:type="pct"/>
                  <w:vAlign w:val="center"/>
                </w:tcPr>
                <w:p w14:paraId="49FF95A6">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噪声源</w:t>
                  </w:r>
                </w:p>
              </w:tc>
              <w:tc>
                <w:tcPr>
                  <w:tcW w:w="702" w:type="pct"/>
                  <w:vAlign w:val="center"/>
                </w:tcPr>
                <w:p w14:paraId="6F925BAC">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产生强度</w:t>
                  </w:r>
                </w:p>
                <w:p w14:paraId="71A80A9D">
                  <w:pPr>
                    <w:adjustRightInd w:val="0"/>
                    <w:snapToGrid w:val="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rPr>
                    <w:t>dB</w:t>
                  </w:r>
                  <w:r>
                    <w:rPr>
                      <w:rFonts w:hint="default"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rPr>
                    <w:t>A</w:t>
                  </w:r>
                  <w:r>
                    <w:rPr>
                      <w:rFonts w:hint="default" w:ascii="Times New Roman" w:hAnsi="Times New Roman" w:eastAsia="宋体" w:cs="Times New Roman"/>
                      <w:b/>
                      <w:bCs/>
                      <w:sz w:val="21"/>
                      <w:szCs w:val="21"/>
                      <w:lang w:eastAsia="zh-CN"/>
                    </w:rPr>
                    <w:t>）</w:t>
                  </w:r>
                </w:p>
              </w:tc>
              <w:tc>
                <w:tcPr>
                  <w:tcW w:w="614" w:type="pct"/>
                  <w:vAlign w:val="center"/>
                </w:tcPr>
                <w:p w14:paraId="08EF605D">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数量（台）</w:t>
                  </w:r>
                </w:p>
              </w:tc>
              <w:tc>
                <w:tcPr>
                  <w:tcW w:w="877" w:type="pct"/>
                  <w:vAlign w:val="center"/>
                </w:tcPr>
                <w:p w14:paraId="747246A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降噪措施</w:t>
                  </w:r>
                </w:p>
              </w:tc>
              <w:tc>
                <w:tcPr>
                  <w:tcW w:w="788" w:type="pct"/>
                  <w:vAlign w:val="center"/>
                </w:tcPr>
                <w:p w14:paraId="33134E8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排放强度</w:t>
                  </w:r>
                </w:p>
                <w:p w14:paraId="0B724E02">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dB（A）</w:t>
                  </w:r>
                </w:p>
              </w:tc>
              <w:tc>
                <w:tcPr>
                  <w:tcW w:w="887" w:type="pct"/>
                  <w:vAlign w:val="center"/>
                </w:tcPr>
                <w:p w14:paraId="03AED450">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持续时间</w:t>
                  </w:r>
                </w:p>
              </w:tc>
            </w:tr>
            <w:tr w14:paraId="5BAE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9" w:type="pct"/>
                  <w:vAlign w:val="center"/>
                </w:tcPr>
                <w:p w14:paraId="1C9ED8D2">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螺旋输送机</w:t>
                  </w:r>
                </w:p>
              </w:tc>
              <w:tc>
                <w:tcPr>
                  <w:tcW w:w="702" w:type="pct"/>
                  <w:vAlign w:val="center"/>
                </w:tcPr>
                <w:p w14:paraId="47F6B3C7">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90</w:t>
                  </w:r>
                </w:p>
              </w:tc>
              <w:tc>
                <w:tcPr>
                  <w:tcW w:w="614" w:type="pct"/>
                  <w:vAlign w:val="center"/>
                </w:tcPr>
                <w:p w14:paraId="19F753C7">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877" w:type="pct"/>
                  <w:vMerge w:val="restart"/>
                  <w:vAlign w:val="center"/>
                </w:tcPr>
                <w:p w14:paraId="363DFEE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低噪声设备，基座安装减振基础</w:t>
                  </w:r>
                </w:p>
              </w:tc>
              <w:tc>
                <w:tcPr>
                  <w:tcW w:w="788" w:type="pct"/>
                  <w:vAlign w:val="center"/>
                </w:tcPr>
                <w:p w14:paraId="4A866C73">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80</w:t>
                  </w:r>
                </w:p>
              </w:tc>
              <w:tc>
                <w:tcPr>
                  <w:tcW w:w="887" w:type="pct"/>
                  <w:vAlign w:val="center"/>
                </w:tcPr>
                <w:p w14:paraId="652B9331">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间断</w:t>
                  </w:r>
                </w:p>
              </w:tc>
            </w:tr>
            <w:tr w14:paraId="4492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9" w:type="pct"/>
                  <w:vAlign w:val="center"/>
                </w:tcPr>
                <w:p w14:paraId="4AD81FA5">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计量称</w:t>
                  </w:r>
                </w:p>
              </w:tc>
              <w:tc>
                <w:tcPr>
                  <w:tcW w:w="702" w:type="pct"/>
                  <w:vAlign w:val="center"/>
                </w:tcPr>
                <w:p w14:paraId="13F1919A">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80</w:t>
                  </w:r>
                </w:p>
              </w:tc>
              <w:tc>
                <w:tcPr>
                  <w:tcW w:w="614" w:type="pct"/>
                  <w:vAlign w:val="center"/>
                </w:tcPr>
                <w:p w14:paraId="5FA13FEB">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877" w:type="pct"/>
                  <w:vMerge w:val="continue"/>
                  <w:vAlign w:val="center"/>
                </w:tcPr>
                <w:p w14:paraId="10A32052">
                  <w:pPr>
                    <w:adjustRightInd w:val="0"/>
                    <w:snapToGrid w:val="0"/>
                    <w:jc w:val="center"/>
                    <w:rPr>
                      <w:rFonts w:hint="default" w:ascii="Times New Roman" w:hAnsi="Times New Roman" w:eastAsia="宋体" w:cs="Times New Roman"/>
                      <w:sz w:val="21"/>
                      <w:szCs w:val="21"/>
                    </w:rPr>
                  </w:pPr>
                </w:p>
              </w:tc>
              <w:tc>
                <w:tcPr>
                  <w:tcW w:w="788" w:type="pct"/>
                  <w:vAlign w:val="center"/>
                </w:tcPr>
                <w:p w14:paraId="6E9E26C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70</w:t>
                  </w:r>
                </w:p>
              </w:tc>
              <w:tc>
                <w:tcPr>
                  <w:tcW w:w="887" w:type="pct"/>
                  <w:vAlign w:val="center"/>
                </w:tcPr>
                <w:p w14:paraId="0647EF0D">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间断</w:t>
                  </w:r>
                </w:p>
              </w:tc>
            </w:tr>
            <w:tr w14:paraId="3834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9" w:type="pct"/>
                  <w:vAlign w:val="center"/>
                </w:tcPr>
                <w:p w14:paraId="32D44749">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无重力干混腻子砂浆混合机</w:t>
                  </w:r>
                </w:p>
              </w:tc>
              <w:tc>
                <w:tcPr>
                  <w:tcW w:w="702" w:type="pct"/>
                  <w:vAlign w:val="center"/>
                </w:tcPr>
                <w:p w14:paraId="26588DF4">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w:t>
                  </w:r>
                </w:p>
              </w:tc>
              <w:tc>
                <w:tcPr>
                  <w:tcW w:w="614" w:type="pct"/>
                  <w:vAlign w:val="center"/>
                </w:tcPr>
                <w:p w14:paraId="00E33BAA">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877" w:type="pct"/>
                  <w:vMerge w:val="continue"/>
                  <w:vAlign w:val="center"/>
                </w:tcPr>
                <w:p w14:paraId="35A0402E">
                  <w:pPr>
                    <w:adjustRightInd w:val="0"/>
                    <w:snapToGrid w:val="0"/>
                    <w:jc w:val="center"/>
                    <w:rPr>
                      <w:rFonts w:hint="default" w:ascii="Times New Roman" w:hAnsi="Times New Roman" w:eastAsia="宋体" w:cs="Times New Roman"/>
                      <w:sz w:val="21"/>
                      <w:szCs w:val="21"/>
                    </w:rPr>
                  </w:pPr>
                </w:p>
              </w:tc>
              <w:tc>
                <w:tcPr>
                  <w:tcW w:w="788" w:type="pct"/>
                  <w:vAlign w:val="center"/>
                </w:tcPr>
                <w:p w14:paraId="1C37F1DA">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75</w:t>
                  </w:r>
                </w:p>
              </w:tc>
              <w:tc>
                <w:tcPr>
                  <w:tcW w:w="887" w:type="pct"/>
                  <w:vAlign w:val="center"/>
                </w:tcPr>
                <w:p w14:paraId="4FA4A596">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间断</w:t>
                  </w:r>
                </w:p>
              </w:tc>
            </w:tr>
            <w:tr w14:paraId="5C5D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9" w:type="pct"/>
                  <w:vAlign w:val="center"/>
                </w:tcPr>
                <w:p w14:paraId="5DC8CBEF">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袋式脉冲除尘器</w:t>
                  </w:r>
                </w:p>
              </w:tc>
              <w:tc>
                <w:tcPr>
                  <w:tcW w:w="702" w:type="pct"/>
                  <w:vAlign w:val="center"/>
                </w:tcPr>
                <w:p w14:paraId="7F9F8D42">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90</w:t>
                  </w:r>
                </w:p>
              </w:tc>
              <w:tc>
                <w:tcPr>
                  <w:tcW w:w="614" w:type="pct"/>
                  <w:vAlign w:val="center"/>
                </w:tcPr>
                <w:p w14:paraId="6B5A9100">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877" w:type="pct"/>
                  <w:vMerge w:val="continue"/>
                  <w:vAlign w:val="center"/>
                </w:tcPr>
                <w:p w14:paraId="27A116E5">
                  <w:pPr>
                    <w:adjustRightInd w:val="0"/>
                    <w:snapToGrid w:val="0"/>
                    <w:jc w:val="center"/>
                    <w:rPr>
                      <w:rFonts w:hint="default" w:ascii="Times New Roman" w:hAnsi="Times New Roman" w:eastAsia="宋体" w:cs="Times New Roman"/>
                      <w:sz w:val="21"/>
                      <w:szCs w:val="21"/>
                    </w:rPr>
                  </w:pPr>
                </w:p>
              </w:tc>
              <w:tc>
                <w:tcPr>
                  <w:tcW w:w="788" w:type="pct"/>
                  <w:vAlign w:val="center"/>
                </w:tcPr>
                <w:p w14:paraId="544366D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80</w:t>
                  </w:r>
                </w:p>
              </w:tc>
              <w:tc>
                <w:tcPr>
                  <w:tcW w:w="887" w:type="pct"/>
                  <w:vAlign w:val="center"/>
                </w:tcPr>
                <w:p w14:paraId="68572A31">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间断</w:t>
                  </w:r>
                </w:p>
              </w:tc>
            </w:tr>
            <w:tr w14:paraId="7DA2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9" w:type="pct"/>
                  <w:vAlign w:val="center"/>
                </w:tcPr>
                <w:p w14:paraId="51B72C41">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包装机</w:t>
                  </w:r>
                </w:p>
              </w:tc>
              <w:tc>
                <w:tcPr>
                  <w:tcW w:w="702" w:type="pct"/>
                  <w:vAlign w:val="center"/>
                </w:tcPr>
                <w:p w14:paraId="11776BAF">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w:t>
                  </w:r>
                </w:p>
              </w:tc>
              <w:tc>
                <w:tcPr>
                  <w:tcW w:w="614" w:type="pct"/>
                  <w:vAlign w:val="center"/>
                </w:tcPr>
                <w:p w14:paraId="13DB520F">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877" w:type="pct"/>
                  <w:vMerge w:val="continue"/>
                  <w:vAlign w:val="center"/>
                </w:tcPr>
                <w:p w14:paraId="6681D764">
                  <w:pPr>
                    <w:adjustRightInd w:val="0"/>
                    <w:snapToGrid w:val="0"/>
                    <w:jc w:val="center"/>
                    <w:rPr>
                      <w:rFonts w:hint="default" w:ascii="Times New Roman" w:hAnsi="Times New Roman" w:eastAsia="宋体" w:cs="Times New Roman"/>
                      <w:sz w:val="21"/>
                      <w:szCs w:val="21"/>
                    </w:rPr>
                  </w:pPr>
                </w:p>
              </w:tc>
              <w:tc>
                <w:tcPr>
                  <w:tcW w:w="788" w:type="pct"/>
                  <w:vAlign w:val="center"/>
                </w:tcPr>
                <w:p w14:paraId="32E5040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75</w:t>
                  </w:r>
                </w:p>
              </w:tc>
              <w:tc>
                <w:tcPr>
                  <w:tcW w:w="887" w:type="pct"/>
                  <w:vAlign w:val="center"/>
                </w:tcPr>
                <w:p w14:paraId="15457E0D">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间断</w:t>
                  </w:r>
                </w:p>
              </w:tc>
            </w:tr>
            <w:tr w14:paraId="4C22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9" w:type="pct"/>
                  <w:vAlign w:val="center"/>
                </w:tcPr>
                <w:p w14:paraId="53B36E3A">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螺杆空压机</w:t>
                  </w:r>
                </w:p>
              </w:tc>
              <w:tc>
                <w:tcPr>
                  <w:tcW w:w="702" w:type="pct"/>
                  <w:vAlign w:val="center"/>
                </w:tcPr>
                <w:p w14:paraId="3CE49EC3">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80</w:t>
                  </w:r>
                </w:p>
              </w:tc>
              <w:tc>
                <w:tcPr>
                  <w:tcW w:w="614" w:type="pct"/>
                  <w:vAlign w:val="center"/>
                </w:tcPr>
                <w:p w14:paraId="35036B89">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877" w:type="pct"/>
                  <w:vMerge w:val="continue"/>
                  <w:vAlign w:val="center"/>
                </w:tcPr>
                <w:p w14:paraId="76135C9F">
                  <w:pPr>
                    <w:adjustRightInd w:val="0"/>
                    <w:snapToGrid w:val="0"/>
                    <w:jc w:val="center"/>
                    <w:rPr>
                      <w:rFonts w:hint="default" w:ascii="Times New Roman" w:hAnsi="Times New Roman" w:eastAsia="宋体" w:cs="Times New Roman"/>
                      <w:sz w:val="21"/>
                      <w:szCs w:val="21"/>
                    </w:rPr>
                  </w:pPr>
                </w:p>
              </w:tc>
              <w:tc>
                <w:tcPr>
                  <w:tcW w:w="788" w:type="pct"/>
                  <w:vAlign w:val="center"/>
                </w:tcPr>
                <w:p w14:paraId="078CB94D">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70</w:t>
                  </w:r>
                </w:p>
              </w:tc>
              <w:tc>
                <w:tcPr>
                  <w:tcW w:w="887" w:type="pct"/>
                  <w:vAlign w:val="center"/>
                </w:tcPr>
                <w:p w14:paraId="70B3149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间断</w:t>
                  </w:r>
                </w:p>
              </w:tc>
            </w:tr>
            <w:tr w14:paraId="64C5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9" w:type="pct"/>
                  <w:vAlign w:val="center"/>
                </w:tcPr>
                <w:p w14:paraId="6C599078">
                  <w:pPr>
                    <w:pStyle w:val="11"/>
                    <w:keepNext w:val="0"/>
                    <w:keepLines w:val="0"/>
                    <w:pageBreakBefore w:val="0"/>
                    <w:kinsoku/>
                    <w:wordWrap/>
                    <w:overflowPunct/>
                    <w:topLinePunct w:val="0"/>
                    <w:autoSpaceDE/>
                    <w:autoSpaceDN/>
                    <w:bidi w:val="0"/>
                    <w:snapToGrid w:val="0"/>
                    <w:spacing w:before="0" w:after="0" w:line="240" w:lineRule="auto"/>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码垛机器人</w:t>
                  </w:r>
                </w:p>
              </w:tc>
              <w:tc>
                <w:tcPr>
                  <w:tcW w:w="702" w:type="pct"/>
                  <w:vAlign w:val="center"/>
                </w:tcPr>
                <w:p w14:paraId="128B004A">
                  <w:pPr>
                    <w:widowControl/>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90</w:t>
                  </w:r>
                </w:p>
              </w:tc>
              <w:tc>
                <w:tcPr>
                  <w:tcW w:w="614" w:type="pct"/>
                  <w:vAlign w:val="center"/>
                </w:tcPr>
                <w:p w14:paraId="7176B858">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877" w:type="pct"/>
                  <w:vMerge w:val="continue"/>
                  <w:vAlign w:val="center"/>
                </w:tcPr>
                <w:p w14:paraId="328F4678">
                  <w:pPr>
                    <w:adjustRightInd w:val="0"/>
                    <w:snapToGrid w:val="0"/>
                    <w:jc w:val="center"/>
                    <w:rPr>
                      <w:rFonts w:hint="default" w:ascii="Times New Roman" w:hAnsi="Times New Roman" w:eastAsia="宋体" w:cs="Times New Roman"/>
                      <w:sz w:val="21"/>
                      <w:szCs w:val="21"/>
                    </w:rPr>
                  </w:pPr>
                </w:p>
              </w:tc>
              <w:tc>
                <w:tcPr>
                  <w:tcW w:w="788" w:type="pct"/>
                  <w:vAlign w:val="center"/>
                </w:tcPr>
                <w:p w14:paraId="299FC504">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80</w:t>
                  </w:r>
                </w:p>
              </w:tc>
              <w:tc>
                <w:tcPr>
                  <w:tcW w:w="887" w:type="pct"/>
                  <w:vAlign w:val="center"/>
                </w:tcPr>
                <w:p w14:paraId="2DDEFAAA">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间断</w:t>
                  </w:r>
                </w:p>
              </w:tc>
            </w:tr>
            <w:tr w14:paraId="76B3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9" w:type="pct"/>
                  <w:vAlign w:val="center"/>
                </w:tcPr>
                <w:p w14:paraId="3B9BE7F8">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装载机</w:t>
                  </w:r>
                </w:p>
              </w:tc>
              <w:tc>
                <w:tcPr>
                  <w:tcW w:w="702" w:type="pct"/>
                  <w:vAlign w:val="center"/>
                </w:tcPr>
                <w:p w14:paraId="49088A3C">
                  <w:pPr>
                    <w:widowControl/>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85</w:t>
                  </w:r>
                </w:p>
              </w:tc>
              <w:tc>
                <w:tcPr>
                  <w:tcW w:w="614" w:type="pct"/>
                  <w:vAlign w:val="center"/>
                </w:tcPr>
                <w:p w14:paraId="03A4B7E6">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877" w:type="pct"/>
                  <w:vMerge w:val="continue"/>
                  <w:vAlign w:val="center"/>
                </w:tcPr>
                <w:p w14:paraId="467CC404">
                  <w:pPr>
                    <w:adjustRightInd w:val="0"/>
                    <w:snapToGrid w:val="0"/>
                    <w:jc w:val="center"/>
                    <w:rPr>
                      <w:rFonts w:hint="default" w:ascii="Times New Roman" w:hAnsi="Times New Roman" w:eastAsia="宋体" w:cs="Times New Roman"/>
                      <w:sz w:val="21"/>
                      <w:szCs w:val="21"/>
                    </w:rPr>
                  </w:pPr>
                </w:p>
              </w:tc>
              <w:tc>
                <w:tcPr>
                  <w:tcW w:w="788" w:type="pct"/>
                  <w:vAlign w:val="center"/>
                </w:tcPr>
                <w:p w14:paraId="0B7CE50E">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75</w:t>
                  </w:r>
                </w:p>
              </w:tc>
              <w:tc>
                <w:tcPr>
                  <w:tcW w:w="887" w:type="pct"/>
                  <w:vAlign w:val="center"/>
                </w:tcPr>
                <w:p w14:paraId="26296ED1">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间断</w:t>
                  </w:r>
                </w:p>
              </w:tc>
            </w:tr>
          </w:tbl>
          <w:p w14:paraId="0926B4AC">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auto"/>
              <w:ind w:firstLine="482" w:firstLineChars="200"/>
              <w:jc w:val="left"/>
              <w:textAlignment w:val="baseline"/>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噪声预测</w:t>
            </w:r>
          </w:p>
          <w:p w14:paraId="29667A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16" w:firstLineChars="200"/>
              <w:jc w:val="left"/>
              <w:textAlignment w:val="baseline"/>
              <w:rPr>
                <w:rFonts w:hint="default" w:ascii="Times New Roman" w:hAnsi="Times New Roman" w:eastAsia="宋体" w:cs="Times New Roman"/>
                <w:spacing w:val="3"/>
                <w:position w:val="4"/>
                <w:sz w:val="24"/>
                <w:szCs w:val="24"/>
                <w14:textOutline w14:w="4358" w14:cap="sq" w14:cmpd="sng">
                  <w14:solidFill>
                    <w14:srgbClr w14:val="000000"/>
                  </w14:solidFill>
                  <w14:prstDash w14:val="solid"/>
                  <w14:bevel/>
                </w14:textOutline>
              </w:rPr>
            </w:pPr>
            <w:r>
              <w:rPr>
                <w:rFonts w:hint="default" w:ascii="Times New Roman" w:hAnsi="Times New Roman" w:eastAsia="宋体" w:cs="Times New Roman"/>
                <w:spacing w:val="9"/>
                <w:sz w:val="24"/>
                <w:szCs w:val="24"/>
              </w:rPr>
              <w:t>按照噪声源与距离的衰减预测计算，公式如下</w:t>
            </w:r>
            <w:r>
              <w:rPr>
                <w:rFonts w:hint="default" w:ascii="Times New Roman" w:hAnsi="Times New Roman" w:eastAsia="宋体" w:cs="Times New Roman"/>
                <w:spacing w:val="8"/>
                <w:sz w:val="24"/>
                <w:szCs w:val="24"/>
              </w:rPr>
              <w:t>：</w:t>
            </w:r>
          </w:p>
          <w:p w14:paraId="4439598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（1）噪声衰减预测模式</w:t>
            </w:r>
          </w:p>
          <w:p w14:paraId="0B6C8F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噪声传播到受声点，受传播距离，空气吸收，阻挡物的反射与屏障等因素的影响而产生衰减。其预测模式如下：</w:t>
            </w:r>
          </w:p>
          <w:p w14:paraId="77A55BB9">
            <w:pPr>
              <w:spacing w:before="139" w:line="322" w:lineRule="exact"/>
              <w:jc w:val="center"/>
              <w:rPr>
                <w:rFonts w:hint="default" w:ascii="Times New Roman" w:hAnsi="Times New Roman" w:eastAsia="宋体" w:cs="Times New Roman"/>
                <w:sz w:val="24"/>
                <w:szCs w:val="24"/>
              </w:rPr>
            </w:pPr>
            <w:r>
              <w:rPr>
                <w:rFonts w:hint="default" w:ascii="Times New Roman" w:hAnsi="Times New Roman" w:eastAsia="宋体" w:cs="Times New Roman"/>
                <w:position w:val="1"/>
                <w:sz w:val="24"/>
                <w:szCs w:val="24"/>
              </w:rPr>
              <w:t>L</w:t>
            </w:r>
            <w:r>
              <w:rPr>
                <w:rFonts w:hint="default" w:ascii="Times New Roman" w:hAnsi="Times New Roman" w:eastAsia="宋体" w:cs="Times New Roman"/>
                <w:sz w:val="24"/>
                <w:szCs w:val="24"/>
                <w:vertAlign w:val="subscript"/>
              </w:rPr>
              <w:t>A</w:t>
            </w:r>
            <w:r>
              <w:rPr>
                <w:rFonts w:hint="default" w:ascii="Times New Roman" w:hAnsi="Times New Roman" w:cs="Times New Roman"/>
                <w:spacing w:val="-1"/>
                <w:position w:val="1"/>
                <w:sz w:val="24"/>
                <w:szCs w:val="24"/>
                <w:lang w:eastAsia="zh-CN"/>
              </w:rPr>
              <w:t>（</w:t>
            </w:r>
            <w:r>
              <w:rPr>
                <w:rFonts w:hint="default" w:ascii="Times New Roman" w:hAnsi="Times New Roman" w:eastAsia="宋体" w:cs="Times New Roman"/>
                <w:position w:val="1"/>
                <w:sz w:val="24"/>
                <w:szCs w:val="24"/>
              </w:rPr>
              <w:t>r</w:t>
            </w:r>
            <w:r>
              <w:rPr>
                <w:rFonts w:hint="default" w:ascii="Times New Roman" w:hAnsi="Times New Roman" w:cs="Times New Roman"/>
                <w:spacing w:val="-1"/>
                <w:position w:val="1"/>
                <w:sz w:val="24"/>
                <w:szCs w:val="24"/>
                <w:lang w:eastAsia="zh-CN"/>
              </w:rPr>
              <w:t>）</w:t>
            </w:r>
            <w:r>
              <w:rPr>
                <w:rFonts w:hint="default" w:ascii="Times New Roman" w:hAnsi="Times New Roman" w:eastAsia="宋体" w:cs="Times New Roman"/>
                <w:position w:val="1"/>
                <w:sz w:val="24"/>
                <w:szCs w:val="24"/>
              </w:rPr>
              <w:t>=L</w:t>
            </w:r>
            <w:r>
              <w:rPr>
                <w:rFonts w:hint="default" w:ascii="Times New Roman" w:hAnsi="Times New Roman" w:eastAsia="宋体" w:cs="Times New Roman"/>
                <w:sz w:val="24"/>
                <w:szCs w:val="24"/>
              </w:rPr>
              <w:t>A</w:t>
            </w:r>
            <w:r>
              <w:rPr>
                <w:rFonts w:hint="default" w:ascii="Times New Roman" w:hAnsi="Times New Roman" w:cs="Times New Roman"/>
                <w:position w:val="1"/>
                <w:sz w:val="24"/>
                <w:szCs w:val="24"/>
                <w:lang w:eastAsia="zh-CN"/>
              </w:rPr>
              <w:t>（</w:t>
            </w:r>
            <w:r>
              <w:rPr>
                <w:rFonts w:hint="default" w:ascii="Times New Roman" w:hAnsi="Times New Roman" w:eastAsia="宋体" w:cs="Times New Roman"/>
                <w:position w:val="1"/>
                <w:sz w:val="24"/>
                <w:szCs w:val="24"/>
              </w:rPr>
              <w:t>r</w:t>
            </w:r>
            <w:r>
              <w:rPr>
                <w:rFonts w:hint="default" w:ascii="Times New Roman" w:hAnsi="Times New Roman" w:eastAsia="宋体" w:cs="Times New Roman"/>
                <w:sz w:val="24"/>
                <w:szCs w:val="24"/>
              </w:rPr>
              <w:t>0</w:t>
            </w:r>
            <w:r>
              <w:rPr>
                <w:rFonts w:hint="default" w:ascii="Times New Roman" w:hAnsi="Times New Roman" w:cs="Times New Roman"/>
                <w:position w:val="1"/>
                <w:sz w:val="24"/>
                <w:szCs w:val="24"/>
                <w:lang w:eastAsia="zh-CN"/>
              </w:rPr>
              <w:t>）</w:t>
            </w:r>
            <w:r>
              <w:rPr>
                <w:rFonts w:hint="default" w:ascii="Times New Roman" w:hAnsi="Times New Roman" w:eastAsia="宋体" w:cs="Times New Roman"/>
                <w:position w:val="1"/>
                <w:sz w:val="24"/>
                <w:szCs w:val="24"/>
              </w:rPr>
              <w:t>－A</w:t>
            </w:r>
          </w:p>
          <w:p w14:paraId="7CFA786B">
            <w:pPr>
              <w:spacing w:before="146" w:line="465" w:lineRule="exact"/>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position w:val="14"/>
                <w:sz w:val="24"/>
                <w:szCs w:val="24"/>
              </w:rPr>
              <w:t>L</w:t>
            </w:r>
            <w:r>
              <w:rPr>
                <w:rFonts w:hint="default" w:ascii="Times New Roman" w:hAnsi="Times New Roman" w:eastAsia="宋体" w:cs="Times New Roman"/>
                <w:position w:val="14"/>
                <w:sz w:val="24"/>
                <w:szCs w:val="24"/>
                <w:vertAlign w:val="subscript"/>
              </w:rPr>
              <w:t>A</w:t>
            </w:r>
            <w:r>
              <w:rPr>
                <w:rFonts w:hint="default" w:ascii="Times New Roman" w:hAnsi="Times New Roman" w:cs="Times New Roman"/>
                <w:spacing w:val="4"/>
                <w:position w:val="14"/>
                <w:sz w:val="24"/>
                <w:szCs w:val="24"/>
                <w:lang w:eastAsia="zh-CN"/>
              </w:rPr>
              <w:t>（</w:t>
            </w:r>
            <w:r>
              <w:rPr>
                <w:rFonts w:hint="default" w:ascii="Times New Roman" w:hAnsi="Times New Roman" w:eastAsia="宋体" w:cs="Times New Roman"/>
                <w:position w:val="14"/>
                <w:sz w:val="24"/>
                <w:szCs w:val="24"/>
              </w:rPr>
              <w:t>r</w:t>
            </w:r>
            <w:r>
              <w:rPr>
                <w:rFonts w:hint="default" w:ascii="Times New Roman" w:hAnsi="Times New Roman" w:cs="Times New Roman"/>
                <w:spacing w:val="2"/>
                <w:position w:val="14"/>
                <w:sz w:val="24"/>
                <w:szCs w:val="24"/>
                <w:lang w:eastAsia="zh-CN"/>
              </w:rPr>
              <w:t>）</w:t>
            </w:r>
            <w:r>
              <w:rPr>
                <w:rFonts w:hint="default" w:ascii="Times New Roman" w:hAnsi="Times New Roman" w:eastAsia="宋体" w:cs="Times New Roman"/>
                <w:spacing w:val="2"/>
                <w:position w:val="14"/>
                <w:sz w:val="24"/>
                <w:szCs w:val="24"/>
              </w:rPr>
              <w:t>＝</w:t>
            </w:r>
            <w:r>
              <w:rPr>
                <w:rFonts w:hint="default" w:ascii="Times New Roman" w:hAnsi="Times New Roman" w:eastAsia="宋体" w:cs="Times New Roman"/>
                <w:position w:val="14"/>
                <w:sz w:val="24"/>
                <w:szCs w:val="24"/>
              </w:rPr>
              <w:t>LA</w:t>
            </w:r>
            <w:r>
              <w:rPr>
                <w:rFonts w:hint="default" w:ascii="Times New Roman" w:hAnsi="Times New Roman" w:eastAsia="宋体" w:cs="Times New Roman"/>
                <w:position w:val="13"/>
                <w:sz w:val="24"/>
                <w:szCs w:val="24"/>
                <w:vertAlign w:val="subscript"/>
              </w:rPr>
              <w:t>ref</w:t>
            </w:r>
            <w:r>
              <w:rPr>
                <w:rFonts w:hint="default" w:ascii="Times New Roman" w:hAnsi="Times New Roman" w:cs="Times New Roman"/>
                <w:spacing w:val="2"/>
                <w:position w:val="14"/>
                <w:sz w:val="24"/>
                <w:szCs w:val="24"/>
                <w:lang w:eastAsia="zh-CN"/>
              </w:rPr>
              <w:t>（</w:t>
            </w:r>
            <w:r>
              <w:rPr>
                <w:rFonts w:hint="default" w:ascii="Times New Roman" w:hAnsi="Times New Roman" w:eastAsia="宋体" w:cs="Times New Roman"/>
                <w:position w:val="14"/>
                <w:sz w:val="24"/>
                <w:szCs w:val="24"/>
              </w:rPr>
              <w:t>r</w:t>
            </w:r>
            <w:r>
              <w:rPr>
                <w:rFonts w:hint="eastAsia" w:cs="Times New Roman"/>
                <w:position w:val="14"/>
                <w:sz w:val="24"/>
                <w:szCs w:val="24"/>
                <w:lang w:val="en-US" w:eastAsia="zh-CN"/>
              </w:rPr>
              <w:t>0</w:t>
            </w:r>
            <w:r>
              <w:rPr>
                <w:rFonts w:hint="default" w:ascii="Times New Roman" w:hAnsi="Times New Roman" w:cs="Times New Roman"/>
                <w:spacing w:val="2"/>
                <w:position w:val="14"/>
                <w:sz w:val="24"/>
                <w:szCs w:val="24"/>
                <w:lang w:eastAsia="zh-CN"/>
              </w:rPr>
              <w:t>）</w:t>
            </w:r>
            <w:r>
              <w:rPr>
                <w:rFonts w:hint="default" w:ascii="Times New Roman" w:hAnsi="Times New Roman" w:eastAsia="宋体" w:cs="Times New Roman"/>
                <w:spacing w:val="2"/>
                <w:position w:val="14"/>
                <w:sz w:val="24"/>
                <w:szCs w:val="24"/>
              </w:rPr>
              <w:t>－</w:t>
            </w:r>
            <w:r>
              <w:rPr>
                <w:rFonts w:hint="default" w:ascii="Times New Roman" w:hAnsi="Times New Roman" w:cs="Times New Roman"/>
                <w:spacing w:val="2"/>
                <w:position w:val="14"/>
                <w:sz w:val="24"/>
                <w:szCs w:val="24"/>
                <w:lang w:eastAsia="zh-CN"/>
              </w:rPr>
              <w:t>（</w:t>
            </w:r>
            <w:r>
              <w:rPr>
                <w:rFonts w:hint="default" w:ascii="Times New Roman" w:hAnsi="Times New Roman" w:eastAsia="宋体" w:cs="Times New Roman"/>
                <w:position w:val="14"/>
                <w:sz w:val="24"/>
                <w:szCs w:val="24"/>
              </w:rPr>
              <w:t>A</w:t>
            </w:r>
            <w:r>
              <w:rPr>
                <w:rFonts w:hint="default" w:ascii="Times New Roman" w:hAnsi="Times New Roman" w:eastAsia="宋体" w:cs="Times New Roman"/>
                <w:position w:val="13"/>
                <w:sz w:val="24"/>
                <w:szCs w:val="24"/>
              </w:rPr>
              <w:t>div</w:t>
            </w:r>
            <w:r>
              <w:rPr>
                <w:rFonts w:hint="default" w:ascii="Times New Roman" w:hAnsi="Times New Roman" w:eastAsia="宋体" w:cs="Times New Roman"/>
                <w:spacing w:val="2"/>
                <w:position w:val="14"/>
                <w:sz w:val="24"/>
                <w:szCs w:val="24"/>
              </w:rPr>
              <w:t>+</w:t>
            </w:r>
            <w:r>
              <w:rPr>
                <w:rFonts w:hint="default" w:ascii="Times New Roman" w:hAnsi="Times New Roman" w:eastAsia="宋体" w:cs="Times New Roman"/>
                <w:position w:val="14"/>
                <w:sz w:val="24"/>
                <w:szCs w:val="24"/>
              </w:rPr>
              <w:t>A</w:t>
            </w:r>
            <w:r>
              <w:rPr>
                <w:rFonts w:hint="default" w:ascii="Times New Roman" w:hAnsi="Times New Roman" w:eastAsia="宋体" w:cs="Times New Roman"/>
                <w:position w:val="13"/>
                <w:sz w:val="24"/>
                <w:szCs w:val="24"/>
              </w:rPr>
              <w:t>bar</w:t>
            </w:r>
            <w:r>
              <w:rPr>
                <w:rFonts w:hint="default" w:ascii="Times New Roman" w:hAnsi="Times New Roman" w:eastAsia="宋体" w:cs="Times New Roman"/>
                <w:spacing w:val="2"/>
                <w:position w:val="14"/>
                <w:sz w:val="24"/>
                <w:szCs w:val="24"/>
              </w:rPr>
              <w:t>+</w:t>
            </w:r>
            <w:r>
              <w:rPr>
                <w:rFonts w:hint="default" w:ascii="Times New Roman" w:hAnsi="Times New Roman" w:eastAsia="宋体" w:cs="Times New Roman"/>
                <w:position w:val="14"/>
                <w:sz w:val="24"/>
                <w:szCs w:val="24"/>
              </w:rPr>
              <w:t>A</w:t>
            </w:r>
            <w:r>
              <w:rPr>
                <w:rFonts w:hint="default" w:ascii="Times New Roman" w:hAnsi="Times New Roman" w:eastAsia="宋体" w:cs="Times New Roman"/>
                <w:position w:val="13"/>
                <w:sz w:val="24"/>
                <w:szCs w:val="24"/>
              </w:rPr>
              <w:t>atm</w:t>
            </w:r>
            <w:r>
              <w:rPr>
                <w:rFonts w:hint="default" w:ascii="Times New Roman" w:hAnsi="Times New Roman" w:cs="Times New Roman"/>
                <w:spacing w:val="2"/>
                <w:position w:val="14"/>
                <w:sz w:val="24"/>
                <w:szCs w:val="24"/>
                <w:lang w:eastAsia="zh-CN"/>
              </w:rPr>
              <w:t>）</w:t>
            </w:r>
          </w:p>
          <w:p w14:paraId="2C0655F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6"/>
                <w:position w:val="3"/>
                <w:sz w:val="24"/>
                <w:szCs w:val="24"/>
              </w:rPr>
              <w:t>式</w:t>
            </w:r>
            <w:r>
              <w:rPr>
                <w:rFonts w:hint="default" w:ascii="Times New Roman" w:hAnsi="Times New Roman" w:eastAsia="宋体" w:cs="Times New Roman"/>
                <w:spacing w:val="3"/>
                <w:position w:val="3"/>
                <w:sz w:val="24"/>
                <w:szCs w:val="24"/>
              </w:rPr>
              <w:t>中：</w:t>
            </w:r>
            <w:r>
              <w:rPr>
                <w:rFonts w:hint="default" w:ascii="Times New Roman" w:hAnsi="Times New Roman" w:eastAsia="宋体" w:cs="Times New Roman"/>
                <w:position w:val="3"/>
                <w:sz w:val="24"/>
                <w:szCs w:val="24"/>
              </w:rPr>
              <w:t>L</w:t>
            </w:r>
            <w:r>
              <w:rPr>
                <w:rFonts w:hint="default" w:ascii="Times New Roman" w:hAnsi="Times New Roman" w:eastAsia="宋体" w:cs="Times New Roman"/>
                <w:position w:val="2"/>
                <w:sz w:val="24"/>
                <w:szCs w:val="24"/>
              </w:rPr>
              <w:t>A</w:t>
            </w:r>
            <w:r>
              <w:rPr>
                <w:rFonts w:hint="default" w:ascii="Times New Roman" w:hAnsi="Times New Roman" w:cs="Times New Roman"/>
                <w:spacing w:val="3"/>
                <w:position w:val="3"/>
                <w:sz w:val="24"/>
                <w:szCs w:val="24"/>
                <w:lang w:eastAsia="zh-CN"/>
              </w:rPr>
              <w:t>（</w:t>
            </w:r>
            <w:r>
              <w:rPr>
                <w:rFonts w:hint="default" w:ascii="Times New Roman" w:hAnsi="Times New Roman" w:eastAsia="宋体" w:cs="Times New Roman"/>
                <w:position w:val="3"/>
                <w:sz w:val="24"/>
                <w:szCs w:val="24"/>
              </w:rPr>
              <w:t>r</w:t>
            </w:r>
            <w:r>
              <w:rPr>
                <w:rFonts w:hint="default" w:ascii="Times New Roman" w:hAnsi="Times New Roman" w:cs="Times New Roman"/>
                <w:spacing w:val="3"/>
                <w:position w:val="3"/>
                <w:sz w:val="24"/>
                <w:szCs w:val="24"/>
                <w:lang w:eastAsia="zh-CN"/>
              </w:rPr>
              <w:t>）</w:t>
            </w:r>
            <w:r>
              <w:rPr>
                <w:rFonts w:hint="default" w:ascii="Times New Roman" w:hAnsi="Times New Roman" w:eastAsia="宋体" w:cs="Times New Roman"/>
                <w:spacing w:val="3"/>
                <w:position w:val="3"/>
                <w:sz w:val="24"/>
                <w:szCs w:val="24"/>
              </w:rPr>
              <w:t>－距声源</w:t>
            </w:r>
            <w:r>
              <w:rPr>
                <w:rFonts w:hint="default" w:ascii="Times New Roman" w:hAnsi="Times New Roman" w:eastAsia="宋体" w:cs="Times New Roman"/>
                <w:position w:val="3"/>
                <w:sz w:val="24"/>
                <w:szCs w:val="24"/>
              </w:rPr>
              <w:t>r</w:t>
            </w:r>
            <w:r>
              <w:rPr>
                <w:rFonts w:hint="default" w:ascii="Times New Roman" w:hAnsi="Times New Roman" w:eastAsia="宋体" w:cs="Times New Roman"/>
                <w:spacing w:val="3"/>
                <w:position w:val="3"/>
                <w:sz w:val="24"/>
                <w:szCs w:val="24"/>
              </w:rPr>
              <w:t>处的</w:t>
            </w:r>
            <w:r>
              <w:rPr>
                <w:rFonts w:hint="default" w:ascii="Times New Roman" w:hAnsi="Times New Roman" w:eastAsia="宋体" w:cs="Times New Roman"/>
                <w:position w:val="3"/>
                <w:sz w:val="24"/>
                <w:szCs w:val="24"/>
              </w:rPr>
              <w:t>A</w:t>
            </w:r>
            <w:r>
              <w:rPr>
                <w:rFonts w:hint="default" w:ascii="Times New Roman" w:hAnsi="Times New Roman" w:eastAsia="宋体" w:cs="Times New Roman"/>
                <w:spacing w:val="3"/>
                <w:position w:val="3"/>
                <w:sz w:val="24"/>
                <w:szCs w:val="24"/>
              </w:rPr>
              <w:t>声级，</w:t>
            </w:r>
            <w:r>
              <w:rPr>
                <w:rFonts w:hint="default" w:ascii="Times New Roman" w:hAnsi="Times New Roman" w:eastAsia="宋体" w:cs="Times New Roman"/>
                <w:position w:val="3"/>
                <w:sz w:val="24"/>
                <w:szCs w:val="24"/>
              </w:rPr>
              <w:t>dB</w:t>
            </w:r>
            <w:r>
              <w:rPr>
                <w:rFonts w:hint="default" w:ascii="Times New Roman" w:hAnsi="Times New Roman" w:cs="Times New Roman"/>
                <w:spacing w:val="3"/>
                <w:position w:val="3"/>
                <w:sz w:val="24"/>
                <w:szCs w:val="24"/>
                <w:lang w:eastAsia="zh-CN"/>
              </w:rPr>
              <w:t>（</w:t>
            </w:r>
            <w:r>
              <w:rPr>
                <w:rFonts w:hint="default" w:ascii="Times New Roman" w:hAnsi="Times New Roman" w:eastAsia="宋体" w:cs="Times New Roman"/>
                <w:position w:val="3"/>
                <w:sz w:val="24"/>
                <w:szCs w:val="24"/>
              </w:rPr>
              <w:t>A</w:t>
            </w:r>
            <w:r>
              <w:rPr>
                <w:rFonts w:hint="default" w:ascii="Times New Roman" w:hAnsi="Times New Roman" w:cs="Times New Roman"/>
                <w:spacing w:val="3"/>
                <w:position w:val="3"/>
                <w:sz w:val="24"/>
                <w:szCs w:val="24"/>
                <w:lang w:eastAsia="zh-CN"/>
              </w:rPr>
              <w:t>）</w:t>
            </w:r>
            <w:r>
              <w:rPr>
                <w:rFonts w:hint="default" w:ascii="Times New Roman" w:hAnsi="Times New Roman" w:eastAsia="宋体" w:cs="Times New Roman"/>
                <w:spacing w:val="3"/>
                <w:position w:val="3"/>
                <w:sz w:val="24"/>
                <w:szCs w:val="24"/>
              </w:rPr>
              <w:t>；</w:t>
            </w:r>
          </w:p>
          <w:p w14:paraId="1C5F193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sz w:val="24"/>
                <w:szCs w:val="24"/>
              </w:rPr>
            </w:pPr>
            <w:r>
              <w:rPr>
                <w:rFonts w:hint="default" w:ascii="Times New Roman" w:hAnsi="Times New Roman" w:eastAsia="宋体" w:cs="Times New Roman"/>
                <w:position w:val="14"/>
                <w:sz w:val="24"/>
                <w:szCs w:val="24"/>
              </w:rPr>
              <w:t>L</w:t>
            </w:r>
            <w:r>
              <w:rPr>
                <w:rFonts w:hint="default" w:ascii="Times New Roman" w:hAnsi="Times New Roman" w:eastAsia="宋体" w:cs="Times New Roman"/>
                <w:position w:val="13"/>
                <w:sz w:val="24"/>
                <w:szCs w:val="24"/>
              </w:rPr>
              <w:t>A</w:t>
            </w:r>
            <w:r>
              <w:rPr>
                <w:rFonts w:hint="default" w:ascii="Times New Roman" w:hAnsi="Times New Roman" w:cs="Times New Roman"/>
                <w:spacing w:val="6"/>
                <w:position w:val="14"/>
                <w:sz w:val="24"/>
                <w:szCs w:val="24"/>
                <w:lang w:eastAsia="zh-CN"/>
              </w:rPr>
              <w:t>（</w:t>
            </w:r>
            <w:r>
              <w:rPr>
                <w:rFonts w:hint="default" w:ascii="Times New Roman" w:hAnsi="Times New Roman" w:eastAsia="宋体" w:cs="Times New Roman"/>
                <w:position w:val="14"/>
                <w:sz w:val="24"/>
                <w:szCs w:val="24"/>
              </w:rPr>
              <w:t>r</w:t>
            </w:r>
            <w:r>
              <w:rPr>
                <w:rFonts w:hint="default" w:ascii="Times New Roman" w:hAnsi="Times New Roman" w:eastAsia="宋体" w:cs="Times New Roman"/>
                <w:spacing w:val="6"/>
                <w:position w:val="13"/>
                <w:sz w:val="24"/>
                <w:szCs w:val="24"/>
              </w:rPr>
              <w:t>0</w:t>
            </w:r>
            <w:r>
              <w:rPr>
                <w:rFonts w:hint="default" w:ascii="Times New Roman" w:hAnsi="Times New Roman" w:cs="Times New Roman"/>
                <w:spacing w:val="3"/>
                <w:position w:val="14"/>
                <w:sz w:val="24"/>
                <w:szCs w:val="24"/>
                <w:lang w:eastAsia="zh-CN"/>
              </w:rPr>
              <w:t>）</w:t>
            </w:r>
            <w:r>
              <w:rPr>
                <w:rFonts w:hint="default" w:ascii="Times New Roman" w:hAnsi="Times New Roman" w:eastAsia="宋体" w:cs="Times New Roman"/>
                <w:spacing w:val="3"/>
                <w:position w:val="14"/>
                <w:sz w:val="24"/>
                <w:szCs w:val="24"/>
              </w:rPr>
              <w:t>－参考位置</w:t>
            </w:r>
            <w:r>
              <w:rPr>
                <w:rFonts w:hint="default" w:ascii="Times New Roman" w:hAnsi="Times New Roman" w:eastAsia="宋体" w:cs="Times New Roman"/>
                <w:position w:val="14"/>
                <w:sz w:val="24"/>
                <w:szCs w:val="24"/>
              </w:rPr>
              <w:t>r</w:t>
            </w:r>
            <w:r>
              <w:rPr>
                <w:rFonts w:hint="default" w:ascii="Times New Roman" w:hAnsi="Times New Roman" w:eastAsia="宋体" w:cs="Times New Roman"/>
                <w:spacing w:val="3"/>
                <w:position w:val="13"/>
                <w:sz w:val="24"/>
                <w:szCs w:val="24"/>
              </w:rPr>
              <w:t>0</w:t>
            </w:r>
            <w:r>
              <w:rPr>
                <w:rFonts w:hint="default" w:ascii="Times New Roman" w:hAnsi="Times New Roman" w:eastAsia="宋体" w:cs="Times New Roman"/>
                <w:spacing w:val="3"/>
                <w:position w:val="14"/>
                <w:sz w:val="24"/>
                <w:szCs w:val="24"/>
              </w:rPr>
              <w:t>处的</w:t>
            </w:r>
            <w:r>
              <w:rPr>
                <w:rFonts w:hint="default" w:ascii="Times New Roman" w:hAnsi="Times New Roman" w:eastAsia="宋体" w:cs="Times New Roman"/>
                <w:position w:val="14"/>
                <w:sz w:val="24"/>
                <w:szCs w:val="24"/>
              </w:rPr>
              <w:t>A</w:t>
            </w:r>
            <w:r>
              <w:rPr>
                <w:rFonts w:hint="default" w:ascii="Times New Roman" w:hAnsi="Times New Roman" w:eastAsia="宋体" w:cs="Times New Roman"/>
                <w:spacing w:val="3"/>
                <w:position w:val="14"/>
                <w:sz w:val="24"/>
                <w:szCs w:val="24"/>
              </w:rPr>
              <w:t>声级，</w:t>
            </w:r>
            <w:r>
              <w:rPr>
                <w:rFonts w:hint="default" w:ascii="Times New Roman" w:hAnsi="Times New Roman" w:eastAsia="宋体" w:cs="Times New Roman"/>
                <w:position w:val="14"/>
                <w:sz w:val="24"/>
                <w:szCs w:val="24"/>
              </w:rPr>
              <w:t>dB</w:t>
            </w:r>
            <w:r>
              <w:rPr>
                <w:rFonts w:hint="default" w:ascii="Times New Roman" w:hAnsi="Times New Roman" w:cs="Times New Roman"/>
                <w:spacing w:val="3"/>
                <w:position w:val="14"/>
                <w:sz w:val="24"/>
                <w:szCs w:val="24"/>
                <w:lang w:eastAsia="zh-CN"/>
              </w:rPr>
              <w:t>（</w:t>
            </w:r>
            <w:r>
              <w:rPr>
                <w:rFonts w:hint="default" w:ascii="Times New Roman" w:hAnsi="Times New Roman" w:eastAsia="宋体" w:cs="Times New Roman"/>
                <w:position w:val="14"/>
                <w:sz w:val="24"/>
                <w:szCs w:val="24"/>
              </w:rPr>
              <w:t>A</w:t>
            </w:r>
            <w:r>
              <w:rPr>
                <w:rFonts w:hint="default" w:ascii="Times New Roman" w:hAnsi="Times New Roman" w:cs="Times New Roman"/>
                <w:spacing w:val="3"/>
                <w:position w:val="14"/>
                <w:sz w:val="24"/>
                <w:szCs w:val="24"/>
                <w:lang w:eastAsia="zh-CN"/>
              </w:rPr>
              <w:t>）</w:t>
            </w:r>
            <w:r>
              <w:rPr>
                <w:rFonts w:hint="default" w:ascii="Times New Roman" w:hAnsi="Times New Roman" w:eastAsia="宋体" w:cs="Times New Roman"/>
                <w:spacing w:val="3"/>
                <w:position w:val="14"/>
                <w:sz w:val="24"/>
                <w:szCs w:val="24"/>
              </w:rPr>
              <w:t>；</w:t>
            </w:r>
          </w:p>
          <w:p w14:paraId="731DA716">
            <w:pPr>
              <w:keepNext w:val="0"/>
              <w:keepLines w:val="0"/>
              <w:pageBreakBefore w:val="0"/>
              <w:widowControl w:val="0"/>
              <w:kinsoku/>
              <w:wordWrap/>
              <w:overflowPunct/>
              <w:topLinePunct w:val="0"/>
              <w:autoSpaceDE w:val="0"/>
              <w:autoSpaceDN w:val="0"/>
              <w:bidi w:val="0"/>
              <w:adjustRightInd w:val="0"/>
              <w:snapToGrid w:val="0"/>
              <w:spacing w:line="360" w:lineRule="auto"/>
              <w:ind w:firstLine="720" w:firstLineChars="300"/>
              <w:jc w:val="left"/>
              <w:textAlignment w:val="baseline"/>
              <w:rPr>
                <w:rFonts w:hint="default" w:ascii="Times New Roman" w:hAnsi="Times New Roman" w:eastAsia="宋体" w:cs="Times New Roman"/>
                <w:sz w:val="24"/>
                <w:szCs w:val="24"/>
              </w:rPr>
            </w:pPr>
            <w:r>
              <w:rPr>
                <w:rFonts w:hint="default" w:ascii="Times New Roman" w:hAnsi="Times New Roman" w:eastAsia="宋体" w:cs="Times New Roman"/>
                <w:position w:val="1"/>
                <w:sz w:val="24"/>
                <w:szCs w:val="24"/>
              </w:rPr>
              <w:t>A</w:t>
            </w:r>
            <w:r>
              <w:rPr>
                <w:rFonts w:hint="default" w:ascii="Times New Roman" w:hAnsi="Times New Roman" w:eastAsia="宋体" w:cs="Times New Roman"/>
                <w:spacing w:val="16"/>
                <w:position w:val="1"/>
                <w:sz w:val="24"/>
                <w:szCs w:val="24"/>
              </w:rPr>
              <w:t>—</w:t>
            </w:r>
            <w:r>
              <w:rPr>
                <w:rFonts w:hint="default" w:ascii="Times New Roman" w:hAnsi="Times New Roman" w:eastAsia="宋体" w:cs="Times New Roman"/>
                <w:spacing w:val="10"/>
                <w:position w:val="1"/>
                <w:sz w:val="24"/>
                <w:szCs w:val="24"/>
              </w:rPr>
              <w:t>倍频带衰减，</w:t>
            </w:r>
            <w:r>
              <w:rPr>
                <w:rFonts w:hint="default" w:ascii="Times New Roman" w:hAnsi="Times New Roman" w:eastAsia="宋体" w:cs="Times New Roman"/>
                <w:position w:val="1"/>
                <w:sz w:val="24"/>
                <w:szCs w:val="24"/>
              </w:rPr>
              <w:t>dB</w:t>
            </w:r>
            <w:r>
              <w:rPr>
                <w:rFonts w:hint="default" w:ascii="Times New Roman" w:hAnsi="Times New Roman" w:eastAsia="宋体" w:cs="Times New Roman"/>
                <w:spacing w:val="10"/>
                <w:position w:val="1"/>
                <w:sz w:val="24"/>
                <w:szCs w:val="24"/>
              </w:rPr>
              <w:t>；</w:t>
            </w:r>
          </w:p>
          <w:p w14:paraId="4B0FF961">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A</w:t>
            </w:r>
            <w:r>
              <w:rPr>
                <w:rFonts w:hint="default" w:ascii="Times New Roman" w:hAnsi="Times New Roman" w:eastAsia="宋体" w:cs="Times New Roman"/>
                <w:color w:val="000000"/>
                <w:kern w:val="0"/>
                <w:sz w:val="24"/>
                <w:szCs w:val="24"/>
                <w:vertAlign w:val="subscript"/>
                <w:lang w:val="en-US" w:eastAsia="zh-CN" w:bidi="ar"/>
              </w:rPr>
              <w:t>div</w:t>
            </w:r>
            <w:r>
              <w:rPr>
                <w:rFonts w:hint="default" w:ascii="Times New Roman" w:hAnsi="Times New Roman" w:eastAsia="宋体" w:cs="Times New Roman"/>
                <w:color w:val="000000"/>
                <w:kern w:val="0"/>
                <w:sz w:val="24"/>
                <w:szCs w:val="24"/>
                <w:lang w:val="en-US" w:eastAsia="zh-CN" w:bidi="ar"/>
              </w:rPr>
              <w:t>－几何发散所引起的倍频带衰减，即距离所引起的衰减，无指向性点声源几何发散衰减的基本公式为：Adiv＝20lg</w:t>
            </w:r>
            <w:r>
              <w:rPr>
                <w:rFonts w:hint="default" w:ascii="Times New Roman" w:hAnsi="Times New Roman"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r/r0</w:t>
            </w:r>
            <w:r>
              <w:rPr>
                <w:rFonts w:hint="default" w:ascii="Times New Roman" w:hAnsi="Times New Roman"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w:t>
            </w:r>
          </w:p>
          <w:p w14:paraId="4D10C8FC">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A</w:t>
            </w:r>
            <w:r>
              <w:rPr>
                <w:rFonts w:hint="default" w:ascii="Times New Roman" w:hAnsi="Times New Roman" w:eastAsia="宋体" w:cs="Times New Roman"/>
                <w:color w:val="000000"/>
                <w:kern w:val="0"/>
                <w:sz w:val="24"/>
                <w:szCs w:val="24"/>
                <w:vertAlign w:val="subscript"/>
                <w:lang w:val="en-US" w:eastAsia="zh-CN" w:bidi="ar"/>
              </w:rPr>
              <w:t>bar</w:t>
            </w:r>
            <w:r>
              <w:rPr>
                <w:rFonts w:hint="default" w:ascii="Times New Roman" w:hAnsi="Times New Roman" w:eastAsia="宋体" w:cs="Times New Roman"/>
                <w:color w:val="000000"/>
                <w:kern w:val="0"/>
                <w:sz w:val="24"/>
                <w:szCs w:val="24"/>
                <w:lang w:val="en-US" w:eastAsia="zh-CN" w:bidi="ar"/>
              </w:rPr>
              <w:t>－屏障物所引起的的倍频带衰减。</w:t>
            </w:r>
          </w:p>
          <w:p w14:paraId="4D692B81">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A</w:t>
            </w:r>
            <w:r>
              <w:rPr>
                <w:rFonts w:hint="default" w:ascii="Times New Roman" w:hAnsi="Times New Roman" w:eastAsia="宋体" w:cs="Times New Roman"/>
                <w:color w:val="000000"/>
                <w:kern w:val="0"/>
                <w:sz w:val="24"/>
                <w:szCs w:val="24"/>
                <w:vertAlign w:val="subscript"/>
                <w:lang w:val="en-US" w:eastAsia="zh-CN" w:bidi="ar"/>
              </w:rPr>
              <w:t>atm</w:t>
            </w:r>
            <w:r>
              <w:rPr>
                <w:rFonts w:hint="default" w:ascii="Times New Roman" w:hAnsi="Times New Roman" w:eastAsia="宋体" w:cs="Times New Roman"/>
                <w:color w:val="000000"/>
                <w:kern w:val="0"/>
                <w:sz w:val="24"/>
                <w:szCs w:val="24"/>
                <w:lang w:val="en-US" w:eastAsia="zh-CN" w:bidi="ar"/>
              </w:rPr>
              <w:t>－空气吸收所引起的倍频带衰减，一般情况下可忽略不计。</w:t>
            </w:r>
          </w:p>
          <w:p w14:paraId="7B2E8DB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预测点A声级叠加公式</w:t>
            </w:r>
          </w:p>
          <w:p w14:paraId="4738F6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各受声点的声源叠加按下列公式计算：</w:t>
            </w:r>
          </w:p>
          <w:p w14:paraId="41F3D47B">
            <w:pPr>
              <w:autoSpaceDE w:val="0"/>
              <w:autoSpaceDN w:val="0"/>
              <w:adjustRightInd w:val="0"/>
              <w:snapToGrid w:val="0"/>
              <w:spacing w:line="360" w:lineRule="auto"/>
              <w:ind w:firstLine="420" w:firstLineChars="200"/>
              <w:jc w:val="center"/>
              <w:textAlignment w:val="baseline"/>
              <w:rPr>
                <w:rFonts w:hint="default" w:ascii="Times New Roman" w:hAnsi="Times New Roman" w:eastAsia="宋体" w:cs="Times New Roman"/>
                <w:sz w:val="24"/>
                <w:szCs w:val="24"/>
              </w:rPr>
            </w:pPr>
            <w:r>
              <w:rPr>
                <w:rFonts w:hint="default" w:ascii="Times New Roman" w:hAnsi="Times New Roman" w:eastAsia="宋体" w:cs="Times New Roman"/>
              </w:rPr>
              <w:drawing>
                <wp:inline distT="0" distB="0" distL="0" distR="0">
                  <wp:extent cx="1610360" cy="581660"/>
                  <wp:effectExtent l="0" t="0" r="2540" b="254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1610867" cy="582168"/>
                          </a:xfrm>
                          <a:prstGeom prst="rect">
                            <a:avLst/>
                          </a:prstGeom>
                        </pic:spPr>
                      </pic:pic>
                    </a:graphicData>
                  </a:graphic>
                </wp:inline>
              </w:drawing>
            </w:r>
          </w:p>
          <w:p w14:paraId="7AF6FF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式中：L</w:t>
            </w:r>
            <w:r>
              <w:rPr>
                <w:rFonts w:hint="default" w:ascii="Times New Roman" w:hAnsi="Times New Roman" w:eastAsia="宋体" w:cs="Times New Roman"/>
                <w:color w:val="000000"/>
                <w:kern w:val="0"/>
                <w:sz w:val="24"/>
                <w:szCs w:val="24"/>
                <w:vertAlign w:val="subscript"/>
                <w:lang w:val="en-US" w:eastAsia="zh-CN" w:bidi="ar"/>
              </w:rPr>
              <w:t>A</w:t>
            </w:r>
            <w:r>
              <w:rPr>
                <w:rFonts w:hint="default" w:ascii="Times New Roman" w:hAnsi="Times New Roman" w:eastAsia="宋体" w:cs="Times New Roman"/>
                <w:color w:val="000000"/>
                <w:kern w:val="0"/>
                <w:sz w:val="24"/>
                <w:szCs w:val="24"/>
                <w:lang w:val="en-US" w:eastAsia="zh-CN" w:bidi="ar"/>
              </w:rPr>
              <w:t>——距声源r处的总A声级；</w:t>
            </w:r>
          </w:p>
          <w:p w14:paraId="5D45398B">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n——声源数量；</w:t>
            </w:r>
          </w:p>
          <w:p w14:paraId="1BAB4B39">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L</w:t>
            </w:r>
            <w:r>
              <w:rPr>
                <w:rFonts w:hint="default" w:ascii="Times New Roman" w:hAnsi="Times New Roman" w:eastAsia="宋体" w:cs="Times New Roman"/>
                <w:color w:val="000000"/>
                <w:kern w:val="0"/>
                <w:sz w:val="24"/>
                <w:szCs w:val="24"/>
                <w:vertAlign w:val="subscript"/>
                <w:lang w:val="en-US" w:eastAsia="zh-CN" w:bidi="ar"/>
              </w:rPr>
              <w:t>i</w:t>
            </w:r>
            <w:r>
              <w:rPr>
                <w:rFonts w:hint="default" w:ascii="Times New Roman" w:hAnsi="Times New Roman" w:eastAsia="宋体" w:cs="Times New Roman"/>
                <w:color w:val="000000"/>
                <w:kern w:val="0"/>
                <w:sz w:val="24"/>
                <w:szCs w:val="24"/>
                <w:lang w:val="en-US" w:eastAsia="zh-CN" w:bidi="ar"/>
              </w:rPr>
              <w:t>——第i个声源的A声级，dB（A）。</w:t>
            </w:r>
          </w:p>
          <w:p w14:paraId="651BFD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color w:val="000000"/>
                <w:kern w:val="0"/>
                <w:sz w:val="24"/>
                <w:szCs w:val="24"/>
                <w:lang w:val="en-US" w:eastAsia="zh-CN" w:bidi="ar"/>
              </w:rPr>
              <w:t>项目运营过程中，假设所有设备同时工作，各噪声源强叠加后以生产区作为点源计算，并以点源噪声衰减模式预测厂界周边的噪声值。根据噪声衰减公式，噪声源在厂界的噪声值预测结果见表4-</w:t>
            </w:r>
            <w:r>
              <w:rPr>
                <w:rFonts w:hint="default" w:ascii="Times New Roman" w:hAnsi="Times New Roman" w:cs="Times New Roman"/>
                <w:color w:val="000000"/>
                <w:kern w:val="0"/>
                <w:sz w:val="24"/>
                <w:szCs w:val="24"/>
                <w:lang w:val="en-US" w:eastAsia="zh-CN" w:bidi="ar"/>
              </w:rPr>
              <w:t>7</w:t>
            </w:r>
            <w:r>
              <w:rPr>
                <w:rFonts w:hint="default" w:ascii="Times New Roman" w:hAnsi="Times New Roman" w:eastAsia="宋体" w:cs="Times New Roman"/>
                <w:color w:val="000000"/>
                <w:kern w:val="0"/>
                <w:sz w:val="24"/>
                <w:szCs w:val="24"/>
                <w:lang w:val="en-US" w:eastAsia="zh-CN" w:bidi="ar"/>
              </w:rPr>
              <w:t>。</w:t>
            </w:r>
          </w:p>
          <w:p w14:paraId="75D03DD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表4-</w:t>
            </w:r>
            <w:r>
              <w:rPr>
                <w:rFonts w:hint="default" w:ascii="Times New Roman" w:hAnsi="Times New Roman" w:cs="Times New Roman"/>
                <w:b/>
                <w:bCs/>
                <w:sz w:val="21"/>
                <w:szCs w:val="21"/>
                <w:lang w:val="en-US" w:eastAsia="zh-CN"/>
              </w:rPr>
              <w:t xml:space="preserve">7 </w:t>
            </w:r>
            <w:r>
              <w:rPr>
                <w:rFonts w:hint="default" w:ascii="Times New Roman" w:hAnsi="Times New Roman" w:eastAsia="宋体" w:cs="Times New Roman"/>
                <w:b/>
                <w:bCs/>
                <w:sz w:val="21"/>
                <w:szCs w:val="21"/>
                <w:lang w:val="en-US" w:eastAsia="zh-CN"/>
              </w:rPr>
              <w:t xml:space="preserve"> 厂界处噪声贡献值 单位：dB（A）</w:t>
            </w:r>
          </w:p>
          <w:tbl>
            <w:tblPr>
              <w:tblStyle w:val="22"/>
              <w:tblW w:w="8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881"/>
              <w:gridCol w:w="1158"/>
              <w:gridCol w:w="1158"/>
              <w:gridCol w:w="1158"/>
              <w:gridCol w:w="1158"/>
              <w:gridCol w:w="1158"/>
            </w:tblGrid>
            <w:tr w14:paraId="700E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restart"/>
                  <w:vAlign w:val="center"/>
                </w:tcPr>
                <w:p w14:paraId="01F5FDB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项目</w:t>
                  </w:r>
                </w:p>
              </w:tc>
              <w:tc>
                <w:tcPr>
                  <w:tcW w:w="881" w:type="dxa"/>
                  <w:vMerge w:val="restart"/>
                  <w:vAlign w:val="center"/>
                </w:tcPr>
                <w:p w14:paraId="6DC547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方向</w:t>
                  </w:r>
                </w:p>
              </w:tc>
              <w:tc>
                <w:tcPr>
                  <w:tcW w:w="1158" w:type="dxa"/>
                  <w:vMerge w:val="restart"/>
                  <w:vAlign w:val="center"/>
                </w:tcPr>
                <w:p w14:paraId="04462B1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距离（m）</w:t>
                  </w:r>
                </w:p>
              </w:tc>
              <w:tc>
                <w:tcPr>
                  <w:tcW w:w="1158" w:type="dxa"/>
                  <w:vMerge w:val="restart"/>
                  <w:vAlign w:val="center"/>
                </w:tcPr>
                <w:p w14:paraId="5591454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源强</w:t>
                  </w:r>
                </w:p>
              </w:tc>
              <w:tc>
                <w:tcPr>
                  <w:tcW w:w="1158" w:type="dxa"/>
                  <w:vMerge w:val="restart"/>
                  <w:vAlign w:val="center"/>
                </w:tcPr>
                <w:p w14:paraId="617664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贡献值</w:t>
                  </w:r>
                </w:p>
              </w:tc>
              <w:tc>
                <w:tcPr>
                  <w:tcW w:w="1158" w:type="dxa"/>
                  <w:vAlign w:val="center"/>
                </w:tcPr>
                <w:p w14:paraId="73C1539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标准值</w:t>
                  </w:r>
                </w:p>
              </w:tc>
              <w:tc>
                <w:tcPr>
                  <w:tcW w:w="1158" w:type="dxa"/>
                  <w:vMerge w:val="restart"/>
                  <w:vAlign w:val="center"/>
                </w:tcPr>
                <w:p w14:paraId="75BAFFF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达标情况</w:t>
                  </w:r>
                </w:p>
              </w:tc>
            </w:tr>
            <w:tr w14:paraId="036C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vAlign w:val="center"/>
                </w:tcPr>
                <w:p w14:paraId="5510E7D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p>
              </w:tc>
              <w:tc>
                <w:tcPr>
                  <w:tcW w:w="881" w:type="dxa"/>
                  <w:vMerge w:val="continue"/>
                  <w:vAlign w:val="center"/>
                </w:tcPr>
                <w:p w14:paraId="426DAF8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p>
              </w:tc>
              <w:tc>
                <w:tcPr>
                  <w:tcW w:w="1158" w:type="dxa"/>
                  <w:vMerge w:val="continue"/>
                  <w:vAlign w:val="center"/>
                </w:tcPr>
                <w:p w14:paraId="38E58B1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p>
              </w:tc>
              <w:tc>
                <w:tcPr>
                  <w:tcW w:w="1158" w:type="dxa"/>
                  <w:vMerge w:val="continue"/>
                  <w:vAlign w:val="center"/>
                </w:tcPr>
                <w:p w14:paraId="6C6DB7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p>
              </w:tc>
              <w:tc>
                <w:tcPr>
                  <w:tcW w:w="1158" w:type="dxa"/>
                  <w:vMerge w:val="continue"/>
                  <w:vAlign w:val="center"/>
                </w:tcPr>
                <w:p w14:paraId="73CD025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p>
              </w:tc>
              <w:tc>
                <w:tcPr>
                  <w:tcW w:w="1158" w:type="dxa"/>
                  <w:vAlign w:val="center"/>
                </w:tcPr>
                <w:p w14:paraId="1478FB4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昼间</w:t>
                  </w:r>
                </w:p>
              </w:tc>
              <w:tc>
                <w:tcPr>
                  <w:tcW w:w="1158" w:type="dxa"/>
                  <w:vMerge w:val="continue"/>
                  <w:vAlign w:val="center"/>
                </w:tcPr>
                <w:p w14:paraId="0548110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p>
              </w:tc>
            </w:tr>
            <w:tr w14:paraId="2C3C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restart"/>
                  <w:vAlign w:val="center"/>
                </w:tcPr>
                <w:p w14:paraId="3B55FD6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噪声源叠加</w:t>
                  </w:r>
                </w:p>
              </w:tc>
              <w:tc>
                <w:tcPr>
                  <w:tcW w:w="881" w:type="dxa"/>
                  <w:vAlign w:val="center"/>
                </w:tcPr>
                <w:p w14:paraId="5AE0382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东</w:t>
                  </w:r>
                </w:p>
              </w:tc>
              <w:tc>
                <w:tcPr>
                  <w:tcW w:w="1158" w:type="dxa"/>
                  <w:vAlign w:val="center"/>
                </w:tcPr>
                <w:p w14:paraId="6776B20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30</w:t>
                  </w:r>
                </w:p>
              </w:tc>
              <w:tc>
                <w:tcPr>
                  <w:tcW w:w="1158" w:type="dxa"/>
                  <w:vMerge w:val="restart"/>
                  <w:vAlign w:val="center"/>
                </w:tcPr>
                <w:p w14:paraId="4FE1490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84</w:t>
                  </w:r>
                </w:p>
              </w:tc>
              <w:tc>
                <w:tcPr>
                  <w:tcW w:w="1158" w:type="dxa"/>
                  <w:vAlign w:val="center"/>
                </w:tcPr>
                <w:p w14:paraId="48E835B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54.4</w:t>
                  </w:r>
                </w:p>
              </w:tc>
              <w:tc>
                <w:tcPr>
                  <w:tcW w:w="1158" w:type="dxa"/>
                  <w:vMerge w:val="restart"/>
                  <w:vAlign w:val="center"/>
                </w:tcPr>
                <w:p w14:paraId="78D13C7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≤65</w:t>
                  </w:r>
                </w:p>
              </w:tc>
              <w:tc>
                <w:tcPr>
                  <w:tcW w:w="1158" w:type="dxa"/>
                  <w:vAlign w:val="center"/>
                </w:tcPr>
                <w:p w14:paraId="375D7A5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达标</w:t>
                  </w:r>
                </w:p>
              </w:tc>
            </w:tr>
            <w:tr w14:paraId="15BB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vAlign w:val="center"/>
                </w:tcPr>
                <w:p w14:paraId="4D4C9FE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p>
              </w:tc>
              <w:tc>
                <w:tcPr>
                  <w:tcW w:w="881" w:type="dxa"/>
                  <w:vAlign w:val="center"/>
                </w:tcPr>
                <w:p w14:paraId="45D6D2F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南</w:t>
                  </w:r>
                </w:p>
              </w:tc>
              <w:tc>
                <w:tcPr>
                  <w:tcW w:w="1158" w:type="dxa"/>
                  <w:vAlign w:val="center"/>
                </w:tcPr>
                <w:p w14:paraId="3C781A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46</w:t>
                  </w:r>
                </w:p>
              </w:tc>
              <w:tc>
                <w:tcPr>
                  <w:tcW w:w="1158" w:type="dxa"/>
                  <w:vMerge w:val="continue"/>
                  <w:vAlign w:val="center"/>
                </w:tcPr>
                <w:p w14:paraId="0AE4BE6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p>
              </w:tc>
              <w:tc>
                <w:tcPr>
                  <w:tcW w:w="1158" w:type="dxa"/>
                  <w:vAlign w:val="center"/>
                </w:tcPr>
                <w:p w14:paraId="1EF7451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50.1</w:t>
                  </w:r>
                </w:p>
              </w:tc>
              <w:tc>
                <w:tcPr>
                  <w:tcW w:w="1158" w:type="dxa"/>
                  <w:vMerge w:val="continue"/>
                  <w:vAlign w:val="center"/>
                </w:tcPr>
                <w:p w14:paraId="7690A6D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p>
              </w:tc>
              <w:tc>
                <w:tcPr>
                  <w:tcW w:w="1158" w:type="dxa"/>
                  <w:vAlign w:val="center"/>
                </w:tcPr>
                <w:p w14:paraId="140FDF0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lang w:val="en-US" w:eastAsia="zh-CN"/>
                    </w:rPr>
                    <w:t>达标</w:t>
                  </w:r>
                </w:p>
              </w:tc>
            </w:tr>
            <w:tr w14:paraId="1D42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vAlign w:val="center"/>
                </w:tcPr>
                <w:p w14:paraId="3672585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p>
              </w:tc>
              <w:tc>
                <w:tcPr>
                  <w:tcW w:w="881" w:type="dxa"/>
                  <w:vAlign w:val="center"/>
                </w:tcPr>
                <w:p w14:paraId="28211EC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西</w:t>
                  </w:r>
                </w:p>
              </w:tc>
              <w:tc>
                <w:tcPr>
                  <w:tcW w:w="1158" w:type="dxa"/>
                  <w:vAlign w:val="center"/>
                </w:tcPr>
                <w:p w14:paraId="351A046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48</w:t>
                  </w:r>
                </w:p>
              </w:tc>
              <w:tc>
                <w:tcPr>
                  <w:tcW w:w="1158" w:type="dxa"/>
                  <w:vMerge w:val="continue"/>
                  <w:vAlign w:val="center"/>
                </w:tcPr>
                <w:p w14:paraId="596FCF2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p>
              </w:tc>
              <w:tc>
                <w:tcPr>
                  <w:tcW w:w="1158" w:type="dxa"/>
                  <w:vAlign w:val="center"/>
                </w:tcPr>
                <w:p w14:paraId="4B9EFA5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46.3</w:t>
                  </w:r>
                </w:p>
              </w:tc>
              <w:tc>
                <w:tcPr>
                  <w:tcW w:w="1158" w:type="dxa"/>
                  <w:vMerge w:val="continue"/>
                  <w:vAlign w:val="center"/>
                </w:tcPr>
                <w:p w14:paraId="23B237E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p>
              </w:tc>
              <w:tc>
                <w:tcPr>
                  <w:tcW w:w="1158" w:type="dxa"/>
                  <w:vAlign w:val="center"/>
                </w:tcPr>
                <w:p w14:paraId="01168A2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lang w:val="en-US" w:eastAsia="zh-CN"/>
                    </w:rPr>
                    <w:t>达标</w:t>
                  </w:r>
                </w:p>
              </w:tc>
            </w:tr>
            <w:tr w14:paraId="580A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vAlign w:val="center"/>
                </w:tcPr>
                <w:p w14:paraId="634E53D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p>
              </w:tc>
              <w:tc>
                <w:tcPr>
                  <w:tcW w:w="881" w:type="dxa"/>
                  <w:vAlign w:val="center"/>
                </w:tcPr>
                <w:p w14:paraId="6647BFD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北</w:t>
                  </w:r>
                </w:p>
              </w:tc>
              <w:tc>
                <w:tcPr>
                  <w:tcW w:w="1158" w:type="dxa"/>
                  <w:vAlign w:val="center"/>
                </w:tcPr>
                <w:p w14:paraId="484294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58</w:t>
                  </w:r>
                </w:p>
              </w:tc>
              <w:tc>
                <w:tcPr>
                  <w:tcW w:w="1158" w:type="dxa"/>
                  <w:vMerge w:val="continue"/>
                  <w:vAlign w:val="center"/>
                </w:tcPr>
                <w:p w14:paraId="7C9B6F7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p>
              </w:tc>
              <w:tc>
                <w:tcPr>
                  <w:tcW w:w="1158" w:type="dxa"/>
                  <w:vAlign w:val="center"/>
                </w:tcPr>
                <w:p w14:paraId="55D5B9C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45.5</w:t>
                  </w:r>
                </w:p>
              </w:tc>
              <w:tc>
                <w:tcPr>
                  <w:tcW w:w="1158" w:type="dxa"/>
                  <w:vMerge w:val="continue"/>
                  <w:vAlign w:val="center"/>
                </w:tcPr>
                <w:p w14:paraId="4D8DF7C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p>
              </w:tc>
              <w:tc>
                <w:tcPr>
                  <w:tcW w:w="1158" w:type="dxa"/>
                  <w:vAlign w:val="center"/>
                </w:tcPr>
                <w:p w14:paraId="0928C19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lang w:val="en-US" w:eastAsia="zh-CN"/>
                    </w:rPr>
                    <w:t>达标</w:t>
                  </w:r>
                </w:p>
              </w:tc>
            </w:tr>
          </w:tbl>
          <w:p w14:paraId="57B882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color w:val="000000"/>
                <w:kern w:val="0"/>
                <w:sz w:val="24"/>
                <w:szCs w:val="24"/>
                <w:lang w:val="en-US" w:eastAsia="zh-CN" w:bidi="ar"/>
              </w:rPr>
              <w:t>根据预测结果，项目在采取厂房隔声等措施后，四周厂界昼间均能满足《工业企业厂界环境噪声排放标准》（GB12348-2008）3类标准要求，且项目区夜间不进行生产，因此，项目夜间对周边声学环境基本无影响；同时，项目区周围 50m 范围内无居民点分布，项目建设对周边声环境的影响较小。</w:t>
            </w:r>
          </w:p>
          <w:p w14:paraId="3B3D799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color w:val="000000"/>
                <w:kern w:val="0"/>
                <w:sz w:val="24"/>
                <w:szCs w:val="24"/>
                <w:lang w:val="en-US" w:eastAsia="zh-CN" w:bidi="ar"/>
              </w:rPr>
              <w:t>项目运输车辆经过沿线村庄时，会对沿线村庄产生一定噪声影响，车辆运输经过村庄时需减速慢行，减少对沿线村庄影响。</w:t>
            </w:r>
          </w:p>
          <w:p w14:paraId="46287DC7">
            <w:pPr>
              <w:pStyle w:val="2"/>
              <w:spacing w:after="0" w:line="360" w:lineRule="auto"/>
              <w:ind w:left="0" w:leftChars="0"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rPr>
              <w:t>、监测要求</w:t>
            </w:r>
          </w:p>
          <w:p w14:paraId="300A30AD">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噪声监测要求参照《排污单位自行监测技术指南 总则》（HJ 819-2017），结合项目情况，提出监测计划如下。</w:t>
            </w:r>
          </w:p>
          <w:p w14:paraId="1E765E0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表4-</w:t>
            </w:r>
            <w:r>
              <w:rPr>
                <w:rFonts w:hint="default" w:ascii="Times New Roman" w:hAnsi="Times New Roman" w:cs="Times New Roman"/>
                <w:b/>
                <w:bCs/>
                <w:sz w:val="21"/>
                <w:szCs w:val="21"/>
                <w:lang w:val="en-US" w:eastAsia="zh-CN"/>
              </w:rPr>
              <w:t>8</w:t>
            </w:r>
            <w:r>
              <w:rPr>
                <w:rFonts w:hint="default" w:ascii="Times New Roman" w:hAnsi="Times New Roman" w:eastAsia="宋体" w:cs="Times New Roman"/>
                <w:b/>
                <w:bCs/>
                <w:sz w:val="21"/>
                <w:szCs w:val="21"/>
              </w:rPr>
              <w:t xml:space="preserve"> 噪声监测要求一览表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4"/>
              <w:gridCol w:w="2251"/>
              <w:gridCol w:w="3168"/>
            </w:tblGrid>
            <w:tr w14:paraId="419E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2" w:type="pct"/>
                  <w:shd w:val="clear" w:color="auto" w:fill="auto"/>
                  <w:noWrap/>
                  <w:vAlign w:val="center"/>
                </w:tcPr>
                <w:p w14:paraId="723C4FD4">
                  <w:pPr>
                    <w:widowControl/>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监测点位</w:t>
                  </w:r>
                </w:p>
              </w:tc>
              <w:tc>
                <w:tcPr>
                  <w:tcW w:w="1390" w:type="pct"/>
                  <w:shd w:val="clear" w:color="auto" w:fill="auto"/>
                  <w:noWrap/>
                  <w:vAlign w:val="center"/>
                </w:tcPr>
                <w:p w14:paraId="6D60BCE5">
                  <w:pPr>
                    <w:widowControl/>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监测因子</w:t>
                  </w:r>
                </w:p>
              </w:tc>
              <w:tc>
                <w:tcPr>
                  <w:tcW w:w="1957" w:type="pct"/>
                  <w:shd w:val="clear" w:color="auto" w:fill="auto"/>
                  <w:noWrap/>
                  <w:vAlign w:val="center"/>
                </w:tcPr>
                <w:p w14:paraId="5EEF2F7A">
                  <w:pPr>
                    <w:widowControl/>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监测频次</w:t>
                  </w:r>
                </w:p>
              </w:tc>
            </w:tr>
            <w:tr w14:paraId="124F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2" w:type="pct"/>
                  <w:shd w:val="clear" w:color="auto" w:fill="auto"/>
                  <w:noWrap/>
                  <w:vAlign w:val="center"/>
                </w:tcPr>
                <w:p w14:paraId="773EE749">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厂界东、南、西、北</w:t>
                  </w:r>
                </w:p>
              </w:tc>
              <w:tc>
                <w:tcPr>
                  <w:tcW w:w="1390" w:type="pct"/>
                  <w:shd w:val="clear" w:color="auto" w:fill="auto"/>
                  <w:noWrap/>
                  <w:vAlign w:val="center"/>
                </w:tcPr>
                <w:p w14:paraId="01B16B99">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等效连续A声级</w:t>
                  </w:r>
                </w:p>
              </w:tc>
              <w:tc>
                <w:tcPr>
                  <w:tcW w:w="1957" w:type="pct"/>
                  <w:shd w:val="clear" w:color="auto" w:fill="auto"/>
                  <w:noWrap/>
                  <w:vAlign w:val="center"/>
                </w:tcPr>
                <w:p w14:paraId="7CC30B24">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每季度监测1次，每次监测1天，每天昼夜各监测1次</w:t>
                  </w:r>
                </w:p>
              </w:tc>
            </w:tr>
          </w:tbl>
          <w:p w14:paraId="6193A8F1">
            <w:pPr>
              <w:adjustRightInd w:val="0"/>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四、固体废物</w:t>
            </w:r>
          </w:p>
          <w:p w14:paraId="72C0BAB2">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本项目运营期产生的固体废物主要为</w:t>
            </w:r>
            <w:r>
              <w:rPr>
                <w:rFonts w:hint="default" w:ascii="Times New Roman" w:hAnsi="Times New Roman" w:cs="Times New Roman"/>
                <w:sz w:val="24"/>
                <w:szCs w:val="24"/>
                <w:lang w:val="en-US" w:eastAsia="zh-CN"/>
              </w:rPr>
              <w:t>废包装袋</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收尘灰、</w:t>
            </w:r>
            <w:r>
              <w:rPr>
                <w:rFonts w:hint="default" w:ascii="Times New Roman" w:hAnsi="Times New Roman" w:cs="Times New Roman"/>
                <w:sz w:val="24"/>
                <w:szCs w:val="24"/>
              </w:rPr>
              <w:t>生活垃圾</w:t>
            </w:r>
            <w:r>
              <w:rPr>
                <w:rFonts w:hint="default" w:ascii="Times New Roman" w:hAnsi="Times New Roman" w:cs="Times New Roman"/>
                <w:sz w:val="24"/>
                <w:szCs w:val="24"/>
                <w:lang w:val="en-US" w:eastAsia="zh-CN"/>
              </w:rPr>
              <w:t>与危险废物</w:t>
            </w:r>
            <w:r>
              <w:rPr>
                <w:rFonts w:hint="default" w:ascii="Times New Roman" w:hAnsi="Times New Roman" w:cs="Times New Roman"/>
                <w:sz w:val="24"/>
                <w:szCs w:val="24"/>
              </w:rPr>
              <w:t>等。</w:t>
            </w:r>
            <w:r>
              <w:rPr>
                <w:rFonts w:hint="default" w:ascii="Times New Roman" w:hAnsi="Times New Roman" w:cs="Times New Roman"/>
                <w:sz w:val="24"/>
                <w:szCs w:val="24"/>
                <w:lang w:val="en-US" w:eastAsia="zh-CN"/>
              </w:rPr>
              <w:t>危险废物主要为废机油。</w:t>
            </w:r>
          </w:p>
          <w:p w14:paraId="7E184ED4">
            <w:pPr>
              <w:adjustRightInd w:val="0"/>
              <w:snapToGrid w:val="0"/>
              <w:spacing w:line="360" w:lineRule="auto"/>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1、废包装袋</w:t>
            </w:r>
          </w:p>
          <w:p w14:paraId="010C37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本项目生产过程会产生废包装袋，包装袋的主要成分为聚乙烯、聚丙烯等，根据业主介绍，废包装袋产生量约为 0.1t/a，集中收集后出售给废品收购站进行回收利用。</w:t>
            </w:r>
          </w:p>
          <w:p w14:paraId="78D9B87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2、收尘灰</w:t>
            </w:r>
          </w:p>
          <w:p w14:paraId="1CBBB60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本项目经除尘器去除的粉尘量为143.37t/a，该部分收尘灰经收集后返回生产线作为原料使用。</w:t>
            </w:r>
          </w:p>
          <w:p w14:paraId="2CF7FE64">
            <w:pPr>
              <w:adjustRightInd w:val="0"/>
              <w:snapToGrid w:val="0"/>
              <w:spacing w:line="360" w:lineRule="auto"/>
              <w:ind w:firstLine="482" w:firstLineChars="20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3、生活垃圾</w:t>
            </w:r>
          </w:p>
          <w:p w14:paraId="176C80A5">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项目职工定员</w:t>
            </w:r>
            <w:r>
              <w:rPr>
                <w:rFonts w:hint="default" w:ascii="Times New Roman" w:hAnsi="Times New Roman" w:cs="Times New Roman"/>
                <w:sz w:val="24"/>
                <w:szCs w:val="24"/>
                <w:lang w:eastAsia="zh-CN"/>
              </w:rPr>
              <w:t>为</w:t>
            </w:r>
            <w:r>
              <w:rPr>
                <w:rFonts w:hint="default" w:ascii="Times New Roman" w:hAnsi="Times New Roman" w:cs="Times New Roman"/>
                <w:sz w:val="24"/>
                <w:szCs w:val="24"/>
                <w:lang w:val="en-US" w:eastAsia="zh-CN"/>
              </w:rPr>
              <w:t>10人</w:t>
            </w:r>
            <w:r>
              <w:rPr>
                <w:rFonts w:hint="default" w:ascii="Times New Roman" w:hAnsi="Times New Roman" w:cs="Times New Roman"/>
                <w:sz w:val="24"/>
                <w:szCs w:val="24"/>
              </w:rPr>
              <w:t>，员工每人每天产生的生活垃圾按0.</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kg/d计，因此项目员工生活垃圾产生量为</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kg/d（</w:t>
            </w:r>
            <w:r>
              <w:rPr>
                <w:rFonts w:hint="default" w:ascii="Times New Roman" w:hAnsi="Times New Roman" w:cs="Times New Roman"/>
                <w:sz w:val="24"/>
                <w:szCs w:val="24"/>
                <w:lang w:val="en-US" w:eastAsia="zh-CN"/>
              </w:rPr>
              <w:t>150</w:t>
            </w:r>
            <w:r>
              <w:rPr>
                <w:rFonts w:hint="default" w:ascii="Times New Roman" w:hAnsi="Times New Roman" w:cs="Times New Roman"/>
                <w:sz w:val="24"/>
                <w:szCs w:val="24"/>
              </w:rPr>
              <w:t>t/a），</w:t>
            </w:r>
            <w:r>
              <w:rPr>
                <w:rFonts w:hint="default" w:ascii="Times New Roman" w:hAnsi="Times New Roman" w:cs="Times New Roman"/>
                <w:sz w:val="24"/>
                <w:szCs w:val="24"/>
                <w:lang w:eastAsia="zh-CN"/>
              </w:rPr>
              <w:t>生活垃圾使用垃圾桶收集暂存，</w:t>
            </w:r>
            <w:r>
              <w:rPr>
                <w:rFonts w:hint="default" w:ascii="Times New Roman" w:hAnsi="Times New Roman" w:cs="Times New Roman"/>
                <w:sz w:val="24"/>
                <w:szCs w:val="24"/>
              </w:rPr>
              <w:t>定期</w:t>
            </w:r>
            <w:r>
              <w:rPr>
                <w:rFonts w:hint="default" w:ascii="Times New Roman" w:hAnsi="Times New Roman" w:cs="Times New Roman"/>
                <w:sz w:val="24"/>
                <w:szCs w:val="24"/>
                <w:lang w:val="en-US" w:eastAsia="zh-CN"/>
              </w:rPr>
              <w:t>委托环卫部门清运处置</w:t>
            </w:r>
            <w:r>
              <w:rPr>
                <w:rFonts w:hint="default" w:ascii="Times New Roman" w:hAnsi="Times New Roman" w:cs="Times New Roman"/>
                <w:sz w:val="24"/>
                <w:szCs w:val="24"/>
              </w:rPr>
              <w:t>。</w:t>
            </w:r>
          </w:p>
          <w:p w14:paraId="44C3E9AB">
            <w:pPr>
              <w:adjustRightInd w:val="0"/>
              <w:snapToGrid w:val="0"/>
              <w:spacing w:line="360" w:lineRule="auto"/>
              <w:ind w:firstLine="482" w:firstLineChars="20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4、化粪池污泥</w:t>
            </w:r>
          </w:p>
          <w:p w14:paraId="7147450D">
            <w:pPr>
              <w:pStyle w:val="2"/>
              <w:spacing w:line="360" w:lineRule="auto"/>
              <w:ind w:left="0" w:leftChars="0" w:firstLine="480" w:firstLineChars="200"/>
              <w:rPr>
                <w:rFonts w:hint="default" w:ascii="Times New Roman" w:hAnsi="Times New Roman" w:cs="Times New Roman"/>
                <w:lang w:val="en-US" w:eastAsia="zh-CN"/>
              </w:rPr>
            </w:pPr>
            <w:r>
              <w:rPr>
                <w:rFonts w:hint="default" w:ascii="Times New Roman" w:hAnsi="Times New Roman" w:cs="Times New Roman"/>
                <w:color w:val="000000" w:themeColor="text1"/>
                <w:sz w:val="24"/>
                <w14:textFill>
                  <w14:solidFill>
                    <w14:schemeClr w14:val="tx1"/>
                  </w14:solidFill>
                </w14:textFill>
              </w:rPr>
              <w:t>化粪池污泥一般占废水产生量的0.2~0.5%（本环评取0.5%），根据核算，项目生活废水产生量为为</w:t>
            </w:r>
            <w:r>
              <w:rPr>
                <w:rFonts w:hint="default" w:ascii="Times New Roman" w:hAnsi="Times New Roman" w:cs="Times New Roman"/>
                <w:color w:val="000000" w:themeColor="text1"/>
                <w:sz w:val="24"/>
                <w:lang w:val="en-US" w:eastAsia="zh-CN"/>
                <w14:textFill>
                  <w14:solidFill>
                    <w14:schemeClr w14:val="tx1"/>
                  </w14:solidFill>
                </w14:textFill>
              </w:rPr>
              <w:t>240</w:t>
            </w:r>
            <w:r>
              <w:rPr>
                <w:rFonts w:hint="default" w:ascii="Times New Roman" w:hAnsi="Times New Roman" w:cs="Times New Roman"/>
                <w:color w:val="000000" w:themeColor="text1"/>
                <w:sz w:val="24"/>
                <w14:textFill>
                  <w14:solidFill>
                    <w14:schemeClr w14:val="tx1"/>
                  </w14:solidFill>
                </w14:textFill>
              </w:rPr>
              <w:t>t/a，则污泥产生量约为</w:t>
            </w:r>
            <w:r>
              <w:rPr>
                <w:rFonts w:hint="default" w:ascii="Times New Roman" w:hAnsi="Times New Roman" w:cs="Times New Roman"/>
                <w:color w:val="000000" w:themeColor="text1"/>
                <w:sz w:val="24"/>
                <w:lang w:val="en-US" w:eastAsia="zh-CN"/>
                <w14:textFill>
                  <w14:solidFill>
                    <w14:schemeClr w14:val="tx1"/>
                  </w14:solidFill>
                </w14:textFill>
              </w:rPr>
              <w:t>1.2</w:t>
            </w:r>
            <w:r>
              <w:rPr>
                <w:rFonts w:hint="default" w:ascii="Times New Roman" w:hAnsi="Times New Roman" w:cs="Times New Roman"/>
                <w:color w:val="000000" w:themeColor="text1"/>
                <w:sz w:val="24"/>
                <w14:textFill>
                  <w14:solidFill>
                    <w14:schemeClr w14:val="tx1"/>
                  </w14:solidFill>
                </w14:textFill>
              </w:rPr>
              <w:t>t/a，</w:t>
            </w:r>
            <w:r>
              <w:rPr>
                <w:rFonts w:hint="default" w:ascii="Times New Roman" w:hAnsi="Times New Roman" w:cs="Times New Roman"/>
                <w:color w:val="000000" w:themeColor="text1"/>
                <w:sz w:val="24"/>
                <w:lang w:val="en-US" w:eastAsia="zh-CN"/>
                <w14:textFill>
                  <w14:solidFill>
                    <w14:schemeClr w14:val="tx1"/>
                  </w14:solidFill>
                </w14:textFill>
              </w:rPr>
              <w:t>所产的</w:t>
            </w:r>
            <w:r>
              <w:rPr>
                <w:rFonts w:hint="default" w:ascii="Times New Roman" w:hAnsi="Times New Roman" w:cs="Times New Roman"/>
                <w:color w:val="000000" w:themeColor="text1"/>
                <w:sz w:val="24"/>
                <w14:textFill>
                  <w14:solidFill>
                    <w14:schemeClr w14:val="tx1"/>
                  </w14:solidFill>
                </w14:textFill>
              </w:rPr>
              <w:t>污泥委托环卫部门</w:t>
            </w:r>
            <w:r>
              <w:rPr>
                <w:rFonts w:hint="default" w:ascii="Times New Roman" w:hAnsi="Times New Roman" w:cs="Times New Roman"/>
                <w:color w:val="000000" w:themeColor="text1"/>
                <w:sz w:val="24"/>
                <w:lang w:val="en-US" w:eastAsia="zh-CN"/>
                <w14:textFill>
                  <w14:solidFill>
                    <w14:schemeClr w14:val="tx1"/>
                  </w14:solidFill>
                </w14:textFill>
              </w:rPr>
              <w:t>清运处理</w:t>
            </w:r>
            <w:r>
              <w:rPr>
                <w:rFonts w:hint="default" w:ascii="Times New Roman" w:hAnsi="Times New Roman" w:cs="Times New Roman"/>
                <w:color w:val="000000" w:themeColor="text1"/>
                <w:sz w:val="24"/>
                <w14:textFill>
                  <w14:solidFill>
                    <w14:schemeClr w14:val="tx1"/>
                  </w14:solidFill>
                </w14:textFill>
              </w:rPr>
              <w:t>。</w:t>
            </w:r>
          </w:p>
          <w:p w14:paraId="22509EF0">
            <w:pPr>
              <w:adjustRightInd w:val="0"/>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5、</w:t>
            </w:r>
            <w:r>
              <w:rPr>
                <w:rFonts w:hint="default" w:ascii="Times New Roman" w:hAnsi="Times New Roman" w:cs="Times New Roman"/>
                <w:b/>
                <w:bCs/>
                <w:sz w:val="24"/>
                <w:szCs w:val="24"/>
              </w:rPr>
              <w:t>废机油</w:t>
            </w:r>
          </w:p>
          <w:p w14:paraId="53EB051D">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项目在机修过程中会产生废机油，废机油产生量约为0.2t/a。废机油属《国家危险废物名录》（2021年版）中</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其他生产、销售、使用过程中产生的废矿物油及沾染矿物油的废弃包装物</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（HW08 900-</w:t>
            </w:r>
            <w:r>
              <w:rPr>
                <w:rFonts w:hint="default" w:ascii="Times New Roman" w:hAnsi="Times New Roman" w:cs="Times New Roman"/>
                <w:color w:val="000000" w:themeColor="text1"/>
                <w:sz w:val="24"/>
                <w:lang w:val="en-US" w:eastAsia="zh-CN"/>
                <w14:textFill>
                  <w14:solidFill>
                    <w14:schemeClr w14:val="tx1"/>
                  </w14:solidFill>
                </w14:textFill>
              </w:rPr>
              <w:t>214</w:t>
            </w:r>
            <w:r>
              <w:rPr>
                <w:rFonts w:hint="default" w:ascii="Times New Roman" w:hAnsi="Times New Roman" w:cs="Times New Roman"/>
                <w:color w:val="000000" w:themeColor="text1"/>
                <w:sz w:val="24"/>
                <w14:textFill>
                  <w14:solidFill>
                    <w14:schemeClr w14:val="tx1"/>
                  </w14:solidFill>
                </w14:textFill>
              </w:rPr>
              <w:t>-08），为危险废弃物，危险废物应集中分类收集和暂存，定期委托有资质的单位进行处置。</w:t>
            </w:r>
          </w:p>
          <w:p w14:paraId="46868F79">
            <w:pPr>
              <w:pStyle w:val="2"/>
              <w:adjustRightInd w:val="0"/>
              <w:snapToGrid w:val="0"/>
              <w:spacing w:after="0"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评价要求危废的收集、贮存、转运、处置必须根据国家《危险废物污染防治技术政策》（环发[2001]199号）的规定执行。</w:t>
            </w:r>
          </w:p>
          <w:p w14:paraId="35C79BA2">
            <w:pPr>
              <w:pStyle w:val="2"/>
              <w:adjustRightInd w:val="0"/>
              <w:snapToGrid w:val="0"/>
              <w:spacing w:after="0"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①收集：危险废物要根据其成分，用符合国家标准的专门容器分类收集。</w:t>
            </w:r>
          </w:p>
          <w:p w14:paraId="7AC0FC32">
            <w:pPr>
              <w:pStyle w:val="2"/>
              <w:adjustRightInd w:val="0"/>
              <w:snapToGrid w:val="0"/>
              <w:spacing w:after="0"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②暂存：本项目厂区内设有危废暂存间，用于暂存危险废物，定期由有资质单位运走。项目危险废物收集后暂存于</w:t>
            </w:r>
            <w:r>
              <w:rPr>
                <w:rFonts w:hint="default" w:ascii="Times New Roman" w:hAnsi="Times New Roman" w:cs="Times New Roman"/>
                <w:color w:val="000000" w:themeColor="text1"/>
                <w:sz w:val="24"/>
                <w:lang w:val="en-US" w:eastAsia="zh-CN"/>
                <w14:textFill>
                  <w14:solidFill>
                    <w14:schemeClr w14:val="tx1"/>
                  </w14:solidFill>
                </w14:textFill>
              </w:rPr>
              <w:t>项目区</w:t>
            </w:r>
            <w:r>
              <w:rPr>
                <w:rFonts w:hint="default" w:ascii="Times New Roman" w:hAnsi="Times New Roman" w:cs="Times New Roman"/>
                <w:color w:val="000000" w:themeColor="text1"/>
                <w:sz w:val="24"/>
                <w14:textFill>
                  <w14:solidFill>
                    <w14:schemeClr w14:val="tx1"/>
                  </w14:solidFill>
                </w14:textFill>
              </w:rPr>
              <w:t>内的危废暂存间。危险废物暂存地要设立危险废物标志；危险废物暂存库房应采取防渗漏措施，应有隔离设施、报警装置等设施。不相容的危险废物堆放区必须有隔离间隔断。危险废物暂存严格按《危险废物贮存污染控制标准》及修改单执行。</w:t>
            </w:r>
          </w:p>
          <w:p w14:paraId="3EA9ACAE">
            <w:pPr>
              <w:pStyle w:val="2"/>
              <w:adjustRightInd w:val="0"/>
              <w:snapToGrid w:val="0"/>
              <w:spacing w:after="0"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③运输：危废的运输使用专用车辆定期输送，运输车辆要有特殊标志。运输工作由有资质的危废处置单位负责。</w:t>
            </w:r>
          </w:p>
          <w:p w14:paraId="5FFAFD93">
            <w:pPr>
              <w:pStyle w:val="2"/>
              <w:adjustRightInd w:val="0"/>
              <w:snapToGrid w:val="0"/>
              <w:spacing w:after="0"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④联单管理：危险废物的运输严格执行《危险废物转移联单管理办法》。</w:t>
            </w:r>
          </w:p>
          <w:p w14:paraId="667D23AC">
            <w:pPr>
              <w:pStyle w:val="2"/>
              <w:adjustRightInd w:val="0"/>
              <w:snapToGrid w:val="0"/>
              <w:spacing w:after="0"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生产过程中产生的危险废物存放于危废暂存间内，根据《危险废物贮存污染控制标准》（GB18597-2001）及《危险废物转移联单管理办法》（国家环境保护总局令第5号）的要求，本报告对项目产生的危险废物的贮存、管理提出如下要求：</w:t>
            </w:r>
          </w:p>
          <w:p w14:paraId="287A9BF1">
            <w:pPr>
              <w:pStyle w:val="2"/>
              <w:adjustRightInd w:val="0"/>
              <w:snapToGrid w:val="0"/>
              <w:spacing w:after="0"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a.贮存容器：使用符合标准的容器盛装危险废物；装载危险废物的容器及材质要满足相应的强度要求；容器必须完好无损；容器材质和衬里要与危险废物相容；液体危险废物可注入开孔直径不超过70mm并有放气孔的桶中；无法装入常用容器的危险废物可用防漏胶袋。</w:t>
            </w:r>
          </w:p>
          <w:p w14:paraId="0AFAACA3">
            <w:pPr>
              <w:pStyle w:val="2"/>
              <w:adjustRightInd w:val="0"/>
              <w:snapToGrid w:val="0"/>
              <w:spacing w:after="0"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b.暂存间的设计原则：地面与裙角要用坚固、防渗的材料建造，建筑材料必须与危险废物相容；必须设置有泄露液体收集装置；设施内要有安全照明装置和观察窗口；用以存放装载液体、半固体危险废物容器的地方，须设置耐腐蚀的硬化地面，且表面无裂缝；应设计堵载液体的裙脚，地面与裙脚所围建的容积不低于堵截最大容器的最大储量或总量的1/5。</w:t>
            </w:r>
          </w:p>
          <w:p w14:paraId="0E79C12B">
            <w:pPr>
              <w:pStyle w:val="2"/>
              <w:adjustRightInd w:val="0"/>
              <w:snapToGrid w:val="0"/>
              <w:spacing w:after="0"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c.危险废物的暂存：基础必须防渗，防渗层为至少1m厚粘土层（渗透系数≤10-7cm/s），或2mm厚高密度聚乙烯，或至少2mm厚的其它人工材料，渗透系数≤10</w:t>
            </w:r>
            <w:r>
              <w:rPr>
                <w:rFonts w:hint="default" w:ascii="Times New Roman" w:hAnsi="Times New Roman" w:cs="Times New Roman"/>
                <w:color w:val="000000" w:themeColor="text1"/>
                <w:sz w:val="24"/>
                <w:vertAlign w:val="superscript"/>
                <w14:textFill>
                  <w14:solidFill>
                    <w14:schemeClr w14:val="tx1"/>
                  </w14:solidFill>
                </w14:textFill>
              </w:rPr>
              <w:t>-10</w:t>
            </w:r>
            <w:r>
              <w:rPr>
                <w:rFonts w:hint="default" w:ascii="Times New Roman" w:hAnsi="Times New Roman" w:cs="Times New Roman"/>
                <w:color w:val="000000" w:themeColor="text1"/>
                <w:sz w:val="24"/>
                <w14:textFill>
                  <w14:solidFill>
                    <w14:schemeClr w14:val="tx1"/>
                  </w14:solidFill>
                </w14:textFill>
              </w:rPr>
              <w:t>cm/s；堆放危险废物的高度应根据地面承载能力确定；贮存设施内危险废物要放入符合标准的容器并加标签；贮存设施应封闭。</w:t>
            </w:r>
          </w:p>
          <w:p w14:paraId="0A5EE8A6">
            <w:pPr>
              <w:pStyle w:val="2"/>
              <w:adjustRightInd w:val="0"/>
              <w:snapToGrid w:val="0"/>
              <w:spacing w:after="0"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d.危险废物转运：危险废物应及时转运，废物转运应采用高密度聚乙烯袋或封闭容器；转运车辆应封闭；转运过程应遵守《危险废物转移联单管理方法》，作好废物的登记交接工作。</w:t>
            </w:r>
          </w:p>
          <w:p w14:paraId="615BB0DC">
            <w:pPr>
              <w:pStyle w:val="3"/>
              <w:adjustRightInd w:val="0"/>
              <w:snapToGrid w:val="0"/>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综上，项目各固体废弃物均得到妥善处置，处置率为100%，对周边环境的影响可接受。</w:t>
            </w:r>
          </w:p>
          <w:p w14:paraId="54A9C2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表4-</w:t>
            </w:r>
            <w:r>
              <w:rPr>
                <w:rFonts w:hint="default" w:ascii="Times New Roman" w:hAnsi="Times New Roman" w:cs="Times New Roman"/>
                <w:b/>
                <w:bCs/>
                <w:sz w:val="21"/>
                <w:szCs w:val="21"/>
                <w:lang w:val="en-US" w:eastAsia="zh-CN"/>
              </w:rPr>
              <w:t>9</w:t>
            </w:r>
            <w:r>
              <w:rPr>
                <w:rFonts w:hint="default" w:ascii="Times New Roman" w:hAnsi="Times New Roman" w:cs="Times New Roman"/>
                <w:b/>
                <w:bCs/>
                <w:sz w:val="21"/>
                <w:szCs w:val="21"/>
              </w:rPr>
              <w:t xml:space="preserve">  项目固废产生及处置情况一览表</w:t>
            </w:r>
          </w:p>
          <w:tbl>
            <w:tblPr>
              <w:tblStyle w:val="22"/>
              <w:tblW w:w="48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84"/>
              <w:gridCol w:w="759"/>
              <w:gridCol w:w="672"/>
              <w:gridCol w:w="716"/>
              <w:gridCol w:w="870"/>
              <w:gridCol w:w="510"/>
              <w:gridCol w:w="920"/>
              <w:gridCol w:w="910"/>
              <w:gridCol w:w="980"/>
            </w:tblGrid>
            <w:tr w14:paraId="15D8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734BC500">
                  <w:pPr>
                    <w:pStyle w:val="3"/>
                    <w:ind w:firstLine="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名称</w:t>
                  </w:r>
                </w:p>
              </w:tc>
              <w:tc>
                <w:tcPr>
                  <w:tcW w:w="561" w:type="pct"/>
                  <w:vAlign w:val="center"/>
                </w:tcPr>
                <w:p w14:paraId="729B25E7">
                  <w:pPr>
                    <w:pStyle w:val="3"/>
                    <w:ind w:firstLine="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属性</w:t>
                  </w:r>
                </w:p>
              </w:tc>
              <w:tc>
                <w:tcPr>
                  <w:tcW w:w="482" w:type="pct"/>
                  <w:vAlign w:val="center"/>
                </w:tcPr>
                <w:p w14:paraId="466578E1">
                  <w:pPr>
                    <w:pStyle w:val="3"/>
                    <w:ind w:firstLine="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主要有害物质名称</w:t>
                  </w:r>
                </w:p>
              </w:tc>
              <w:tc>
                <w:tcPr>
                  <w:tcW w:w="426" w:type="pct"/>
                  <w:vAlign w:val="center"/>
                </w:tcPr>
                <w:p w14:paraId="5516C3F4">
                  <w:pPr>
                    <w:pStyle w:val="3"/>
                    <w:ind w:firstLine="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物理性状</w:t>
                  </w:r>
                </w:p>
              </w:tc>
              <w:tc>
                <w:tcPr>
                  <w:tcW w:w="454" w:type="pct"/>
                  <w:vAlign w:val="center"/>
                </w:tcPr>
                <w:p w14:paraId="3BAFC141">
                  <w:pPr>
                    <w:pStyle w:val="3"/>
                    <w:ind w:firstLine="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环境危险特性</w:t>
                  </w:r>
                </w:p>
              </w:tc>
              <w:tc>
                <w:tcPr>
                  <w:tcW w:w="552" w:type="pct"/>
                  <w:vAlign w:val="center"/>
                </w:tcPr>
                <w:p w14:paraId="18415991">
                  <w:pPr>
                    <w:pStyle w:val="3"/>
                    <w:ind w:firstLine="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年度产生量</w:t>
                  </w:r>
                </w:p>
              </w:tc>
              <w:tc>
                <w:tcPr>
                  <w:tcW w:w="324" w:type="pct"/>
                  <w:vAlign w:val="center"/>
                </w:tcPr>
                <w:p w14:paraId="03E5338C">
                  <w:pPr>
                    <w:pStyle w:val="3"/>
                    <w:ind w:firstLine="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贮存方式</w:t>
                  </w:r>
                </w:p>
              </w:tc>
              <w:tc>
                <w:tcPr>
                  <w:tcW w:w="584" w:type="pct"/>
                  <w:vAlign w:val="center"/>
                </w:tcPr>
                <w:p w14:paraId="6D07D5D5">
                  <w:pPr>
                    <w:pStyle w:val="3"/>
                    <w:ind w:firstLine="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利用处置方式和去向</w:t>
                  </w:r>
                </w:p>
              </w:tc>
              <w:tc>
                <w:tcPr>
                  <w:tcW w:w="578" w:type="pct"/>
                  <w:vAlign w:val="center"/>
                </w:tcPr>
                <w:p w14:paraId="11B9F8DB">
                  <w:pPr>
                    <w:pStyle w:val="3"/>
                    <w:ind w:firstLine="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利用或处置量</w:t>
                  </w:r>
                </w:p>
              </w:tc>
              <w:tc>
                <w:tcPr>
                  <w:tcW w:w="622" w:type="pct"/>
                  <w:vAlign w:val="center"/>
                </w:tcPr>
                <w:p w14:paraId="18DC2E5F">
                  <w:pPr>
                    <w:pStyle w:val="3"/>
                    <w:ind w:firstLine="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环境管理要求</w:t>
                  </w:r>
                </w:p>
              </w:tc>
            </w:tr>
            <w:tr w14:paraId="626B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3EB3C5B3">
                  <w:pPr>
                    <w:pStyle w:val="3"/>
                    <w:tabs>
                      <w:tab w:val="left" w:pos="271"/>
                    </w:tabs>
                    <w:ind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废包装袋</w:t>
                  </w:r>
                </w:p>
              </w:tc>
              <w:tc>
                <w:tcPr>
                  <w:tcW w:w="561" w:type="pct"/>
                  <w:vAlign w:val="center"/>
                </w:tcPr>
                <w:p w14:paraId="2AE214BB">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一般固废</w:t>
                  </w:r>
                </w:p>
              </w:tc>
              <w:tc>
                <w:tcPr>
                  <w:tcW w:w="482" w:type="pct"/>
                  <w:vAlign w:val="center"/>
                </w:tcPr>
                <w:p w14:paraId="303B1CAF">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26" w:type="pct"/>
                  <w:vAlign w:val="center"/>
                </w:tcPr>
                <w:p w14:paraId="3E70598F">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固态</w:t>
                  </w:r>
                </w:p>
              </w:tc>
              <w:tc>
                <w:tcPr>
                  <w:tcW w:w="454" w:type="pct"/>
                  <w:vAlign w:val="center"/>
                </w:tcPr>
                <w:p w14:paraId="6C8C2A21">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52" w:type="pct"/>
                  <w:vAlign w:val="center"/>
                </w:tcPr>
                <w:p w14:paraId="4E929A0E">
                  <w:pPr>
                    <w:pStyle w:val="3"/>
                    <w:ind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0.1t/a</w:t>
                  </w:r>
                </w:p>
              </w:tc>
              <w:tc>
                <w:tcPr>
                  <w:tcW w:w="324" w:type="pct"/>
                  <w:vAlign w:val="center"/>
                </w:tcPr>
                <w:p w14:paraId="069E15E2">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84" w:type="pct"/>
                  <w:vAlign w:val="center"/>
                </w:tcPr>
                <w:p w14:paraId="13B15D89">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定期外售</w:t>
                  </w:r>
                </w:p>
              </w:tc>
              <w:tc>
                <w:tcPr>
                  <w:tcW w:w="578" w:type="pct"/>
                  <w:vAlign w:val="center"/>
                </w:tcPr>
                <w:p w14:paraId="757F5E5E">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0.1</w:t>
                  </w:r>
                  <w:r>
                    <w:rPr>
                      <w:rFonts w:hint="default" w:ascii="Times New Roman" w:hAnsi="Times New Roman" w:cs="Times New Roman"/>
                      <w:color w:val="000000" w:themeColor="text1"/>
                      <w:sz w:val="21"/>
                      <w:szCs w:val="21"/>
                      <w14:textFill>
                        <w14:solidFill>
                          <w14:schemeClr w14:val="tx1"/>
                        </w14:solidFill>
                      </w14:textFill>
                    </w:rPr>
                    <w:t>t/a</w:t>
                  </w:r>
                </w:p>
              </w:tc>
              <w:tc>
                <w:tcPr>
                  <w:tcW w:w="622" w:type="pct"/>
                  <w:vAlign w:val="center"/>
                </w:tcPr>
                <w:p w14:paraId="2274437B">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记录台账</w:t>
                  </w:r>
                </w:p>
              </w:tc>
            </w:tr>
            <w:tr w14:paraId="29BD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59D7FE85">
                  <w:pPr>
                    <w:pStyle w:val="3"/>
                    <w:tabs>
                      <w:tab w:val="left" w:pos="271"/>
                    </w:tabs>
                    <w:ind w:firstLine="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收尘灰</w:t>
                  </w:r>
                </w:p>
              </w:tc>
              <w:tc>
                <w:tcPr>
                  <w:tcW w:w="561" w:type="pct"/>
                  <w:vAlign w:val="center"/>
                </w:tcPr>
                <w:p w14:paraId="3FE4707A">
                  <w:pPr>
                    <w:pStyle w:val="3"/>
                    <w:ind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一般固废</w:t>
                  </w:r>
                </w:p>
              </w:tc>
              <w:tc>
                <w:tcPr>
                  <w:tcW w:w="482" w:type="pct"/>
                  <w:vAlign w:val="center"/>
                </w:tcPr>
                <w:p w14:paraId="4AB43FC0">
                  <w:pPr>
                    <w:pStyle w:val="3"/>
                    <w:ind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26" w:type="pct"/>
                  <w:vAlign w:val="center"/>
                </w:tcPr>
                <w:p w14:paraId="5A62FCEA">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固态</w:t>
                  </w:r>
                </w:p>
              </w:tc>
              <w:tc>
                <w:tcPr>
                  <w:tcW w:w="454" w:type="pct"/>
                  <w:vAlign w:val="center"/>
                </w:tcPr>
                <w:p w14:paraId="28A3F787">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52" w:type="pct"/>
                  <w:vAlign w:val="center"/>
                </w:tcPr>
                <w:p w14:paraId="5A618B4F">
                  <w:pPr>
                    <w:pStyle w:val="3"/>
                    <w:ind w:firstLine="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143.37t/a</w:t>
                  </w:r>
                </w:p>
              </w:tc>
              <w:tc>
                <w:tcPr>
                  <w:tcW w:w="324" w:type="pct"/>
                  <w:vAlign w:val="center"/>
                </w:tcPr>
                <w:p w14:paraId="497085BA">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84" w:type="pct"/>
                  <w:vAlign w:val="center"/>
                </w:tcPr>
                <w:p w14:paraId="4158A97D">
                  <w:pPr>
                    <w:pStyle w:val="3"/>
                    <w:ind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返回生产线</w:t>
                  </w:r>
                </w:p>
              </w:tc>
              <w:tc>
                <w:tcPr>
                  <w:tcW w:w="578" w:type="pct"/>
                  <w:vAlign w:val="center"/>
                </w:tcPr>
                <w:p w14:paraId="49187475">
                  <w:pPr>
                    <w:pStyle w:val="3"/>
                    <w:ind w:firstLine="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143.37t/a</w:t>
                  </w:r>
                </w:p>
              </w:tc>
              <w:tc>
                <w:tcPr>
                  <w:tcW w:w="622" w:type="pct"/>
                  <w:vAlign w:val="center"/>
                </w:tcPr>
                <w:p w14:paraId="5671EB4A">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记录台账</w:t>
                  </w:r>
                </w:p>
              </w:tc>
            </w:tr>
            <w:tr w14:paraId="2F2A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1A06FC28">
                  <w:pPr>
                    <w:pStyle w:val="3"/>
                    <w:tabs>
                      <w:tab w:val="left" w:pos="271"/>
                    </w:tabs>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化粪池污泥</w:t>
                  </w:r>
                </w:p>
              </w:tc>
              <w:tc>
                <w:tcPr>
                  <w:tcW w:w="561" w:type="pct"/>
                  <w:vAlign w:val="center"/>
                </w:tcPr>
                <w:p w14:paraId="61E52614">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一般固废</w:t>
                  </w:r>
                </w:p>
              </w:tc>
              <w:tc>
                <w:tcPr>
                  <w:tcW w:w="482" w:type="pct"/>
                  <w:vAlign w:val="center"/>
                </w:tcPr>
                <w:p w14:paraId="724F514E">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26" w:type="pct"/>
                  <w:vAlign w:val="center"/>
                </w:tcPr>
                <w:p w14:paraId="414E8756">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固态</w:t>
                  </w:r>
                </w:p>
              </w:tc>
              <w:tc>
                <w:tcPr>
                  <w:tcW w:w="454" w:type="pct"/>
                  <w:vAlign w:val="center"/>
                </w:tcPr>
                <w:p w14:paraId="313A870B">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52" w:type="pct"/>
                  <w:vAlign w:val="center"/>
                </w:tcPr>
                <w:p w14:paraId="5066AF4E">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r>
                    <w:rPr>
                      <w:rFonts w:hint="default" w:ascii="Times New Roman" w:hAnsi="Times New Roman" w:cs="Times New Roman"/>
                      <w:color w:val="000000" w:themeColor="text1"/>
                      <w:sz w:val="21"/>
                      <w:szCs w:val="21"/>
                      <w14:textFill>
                        <w14:solidFill>
                          <w14:schemeClr w14:val="tx1"/>
                        </w14:solidFill>
                      </w14:textFill>
                    </w:rPr>
                    <w:t>t/a</w:t>
                  </w:r>
                </w:p>
              </w:tc>
              <w:tc>
                <w:tcPr>
                  <w:tcW w:w="324" w:type="pct"/>
                  <w:vAlign w:val="center"/>
                </w:tcPr>
                <w:p w14:paraId="33FADF54">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84" w:type="pct"/>
                  <w:vAlign w:val="center"/>
                </w:tcPr>
                <w:p w14:paraId="21D86647">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环卫部门处置</w:t>
                  </w:r>
                </w:p>
              </w:tc>
              <w:tc>
                <w:tcPr>
                  <w:tcW w:w="578" w:type="pct"/>
                  <w:vAlign w:val="center"/>
                </w:tcPr>
                <w:p w14:paraId="257BAF47">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r>
                    <w:rPr>
                      <w:rFonts w:hint="default" w:ascii="Times New Roman" w:hAnsi="Times New Roman" w:cs="Times New Roman"/>
                      <w:color w:val="000000" w:themeColor="text1"/>
                      <w:sz w:val="21"/>
                      <w:szCs w:val="21"/>
                      <w14:textFill>
                        <w14:solidFill>
                          <w14:schemeClr w14:val="tx1"/>
                        </w14:solidFill>
                      </w14:textFill>
                    </w:rPr>
                    <w:t>t/a</w:t>
                  </w:r>
                </w:p>
              </w:tc>
              <w:tc>
                <w:tcPr>
                  <w:tcW w:w="622" w:type="pct"/>
                  <w:vAlign w:val="center"/>
                </w:tcPr>
                <w:p w14:paraId="2ADAB1BD">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记录台账</w:t>
                  </w:r>
                </w:p>
              </w:tc>
            </w:tr>
            <w:tr w14:paraId="78AB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27DA3F69">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生活垃圾</w:t>
                  </w:r>
                </w:p>
              </w:tc>
              <w:tc>
                <w:tcPr>
                  <w:tcW w:w="561" w:type="pct"/>
                  <w:vAlign w:val="center"/>
                </w:tcPr>
                <w:p w14:paraId="418FF140">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生活固废</w:t>
                  </w:r>
                </w:p>
              </w:tc>
              <w:tc>
                <w:tcPr>
                  <w:tcW w:w="482" w:type="pct"/>
                  <w:vAlign w:val="center"/>
                </w:tcPr>
                <w:p w14:paraId="45E2529B">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26" w:type="pct"/>
                  <w:vAlign w:val="center"/>
                </w:tcPr>
                <w:p w14:paraId="12709EFB">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固态</w:t>
                  </w:r>
                </w:p>
              </w:tc>
              <w:tc>
                <w:tcPr>
                  <w:tcW w:w="454" w:type="pct"/>
                  <w:vAlign w:val="center"/>
                </w:tcPr>
                <w:p w14:paraId="02E27DB0">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52" w:type="pct"/>
                  <w:vAlign w:val="center"/>
                </w:tcPr>
                <w:p w14:paraId="4D696C90">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r>
                    <w:rPr>
                      <w:rFonts w:hint="default" w:ascii="Times New Roman" w:hAnsi="Times New Roman" w:cs="Times New Roman"/>
                      <w:color w:val="000000" w:themeColor="text1"/>
                      <w:sz w:val="21"/>
                      <w:szCs w:val="21"/>
                      <w14:textFill>
                        <w14:solidFill>
                          <w14:schemeClr w14:val="tx1"/>
                        </w14:solidFill>
                      </w14:textFill>
                    </w:rPr>
                    <w:t>t/a</w:t>
                  </w:r>
                </w:p>
              </w:tc>
              <w:tc>
                <w:tcPr>
                  <w:tcW w:w="324" w:type="pct"/>
                  <w:vAlign w:val="center"/>
                </w:tcPr>
                <w:p w14:paraId="69C41AF2">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垃圾桶</w:t>
                  </w:r>
                </w:p>
              </w:tc>
              <w:tc>
                <w:tcPr>
                  <w:tcW w:w="584" w:type="pct"/>
                  <w:vAlign w:val="center"/>
                </w:tcPr>
                <w:p w14:paraId="596BCD3D">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环卫部门清运处理</w:t>
                  </w:r>
                </w:p>
              </w:tc>
              <w:tc>
                <w:tcPr>
                  <w:tcW w:w="578" w:type="pct"/>
                  <w:vAlign w:val="center"/>
                </w:tcPr>
                <w:p w14:paraId="4E273916">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r>
                    <w:rPr>
                      <w:rFonts w:hint="default" w:ascii="Times New Roman" w:hAnsi="Times New Roman" w:cs="Times New Roman"/>
                      <w:color w:val="000000" w:themeColor="text1"/>
                      <w:sz w:val="21"/>
                      <w:szCs w:val="21"/>
                      <w14:textFill>
                        <w14:solidFill>
                          <w14:schemeClr w14:val="tx1"/>
                        </w14:solidFill>
                      </w14:textFill>
                    </w:rPr>
                    <w:t>t/a</w:t>
                  </w:r>
                </w:p>
              </w:tc>
              <w:tc>
                <w:tcPr>
                  <w:tcW w:w="622" w:type="pct"/>
                  <w:vAlign w:val="center"/>
                </w:tcPr>
                <w:p w14:paraId="029B2C45">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记录台账</w:t>
                  </w:r>
                </w:p>
              </w:tc>
            </w:tr>
            <w:tr w14:paraId="6FF3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7A8BEC88">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废机油</w:t>
                  </w:r>
                </w:p>
              </w:tc>
              <w:tc>
                <w:tcPr>
                  <w:tcW w:w="561" w:type="pct"/>
                  <w:vAlign w:val="center"/>
                </w:tcPr>
                <w:p w14:paraId="7CDDEDBD">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危险废物（HW08 900-</w:t>
                  </w:r>
                  <w:r>
                    <w:rPr>
                      <w:rFonts w:hint="default" w:ascii="Times New Roman" w:hAnsi="Times New Roman" w:cs="Times New Roman"/>
                      <w:color w:val="000000" w:themeColor="text1"/>
                      <w:sz w:val="21"/>
                      <w:szCs w:val="21"/>
                      <w:lang w:val="en-US" w:eastAsia="zh-CN"/>
                      <w14:textFill>
                        <w14:solidFill>
                          <w14:schemeClr w14:val="tx1"/>
                        </w14:solidFill>
                      </w14:textFill>
                    </w:rPr>
                    <w:t>214</w:t>
                  </w:r>
                  <w:r>
                    <w:rPr>
                      <w:rFonts w:hint="default" w:ascii="Times New Roman" w:hAnsi="Times New Roman" w:cs="Times New Roman"/>
                      <w:color w:val="000000" w:themeColor="text1"/>
                      <w:sz w:val="21"/>
                      <w:szCs w:val="21"/>
                      <w14:textFill>
                        <w14:solidFill>
                          <w14:schemeClr w14:val="tx1"/>
                        </w14:solidFill>
                      </w14:textFill>
                    </w:rPr>
                    <w:t>-08）</w:t>
                  </w:r>
                </w:p>
              </w:tc>
              <w:tc>
                <w:tcPr>
                  <w:tcW w:w="482" w:type="pct"/>
                  <w:vAlign w:val="center"/>
                </w:tcPr>
                <w:p w14:paraId="120DF4C2">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废矿物油</w:t>
                  </w:r>
                </w:p>
              </w:tc>
              <w:tc>
                <w:tcPr>
                  <w:tcW w:w="426" w:type="pct"/>
                  <w:vAlign w:val="center"/>
                </w:tcPr>
                <w:p w14:paraId="051BD11D">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液态</w:t>
                  </w:r>
                </w:p>
              </w:tc>
              <w:tc>
                <w:tcPr>
                  <w:tcW w:w="454" w:type="pct"/>
                  <w:vAlign w:val="center"/>
                </w:tcPr>
                <w:p w14:paraId="54E2B5AF">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毒性、易燃性</w:t>
                  </w:r>
                </w:p>
              </w:tc>
              <w:tc>
                <w:tcPr>
                  <w:tcW w:w="552" w:type="pct"/>
                  <w:vAlign w:val="center"/>
                </w:tcPr>
                <w:p w14:paraId="5576FD43">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0.2t/a</w:t>
                  </w:r>
                </w:p>
              </w:tc>
              <w:tc>
                <w:tcPr>
                  <w:tcW w:w="324" w:type="pct"/>
                  <w:vAlign w:val="center"/>
                </w:tcPr>
                <w:p w14:paraId="02F08F8B">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危废暂存间</w:t>
                  </w:r>
                </w:p>
              </w:tc>
              <w:tc>
                <w:tcPr>
                  <w:tcW w:w="584" w:type="pct"/>
                  <w:vAlign w:val="center"/>
                </w:tcPr>
                <w:p w14:paraId="2248CD80">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委托有资质单位清运处置</w:t>
                  </w:r>
                </w:p>
              </w:tc>
              <w:tc>
                <w:tcPr>
                  <w:tcW w:w="578" w:type="pct"/>
                  <w:vAlign w:val="center"/>
                </w:tcPr>
                <w:p w14:paraId="67D0E150">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0.2t/a</w:t>
                  </w:r>
                </w:p>
              </w:tc>
              <w:tc>
                <w:tcPr>
                  <w:tcW w:w="622" w:type="pct"/>
                  <w:vAlign w:val="center"/>
                </w:tcPr>
                <w:p w14:paraId="746C808C">
                  <w:pPr>
                    <w:pStyle w:val="3"/>
                    <w:ind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台账、转移联单制</w:t>
                  </w:r>
                </w:p>
              </w:tc>
            </w:tr>
          </w:tbl>
          <w:p w14:paraId="4F629F4E">
            <w:pPr>
              <w:adjustRightInd w:val="0"/>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五、生态影响</w:t>
            </w:r>
          </w:p>
          <w:p w14:paraId="7740A4F2">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项目属新建项目，至本项目评价时，尚未动工建设。调查期间项目区未发现国家及省级重点保护动植物。</w:t>
            </w:r>
          </w:p>
          <w:p w14:paraId="0B86C4CD">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color w:val="000000" w:themeColor="text1"/>
                <w:sz w:val="24"/>
                <w14:textFill>
                  <w14:solidFill>
                    <w14:schemeClr w14:val="tx1"/>
                  </w14:solidFill>
                </w14:textFill>
              </w:rPr>
              <w:t>本项目废水、废气、固体废物经处理达标后排放，以减少本项目排放的污染物对周围环境的影响。通过合理布局设计，加强地面绿化与立体绿化，多种植一些乔灌木等。建议尽可能提高绿地率，在厂区及厂内四周种植绿色植物，建设小型绿化带，不但可以美化环境，而且可以有效地隔声、降尘与净化空气，对车间周围的局部环境将起到有效的改善。</w:t>
            </w:r>
            <w:r>
              <w:rPr>
                <w:rFonts w:hint="default" w:ascii="Times New Roman" w:hAnsi="Times New Roman" w:cs="Times New Roman"/>
                <w:sz w:val="24"/>
                <w:szCs w:val="24"/>
              </w:rPr>
              <w:t>。</w:t>
            </w:r>
          </w:p>
          <w:p w14:paraId="6DEE0989">
            <w:pPr>
              <w:adjustRightInd w:val="0"/>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六、环境风险</w:t>
            </w:r>
          </w:p>
          <w:p w14:paraId="2A2936B8">
            <w:pPr>
              <w:adjustRightInd w:val="0"/>
              <w:snapToGrid w:val="0"/>
              <w:spacing w:line="360" w:lineRule="auto"/>
              <w:ind w:firstLine="480" w:firstLineChars="2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项目主要涉及废矿物油等危险物质。</w:t>
            </w:r>
            <w:r>
              <w:rPr>
                <w:rFonts w:hint="default" w:ascii="Times New Roman" w:hAnsi="Times New Roman" w:cs="Times New Roman"/>
                <w:color w:val="000000" w:themeColor="text1"/>
                <w:sz w:val="24"/>
                <w14:textFill>
                  <w14:solidFill>
                    <w14:schemeClr w14:val="tx1"/>
                  </w14:solidFill>
                </w14:textFill>
              </w:rPr>
              <w:t>计算涉及的每种危险物质在厂界内的最大存在总量与其在附录B中对应临界量的比值Q。在不同厂区的同一种物质，按其在厂界内的最大存在总量计算。</w:t>
            </w:r>
          </w:p>
          <w:p w14:paraId="5AB23EB9">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当只涉及一种危险物质时，计算该物质的总量与临界量比值，即为Q；</w:t>
            </w:r>
          </w:p>
          <w:p w14:paraId="0DE700C8">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当存在多种危险物质时，则按下式计算物质总量与其临界量比值（Q）；</w:t>
            </w:r>
          </w:p>
          <w:p w14:paraId="77DB48E0">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cs="Times New Roman"/>
                <w:snapToGrid w:val="0"/>
                <w:color w:val="000000" w:themeColor="text1"/>
                <w:kern w:val="18"/>
                <w:sz w:val="24"/>
                <w14:textFill>
                  <w14:solidFill>
                    <w14:schemeClr w14:val="tx1"/>
                  </w14:solidFill>
                </w14:textFill>
              </w:rPr>
            </w:pPr>
            <w:r>
              <w:rPr>
                <w:rFonts w:hint="default" w:ascii="Times New Roman" w:hAnsi="Times New Roman" w:cs="Times New Roman"/>
                <w:snapToGrid w:val="0"/>
                <w:color w:val="000000" w:themeColor="text1"/>
                <w:kern w:val="18"/>
                <w:sz w:val="24"/>
                <w14:textFill>
                  <w14:solidFill>
                    <w14:schemeClr w14:val="tx1"/>
                  </w14:solidFill>
                </w14:textFill>
              </w:rPr>
              <w:object>
                <v:shape id="_x0000_i1028" o:spt="75" type="#_x0000_t75" style="height:28.8pt;width:93.9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p>
          <w:p w14:paraId="75A44434">
            <w:pPr>
              <w:spacing w:line="360" w:lineRule="auto"/>
              <w:ind w:firstLine="480" w:firstLineChars="200"/>
              <w:rPr>
                <w:rFonts w:hint="default" w:ascii="Times New Roman" w:hAnsi="Times New Roman" w:cs="Times New Roman"/>
                <w:snapToGrid w:val="0"/>
                <w:color w:val="000000" w:themeColor="text1"/>
                <w:kern w:val="18"/>
                <w:sz w:val="24"/>
                <w14:textFill>
                  <w14:solidFill>
                    <w14:schemeClr w14:val="tx1"/>
                  </w14:solidFill>
                </w14:textFill>
              </w:rPr>
            </w:pPr>
            <w:r>
              <w:rPr>
                <w:rFonts w:hint="default" w:ascii="Times New Roman" w:hAnsi="Times New Roman" w:cs="Times New Roman"/>
                <w:snapToGrid w:val="0"/>
                <w:color w:val="000000" w:themeColor="text1"/>
                <w:kern w:val="18"/>
                <w:sz w:val="24"/>
                <w14:textFill>
                  <w14:solidFill>
                    <w14:schemeClr w14:val="tx1"/>
                  </w14:solidFill>
                </w14:textFill>
              </w:rPr>
              <w:t>式中：q</w:t>
            </w:r>
            <w:r>
              <w:rPr>
                <w:rFonts w:hint="default" w:ascii="Times New Roman" w:hAnsi="Times New Roman" w:cs="Times New Roman"/>
                <w:snapToGrid w:val="0"/>
                <w:color w:val="000000" w:themeColor="text1"/>
                <w:kern w:val="18"/>
                <w:sz w:val="24"/>
                <w:vertAlign w:val="subscript"/>
                <w14:textFill>
                  <w14:solidFill>
                    <w14:schemeClr w14:val="tx1"/>
                  </w14:solidFill>
                </w14:textFill>
              </w:rPr>
              <w:t>1</w:t>
            </w:r>
            <w:r>
              <w:rPr>
                <w:rFonts w:hint="default" w:ascii="Times New Roman" w:hAnsi="Times New Roman" w:cs="Times New Roman"/>
                <w:snapToGrid w:val="0"/>
                <w:color w:val="000000" w:themeColor="text1"/>
                <w:kern w:val="18"/>
                <w:sz w:val="24"/>
                <w14:textFill>
                  <w14:solidFill>
                    <w14:schemeClr w14:val="tx1"/>
                  </w14:solidFill>
                </w14:textFill>
              </w:rPr>
              <w:t>、q</w:t>
            </w:r>
            <w:r>
              <w:rPr>
                <w:rFonts w:hint="default" w:ascii="Times New Roman" w:hAnsi="Times New Roman" w:cs="Times New Roman"/>
                <w:snapToGrid w:val="0"/>
                <w:color w:val="000000" w:themeColor="text1"/>
                <w:kern w:val="18"/>
                <w:sz w:val="24"/>
                <w:vertAlign w:val="subscript"/>
                <w14:textFill>
                  <w14:solidFill>
                    <w14:schemeClr w14:val="tx1"/>
                  </w14:solidFill>
                </w14:textFill>
              </w:rPr>
              <w:t>2</w:t>
            </w:r>
            <w:r>
              <w:rPr>
                <w:rFonts w:hint="default" w:ascii="Times New Roman" w:hAnsi="Times New Roman" w:cs="Times New Roman"/>
                <w:snapToGrid w:val="0"/>
                <w:color w:val="000000" w:themeColor="text1"/>
                <w:kern w:val="18"/>
                <w:sz w:val="24"/>
                <w14:textFill>
                  <w14:solidFill>
                    <w14:schemeClr w14:val="tx1"/>
                  </w14:solidFill>
                </w14:textFill>
              </w:rPr>
              <w:t>……q</w:t>
            </w:r>
            <w:r>
              <w:rPr>
                <w:rFonts w:hint="default" w:ascii="Times New Roman" w:hAnsi="Times New Roman" w:cs="Times New Roman"/>
                <w:snapToGrid w:val="0"/>
                <w:color w:val="000000" w:themeColor="text1"/>
                <w:kern w:val="18"/>
                <w:sz w:val="24"/>
                <w:vertAlign w:val="subscript"/>
                <w14:textFill>
                  <w14:solidFill>
                    <w14:schemeClr w14:val="tx1"/>
                  </w14:solidFill>
                </w14:textFill>
              </w:rPr>
              <w:t>n</w:t>
            </w:r>
            <w:r>
              <w:rPr>
                <w:rFonts w:hint="default" w:ascii="Times New Roman" w:hAnsi="Times New Roman" w:cs="Times New Roman"/>
                <w:snapToGrid w:val="0"/>
                <w:color w:val="000000" w:themeColor="text1"/>
                <w:kern w:val="18"/>
                <w:sz w:val="24"/>
                <w14:textFill>
                  <w14:solidFill>
                    <w14:schemeClr w14:val="tx1"/>
                  </w14:solidFill>
                </w14:textFill>
              </w:rPr>
              <w:t xml:space="preserve"> ——每种危险物质最大存在总量，t；</w:t>
            </w:r>
          </w:p>
          <w:p w14:paraId="585A04BB">
            <w:pPr>
              <w:spacing w:line="360" w:lineRule="auto"/>
              <w:ind w:firstLine="1200" w:firstLineChars="500"/>
              <w:rPr>
                <w:rFonts w:hint="default" w:ascii="Times New Roman" w:hAnsi="Times New Roman" w:cs="Times New Roman"/>
                <w:snapToGrid w:val="0"/>
                <w:color w:val="000000" w:themeColor="text1"/>
                <w:kern w:val="18"/>
                <w:sz w:val="24"/>
                <w14:textFill>
                  <w14:solidFill>
                    <w14:schemeClr w14:val="tx1"/>
                  </w14:solidFill>
                </w14:textFill>
              </w:rPr>
            </w:pPr>
            <w:r>
              <w:rPr>
                <w:rFonts w:hint="default" w:ascii="Times New Roman" w:hAnsi="Times New Roman" w:cs="Times New Roman"/>
                <w:snapToGrid w:val="0"/>
                <w:color w:val="000000" w:themeColor="text1"/>
                <w:kern w:val="18"/>
                <w:sz w:val="24"/>
                <w14:textFill>
                  <w14:solidFill>
                    <w14:schemeClr w14:val="tx1"/>
                  </w14:solidFill>
                </w14:textFill>
              </w:rPr>
              <w:t>Q</w:t>
            </w:r>
            <w:r>
              <w:rPr>
                <w:rFonts w:hint="default" w:ascii="Times New Roman" w:hAnsi="Times New Roman" w:cs="Times New Roman"/>
                <w:snapToGrid w:val="0"/>
                <w:color w:val="000000" w:themeColor="text1"/>
                <w:kern w:val="18"/>
                <w:sz w:val="24"/>
                <w:vertAlign w:val="subscript"/>
                <w14:textFill>
                  <w14:solidFill>
                    <w14:schemeClr w14:val="tx1"/>
                  </w14:solidFill>
                </w14:textFill>
              </w:rPr>
              <w:t>1</w:t>
            </w:r>
            <w:r>
              <w:rPr>
                <w:rFonts w:hint="default" w:ascii="Times New Roman" w:hAnsi="Times New Roman" w:cs="Times New Roman"/>
                <w:snapToGrid w:val="0"/>
                <w:color w:val="000000" w:themeColor="text1"/>
                <w:kern w:val="18"/>
                <w:sz w:val="24"/>
                <w14:textFill>
                  <w14:solidFill>
                    <w14:schemeClr w14:val="tx1"/>
                  </w14:solidFill>
                </w14:textFill>
              </w:rPr>
              <w:t>、Q</w:t>
            </w:r>
            <w:r>
              <w:rPr>
                <w:rFonts w:hint="default" w:ascii="Times New Roman" w:hAnsi="Times New Roman" w:cs="Times New Roman"/>
                <w:snapToGrid w:val="0"/>
                <w:color w:val="000000" w:themeColor="text1"/>
                <w:kern w:val="18"/>
                <w:sz w:val="24"/>
                <w:vertAlign w:val="subscript"/>
                <w14:textFill>
                  <w14:solidFill>
                    <w14:schemeClr w14:val="tx1"/>
                  </w14:solidFill>
                </w14:textFill>
              </w:rPr>
              <w:t>2</w:t>
            </w:r>
            <w:r>
              <w:rPr>
                <w:rFonts w:hint="default" w:ascii="Times New Roman" w:hAnsi="Times New Roman" w:cs="Times New Roman"/>
                <w:snapToGrid w:val="0"/>
                <w:color w:val="000000" w:themeColor="text1"/>
                <w:kern w:val="18"/>
                <w:sz w:val="24"/>
                <w14:textFill>
                  <w14:solidFill>
                    <w14:schemeClr w14:val="tx1"/>
                  </w14:solidFill>
                </w14:textFill>
              </w:rPr>
              <w:t>……Q</w:t>
            </w:r>
            <w:r>
              <w:rPr>
                <w:rFonts w:hint="default" w:ascii="Times New Roman" w:hAnsi="Times New Roman" w:cs="Times New Roman"/>
                <w:snapToGrid w:val="0"/>
                <w:color w:val="000000" w:themeColor="text1"/>
                <w:kern w:val="18"/>
                <w:sz w:val="24"/>
                <w:vertAlign w:val="subscript"/>
                <w14:textFill>
                  <w14:solidFill>
                    <w14:schemeClr w14:val="tx1"/>
                  </w14:solidFill>
                </w14:textFill>
              </w:rPr>
              <w:t>n</w:t>
            </w:r>
            <w:r>
              <w:rPr>
                <w:rFonts w:hint="default" w:ascii="Times New Roman" w:hAnsi="Times New Roman" w:cs="Times New Roman"/>
                <w:snapToGrid w:val="0"/>
                <w:color w:val="000000" w:themeColor="text1"/>
                <w:kern w:val="18"/>
                <w:sz w:val="24"/>
                <w14:textFill>
                  <w14:solidFill>
                    <w14:schemeClr w14:val="tx1"/>
                  </w14:solidFill>
                </w14:textFill>
              </w:rPr>
              <w:t xml:space="preserve"> ——每种危险物质的临界量，t。</w:t>
            </w:r>
          </w:p>
          <w:p w14:paraId="2C8535BA">
            <w:pPr>
              <w:snapToGrid w:val="0"/>
              <w:spacing w:line="360" w:lineRule="auto"/>
              <w:ind w:firstLine="470" w:firstLineChars="196"/>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当Q＜1时，该项目环境风险潜势为Ⅰ；</w:t>
            </w:r>
          </w:p>
          <w:p w14:paraId="23DCA5D4">
            <w:pPr>
              <w:snapToGrid w:val="0"/>
              <w:spacing w:line="360" w:lineRule="auto"/>
              <w:ind w:firstLine="470" w:firstLineChars="196"/>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当Q≥1时，将Q值划分为：①1≤Q＜10；②10≤Q＜100；③Q≥100。</w:t>
            </w:r>
          </w:p>
          <w:p w14:paraId="0C813871">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根据按《建设项目环境风险评价技术导则》（HJ 169-2018）附录B.2其他危险物质临界量推荐值，计算出危险物质总量与临界量的比值，见表4-</w:t>
            </w:r>
            <w:r>
              <w:rPr>
                <w:rFonts w:hint="default" w:ascii="Times New Roman" w:hAnsi="Times New Roman" w:cs="Times New Roman"/>
                <w:color w:val="000000" w:themeColor="text1"/>
                <w:sz w:val="24"/>
                <w:lang w:val="en-US" w:eastAsia="zh-CN"/>
                <w14:textFill>
                  <w14:solidFill>
                    <w14:schemeClr w14:val="tx1"/>
                  </w14:solidFill>
                </w14:textFill>
              </w:rPr>
              <w:t>9</w:t>
            </w:r>
            <w:r>
              <w:rPr>
                <w:rFonts w:hint="default" w:ascii="Times New Roman" w:hAnsi="Times New Roman" w:cs="Times New Roman"/>
                <w:color w:val="000000" w:themeColor="text1"/>
                <w:sz w:val="24"/>
                <w14:textFill>
                  <w14:solidFill>
                    <w14:schemeClr w14:val="tx1"/>
                  </w14:solidFill>
                </w14:textFill>
              </w:rPr>
              <w:t>。</w:t>
            </w:r>
          </w:p>
          <w:p w14:paraId="3731AC1C">
            <w:pPr>
              <w:snapToGrid w:val="0"/>
              <w:ind w:firstLine="413" w:firstLineChars="196"/>
              <w:jc w:val="center"/>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表4-</w:t>
            </w:r>
            <w:r>
              <w:rPr>
                <w:rFonts w:hint="default" w:ascii="Times New Roman" w:hAnsi="Times New Roman" w:cs="Times New Roman"/>
                <w:b/>
                <w:color w:val="000000" w:themeColor="text1"/>
                <w:szCs w:val="21"/>
                <w:lang w:val="en-US" w:eastAsia="zh-CN"/>
                <w14:textFill>
                  <w14:solidFill>
                    <w14:schemeClr w14:val="tx1"/>
                  </w14:solidFill>
                </w14:textFill>
              </w:rPr>
              <w:t>10</w:t>
            </w:r>
            <w:r>
              <w:rPr>
                <w:rFonts w:hint="default" w:ascii="Times New Roman" w:hAnsi="Times New Roman" w:cs="Times New Roman"/>
                <w:b/>
                <w:color w:val="000000" w:themeColor="text1"/>
                <w:szCs w:val="21"/>
                <w14:textFill>
                  <w14:solidFill>
                    <w14:schemeClr w14:val="tx1"/>
                  </w14:solidFill>
                </w14:textFill>
              </w:rPr>
              <w:t xml:space="preserve">  P的分级确定</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1563"/>
              <w:gridCol w:w="1848"/>
              <w:gridCol w:w="1422"/>
              <w:gridCol w:w="1292"/>
            </w:tblGrid>
            <w:tr w14:paraId="4243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7" w:type="pct"/>
                  <w:shd w:val="clear" w:color="auto" w:fill="auto"/>
                  <w:vAlign w:val="center"/>
                </w:tcPr>
                <w:p w14:paraId="4A683BAD">
                  <w:pPr>
                    <w:autoSpaceDE w:val="0"/>
                    <w:autoSpaceDN w:val="0"/>
                    <w:snapToGrid w:val="0"/>
                    <w:jc w:val="center"/>
                    <w:rPr>
                      <w:rFonts w:hint="default" w:ascii="Times New Roman" w:hAnsi="Times New Roman" w:cs="Times New Roman"/>
                      <w:b/>
                      <w:bCs/>
                      <w:color w:val="000000" w:themeColor="text1"/>
                      <w:szCs w:val="21"/>
                      <w:lang w:val="zh-CN"/>
                      <w14:textFill>
                        <w14:solidFill>
                          <w14:schemeClr w14:val="tx1"/>
                        </w14:solidFill>
                      </w14:textFill>
                    </w:rPr>
                  </w:pPr>
                  <w:r>
                    <w:rPr>
                      <w:rFonts w:hint="default" w:ascii="Times New Roman" w:hAnsi="Times New Roman" w:cs="Times New Roman"/>
                      <w:b/>
                      <w:bCs/>
                      <w:color w:val="000000" w:themeColor="text1"/>
                      <w:szCs w:val="21"/>
                      <w:lang w:val="zh-CN"/>
                      <w14:textFill>
                        <w14:solidFill>
                          <w14:schemeClr w14:val="tx1"/>
                        </w14:solidFill>
                      </w14:textFill>
                    </w:rPr>
                    <w:t>功能单元</w:t>
                  </w:r>
                </w:p>
              </w:tc>
              <w:tc>
                <w:tcPr>
                  <w:tcW w:w="965" w:type="pct"/>
                  <w:shd w:val="clear" w:color="auto" w:fill="auto"/>
                  <w:vAlign w:val="center"/>
                </w:tcPr>
                <w:p w14:paraId="6FEA353A">
                  <w:pPr>
                    <w:autoSpaceDE w:val="0"/>
                    <w:autoSpaceDN w:val="0"/>
                    <w:snapToGrid w:val="0"/>
                    <w:jc w:val="center"/>
                    <w:rPr>
                      <w:rFonts w:hint="default" w:ascii="Times New Roman" w:hAnsi="Times New Roman" w:cs="Times New Roman"/>
                      <w:b/>
                      <w:bCs/>
                      <w:color w:val="000000" w:themeColor="text1"/>
                      <w:szCs w:val="21"/>
                      <w:lang w:val="zh-CN"/>
                      <w14:textFill>
                        <w14:solidFill>
                          <w14:schemeClr w14:val="tx1"/>
                        </w14:solidFill>
                      </w14:textFill>
                    </w:rPr>
                  </w:pPr>
                  <w:r>
                    <w:rPr>
                      <w:rFonts w:hint="default" w:ascii="Times New Roman" w:hAnsi="Times New Roman" w:cs="Times New Roman"/>
                      <w:b/>
                      <w:bCs/>
                      <w:color w:val="000000" w:themeColor="text1"/>
                      <w:szCs w:val="21"/>
                      <w:lang w:val="zh-CN"/>
                      <w14:textFill>
                        <w14:solidFill>
                          <w14:schemeClr w14:val="tx1"/>
                        </w14:solidFill>
                      </w14:textFill>
                    </w:rPr>
                    <w:t>物质名称</w:t>
                  </w:r>
                </w:p>
              </w:tc>
              <w:tc>
                <w:tcPr>
                  <w:tcW w:w="1141" w:type="pct"/>
                  <w:shd w:val="clear" w:color="auto" w:fill="auto"/>
                  <w:vAlign w:val="center"/>
                </w:tcPr>
                <w:p w14:paraId="0B8D0DF8">
                  <w:pPr>
                    <w:autoSpaceDE w:val="0"/>
                    <w:autoSpaceDN w:val="0"/>
                    <w:snapToGrid w:val="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lang w:val="zh-CN"/>
                      <w14:textFill>
                        <w14:solidFill>
                          <w14:schemeClr w14:val="tx1"/>
                        </w14:solidFill>
                      </w14:textFill>
                    </w:rPr>
                    <w:t>最大贮存量（t）</w:t>
                  </w:r>
                </w:p>
              </w:tc>
              <w:tc>
                <w:tcPr>
                  <w:tcW w:w="878" w:type="pct"/>
                  <w:shd w:val="clear" w:color="auto" w:fill="auto"/>
                  <w:vAlign w:val="center"/>
                </w:tcPr>
                <w:p w14:paraId="4DC9CD32">
                  <w:pPr>
                    <w:autoSpaceDE w:val="0"/>
                    <w:autoSpaceDN w:val="0"/>
                    <w:snapToGrid w:val="0"/>
                    <w:jc w:val="center"/>
                    <w:rPr>
                      <w:rFonts w:hint="default" w:ascii="Times New Roman" w:hAnsi="Times New Roman" w:cs="Times New Roman"/>
                      <w:b/>
                      <w:bCs/>
                      <w:color w:val="000000" w:themeColor="text1"/>
                      <w:szCs w:val="21"/>
                      <w:lang w:val="zh-CN"/>
                      <w14:textFill>
                        <w14:solidFill>
                          <w14:schemeClr w14:val="tx1"/>
                        </w14:solidFill>
                      </w14:textFill>
                    </w:rPr>
                  </w:pPr>
                  <w:r>
                    <w:rPr>
                      <w:rFonts w:hint="default" w:ascii="Times New Roman" w:hAnsi="Times New Roman" w:cs="Times New Roman"/>
                      <w:b/>
                      <w:bCs/>
                      <w:color w:val="000000" w:themeColor="text1"/>
                      <w:szCs w:val="21"/>
                      <w:lang w:val="zh-CN"/>
                      <w14:textFill>
                        <w14:solidFill>
                          <w14:schemeClr w14:val="tx1"/>
                        </w14:solidFill>
                      </w14:textFill>
                    </w:rPr>
                    <w:t>临界量（t）</w:t>
                  </w:r>
                </w:p>
              </w:tc>
              <w:tc>
                <w:tcPr>
                  <w:tcW w:w="798" w:type="pct"/>
                  <w:shd w:val="clear" w:color="auto" w:fill="auto"/>
                  <w:vAlign w:val="center"/>
                </w:tcPr>
                <w:p w14:paraId="61C5510D">
                  <w:pPr>
                    <w:autoSpaceDE w:val="0"/>
                    <w:autoSpaceDN w:val="0"/>
                    <w:snapToGrid w:val="0"/>
                    <w:jc w:val="center"/>
                    <w:rPr>
                      <w:rFonts w:hint="default" w:ascii="Times New Roman" w:hAnsi="Times New Roman" w:cs="Times New Roman"/>
                      <w:b/>
                      <w:bCs/>
                      <w:color w:val="000000" w:themeColor="text1"/>
                      <w:szCs w:val="21"/>
                      <w:lang w:val="zh-CN"/>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q</w:t>
                  </w:r>
                  <w:r>
                    <w:rPr>
                      <w:rFonts w:hint="default" w:ascii="Times New Roman" w:hAnsi="Times New Roman" w:cs="Times New Roman"/>
                      <w:b/>
                      <w:color w:val="000000" w:themeColor="text1"/>
                      <w:szCs w:val="21"/>
                      <w:vertAlign w:val="subscript"/>
                      <w14:textFill>
                        <w14:solidFill>
                          <w14:schemeClr w14:val="tx1"/>
                        </w14:solidFill>
                      </w14:textFill>
                    </w:rPr>
                    <w:t>n</w:t>
                  </w:r>
                  <w:r>
                    <w:rPr>
                      <w:rFonts w:hint="default" w:ascii="Times New Roman" w:hAnsi="Times New Roman" w:cs="Times New Roman"/>
                      <w:b/>
                      <w:color w:val="000000" w:themeColor="text1"/>
                      <w:szCs w:val="21"/>
                      <w14:textFill>
                        <w14:solidFill>
                          <w14:schemeClr w14:val="tx1"/>
                        </w14:solidFill>
                      </w14:textFill>
                    </w:rPr>
                    <w:t>/Q</w:t>
                  </w:r>
                  <w:r>
                    <w:rPr>
                      <w:rFonts w:hint="default" w:ascii="Times New Roman" w:hAnsi="Times New Roman" w:cs="Times New Roman"/>
                      <w:b/>
                      <w:color w:val="000000" w:themeColor="text1"/>
                      <w:szCs w:val="21"/>
                      <w:vertAlign w:val="subscript"/>
                      <w14:textFill>
                        <w14:solidFill>
                          <w14:schemeClr w14:val="tx1"/>
                        </w14:solidFill>
                      </w14:textFill>
                    </w:rPr>
                    <w:t>n</w:t>
                  </w:r>
                </w:p>
              </w:tc>
            </w:tr>
            <w:tr w14:paraId="062D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7" w:type="pct"/>
                  <w:vAlign w:val="center"/>
                </w:tcPr>
                <w:p w14:paraId="5A79C406">
                  <w:pPr>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危废暂存间</w:t>
                  </w:r>
                </w:p>
              </w:tc>
              <w:tc>
                <w:tcPr>
                  <w:tcW w:w="965" w:type="pct"/>
                  <w:vAlign w:val="center"/>
                </w:tcPr>
                <w:p w14:paraId="3785ED5B">
                  <w:pPr>
                    <w:pStyle w:val="29"/>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废机油</w:t>
                  </w:r>
                </w:p>
              </w:tc>
              <w:tc>
                <w:tcPr>
                  <w:tcW w:w="1141" w:type="pct"/>
                  <w:vAlign w:val="center"/>
                </w:tcPr>
                <w:p w14:paraId="6A2858A0">
                  <w:pPr>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0.2</w:t>
                  </w:r>
                </w:p>
              </w:tc>
              <w:tc>
                <w:tcPr>
                  <w:tcW w:w="878" w:type="pct"/>
                  <w:vAlign w:val="center"/>
                </w:tcPr>
                <w:p w14:paraId="7A84415E">
                  <w:pPr>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2500</w:t>
                  </w:r>
                </w:p>
              </w:tc>
              <w:tc>
                <w:tcPr>
                  <w:tcW w:w="798" w:type="pct"/>
                  <w:vAlign w:val="center"/>
                </w:tcPr>
                <w:p w14:paraId="118ED2BB">
                  <w:pPr>
                    <w:autoSpaceDE w:val="0"/>
                    <w:autoSpaceDN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0.00008</w:t>
                  </w:r>
                </w:p>
              </w:tc>
            </w:tr>
          </w:tbl>
          <w:p w14:paraId="054FE1AB">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综上，Q=</w:t>
            </w:r>
            <w:r>
              <w:rPr>
                <w:rFonts w:hint="default" w:ascii="Times New Roman" w:hAnsi="Times New Roman" w:eastAsia="宋体" w:cs="Times New Roman"/>
                <w:color w:val="000000" w:themeColor="text1"/>
                <w:sz w:val="24"/>
                <w14:textFill>
                  <w14:solidFill>
                    <w14:schemeClr w14:val="tx1"/>
                  </w14:solidFill>
                </w14:textFill>
              </w:rPr>
              <w:t>0.00008</w:t>
            </w:r>
            <w:r>
              <w:rPr>
                <w:rFonts w:hint="default"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因此确定本次风险评价工作等级为简单分析。危险物质分布、影响途径及环境风险防范措施情况如下。</w:t>
            </w:r>
          </w:p>
          <w:p w14:paraId="6A5C3926">
            <w:pPr>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表4-</w:t>
            </w:r>
            <w:r>
              <w:rPr>
                <w:rFonts w:hint="default" w:ascii="Times New Roman" w:hAnsi="Times New Roman" w:cs="Times New Roman"/>
                <w:b/>
                <w:color w:val="000000" w:themeColor="text1"/>
                <w:szCs w:val="21"/>
                <w:lang w:val="en-US" w:eastAsia="zh-CN"/>
                <w14:textFill>
                  <w14:solidFill>
                    <w14:schemeClr w14:val="tx1"/>
                  </w14:solidFill>
                </w14:textFill>
              </w:rPr>
              <w:t>11</w:t>
            </w:r>
            <w:r>
              <w:rPr>
                <w:rFonts w:hint="default" w:ascii="Times New Roman" w:hAnsi="Times New Roman" w:cs="Times New Roman"/>
                <w:b/>
                <w:color w:val="000000" w:themeColor="text1"/>
                <w:szCs w:val="21"/>
                <w14:textFill>
                  <w14:solidFill>
                    <w14:schemeClr w14:val="tx1"/>
                  </w14:solidFill>
                </w14:textFill>
              </w:rPr>
              <w:t xml:space="preserve">  建设项目环境风险简单分析内容表</w:t>
            </w:r>
          </w:p>
          <w:tbl>
            <w:tblPr>
              <w:tblStyle w:val="21"/>
              <w:tblW w:w="7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373"/>
              <w:gridCol w:w="1650"/>
              <w:gridCol w:w="872"/>
              <w:gridCol w:w="1183"/>
              <w:gridCol w:w="1183"/>
            </w:tblGrid>
            <w:tr w14:paraId="0C35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5" w:type="dxa"/>
                  <w:vAlign w:val="center"/>
                </w:tcPr>
                <w:p w14:paraId="464AE67E">
                  <w:pPr>
                    <w:snapToGrid w:val="0"/>
                    <w:jc w:val="center"/>
                    <w:rPr>
                      <w:rFonts w:hint="default" w:ascii="Times New Roman" w:hAnsi="Times New Roman" w:eastAsia="宋体" w:cs="Times New Roman"/>
                      <w:b/>
                      <w:bCs w:val="0"/>
                      <w:color w:val="000000" w:themeColor="text1"/>
                      <w:szCs w:val="21"/>
                      <w:lang w:val="en-US" w:eastAsia="zh-CN"/>
                      <w14:textFill>
                        <w14:solidFill>
                          <w14:schemeClr w14:val="tx1"/>
                        </w14:solidFill>
                      </w14:textFill>
                    </w:rPr>
                  </w:pPr>
                  <w:r>
                    <w:rPr>
                      <w:rFonts w:hint="default" w:ascii="Times New Roman" w:hAnsi="Times New Roman" w:cs="Times New Roman"/>
                      <w:b/>
                      <w:bCs w:val="0"/>
                      <w:color w:val="000000" w:themeColor="text1"/>
                      <w:szCs w:val="21"/>
                      <w:lang w:val="en-US" w:eastAsia="zh-CN"/>
                      <w14:textFill>
                        <w14:solidFill>
                          <w14:schemeClr w14:val="tx1"/>
                        </w14:solidFill>
                      </w14:textFill>
                    </w:rPr>
                    <w:t>建设项目名称</w:t>
                  </w:r>
                </w:p>
              </w:tc>
              <w:tc>
                <w:tcPr>
                  <w:tcW w:w="6261" w:type="dxa"/>
                  <w:gridSpan w:val="5"/>
                  <w:vAlign w:val="center"/>
                </w:tcPr>
                <w:p w14:paraId="5226137D">
                  <w:pPr>
                    <w:snapToGrid w:val="0"/>
                    <w:jc w:val="center"/>
                    <w:rPr>
                      <w:rFonts w:hint="default" w:ascii="Times New Roman" w:hAnsi="Times New Roman" w:eastAsia="宋体" w:cs="Times New Roman"/>
                      <w:b w:val="0"/>
                      <w:bCs/>
                      <w:color w:val="000000" w:themeColor="text1"/>
                      <w:szCs w:val="21"/>
                      <w:lang w:val="en-US" w:eastAsia="zh-CN"/>
                      <w14:textFill>
                        <w14:solidFill>
                          <w14:schemeClr w14:val="tx1"/>
                        </w14:solidFill>
                      </w14:textFill>
                    </w:rPr>
                  </w:pPr>
                  <w:r>
                    <w:rPr>
                      <w:rFonts w:hint="default" w:ascii="Times New Roman" w:hAnsi="Times New Roman" w:cs="Times New Roman"/>
                      <w:b w:val="0"/>
                      <w:bCs/>
                      <w:color w:val="000000" w:themeColor="text1"/>
                      <w:szCs w:val="21"/>
                      <w:lang w:val="en-US" w:eastAsia="zh-CN"/>
                      <w14:textFill>
                        <w14:solidFill>
                          <w14:schemeClr w14:val="tx1"/>
                        </w14:solidFill>
                      </w14:textFill>
                    </w:rPr>
                    <w:t>6万吨/年建筑砂石料加工项目</w:t>
                  </w:r>
                </w:p>
              </w:tc>
            </w:tr>
            <w:tr w14:paraId="646D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5" w:type="dxa"/>
                  <w:vAlign w:val="center"/>
                </w:tcPr>
                <w:p w14:paraId="1C476CDE">
                  <w:pPr>
                    <w:snapToGrid w:val="0"/>
                    <w:jc w:val="center"/>
                    <w:rPr>
                      <w:rFonts w:hint="default" w:ascii="Times New Roman" w:hAnsi="Times New Roman" w:eastAsia="宋体" w:cs="Times New Roman"/>
                      <w:b/>
                      <w:bCs w:val="0"/>
                      <w:color w:val="000000" w:themeColor="text1"/>
                      <w:szCs w:val="21"/>
                      <w:lang w:eastAsia="zh-CN"/>
                      <w14:textFill>
                        <w14:solidFill>
                          <w14:schemeClr w14:val="tx1"/>
                        </w14:solidFill>
                      </w14:textFill>
                    </w:rPr>
                  </w:pPr>
                  <w:r>
                    <w:rPr>
                      <w:rFonts w:hint="default" w:ascii="Times New Roman" w:hAnsi="Times New Roman" w:cs="Times New Roman"/>
                      <w:b/>
                      <w:bCs w:val="0"/>
                      <w:color w:val="000000" w:themeColor="text1"/>
                      <w:szCs w:val="21"/>
                      <w:lang w:val="en-US" w:eastAsia="zh-CN"/>
                      <w14:textFill>
                        <w14:solidFill>
                          <w14:schemeClr w14:val="tx1"/>
                        </w14:solidFill>
                      </w14:textFill>
                    </w:rPr>
                    <w:t>建设地点</w:t>
                  </w:r>
                </w:p>
              </w:tc>
              <w:tc>
                <w:tcPr>
                  <w:tcW w:w="1373" w:type="dxa"/>
                  <w:vAlign w:val="center"/>
                </w:tcPr>
                <w:p w14:paraId="7DC67F0D">
                  <w:pPr>
                    <w:snapToGrid w:val="0"/>
                    <w:jc w:val="center"/>
                    <w:rPr>
                      <w:rFonts w:hint="default" w:ascii="Times New Roman" w:hAnsi="Times New Roman" w:eastAsia="宋体" w:cs="Times New Roman"/>
                      <w:b w:val="0"/>
                      <w:bCs/>
                      <w:color w:val="000000" w:themeColor="text1"/>
                      <w:szCs w:val="21"/>
                      <w:lang w:val="en-US" w:eastAsia="zh-CN"/>
                      <w14:textFill>
                        <w14:solidFill>
                          <w14:schemeClr w14:val="tx1"/>
                        </w14:solidFill>
                      </w14:textFill>
                    </w:rPr>
                  </w:pPr>
                  <w:r>
                    <w:rPr>
                      <w:rFonts w:hint="default" w:ascii="Times New Roman" w:hAnsi="Times New Roman" w:cs="Times New Roman"/>
                      <w:b w:val="0"/>
                      <w:bCs/>
                      <w:color w:val="000000" w:themeColor="text1"/>
                      <w:szCs w:val="21"/>
                      <w:lang w:eastAsia="zh-CN"/>
                      <w14:textFill>
                        <w14:solidFill>
                          <w14:schemeClr w14:val="tx1"/>
                        </w14:solidFill>
                      </w14:textFill>
                    </w:rPr>
                    <w:t>（</w:t>
                  </w:r>
                  <w:r>
                    <w:rPr>
                      <w:rFonts w:hint="default" w:ascii="Times New Roman" w:hAnsi="Times New Roman" w:cs="Times New Roman"/>
                      <w:b w:val="0"/>
                      <w:bCs/>
                      <w:color w:val="000000" w:themeColor="text1"/>
                      <w:szCs w:val="21"/>
                      <w:lang w:val="en-US" w:eastAsia="zh-CN"/>
                      <w14:textFill>
                        <w14:solidFill>
                          <w14:schemeClr w14:val="tx1"/>
                        </w14:solidFill>
                      </w14:textFill>
                    </w:rPr>
                    <w:t>云南</w:t>
                  </w:r>
                  <w:r>
                    <w:rPr>
                      <w:rFonts w:hint="default" w:ascii="Times New Roman" w:hAnsi="Times New Roman" w:cs="Times New Roman"/>
                      <w:b w:val="0"/>
                      <w:bCs/>
                      <w:color w:val="000000" w:themeColor="text1"/>
                      <w:szCs w:val="21"/>
                      <w:lang w:eastAsia="zh-CN"/>
                      <w14:textFill>
                        <w14:solidFill>
                          <w14:schemeClr w14:val="tx1"/>
                        </w14:solidFill>
                      </w14:textFill>
                    </w:rPr>
                    <w:t>）</w:t>
                  </w:r>
                  <w:r>
                    <w:rPr>
                      <w:rFonts w:hint="default" w:ascii="Times New Roman" w:hAnsi="Times New Roman" w:cs="Times New Roman"/>
                      <w:b w:val="0"/>
                      <w:bCs/>
                      <w:color w:val="000000" w:themeColor="text1"/>
                      <w:szCs w:val="21"/>
                      <w:lang w:val="en-US" w:eastAsia="zh-CN"/>
                      <w14:textFill>
                        <w14:solidFill>
                          <w14:schemeClr w14:val="tx1"/>
                        </w14:solidFill>
                      </w14:textFill>
                    </w:rPr>
                    <w:t>省</w:t>
                  </w:r>
                </w:p>
              </w:tc>
              <w:tc>
                <w:tcPr>
                  <w:tcW w:w="1650" w:type="dxa"/>
                  <w:vAlign w:val="center"/>
                </w:tcPr>
                <w:p w14:paraId="583F04EB">
                  <w:pPr>
                    <w:snapToGrid w:val="0"/>
                    <w:jc w:val="center"/>
                    <w:rPr>
                      <w:rFonts w:hint="default" w:ascii="Times New Roman" w:hAnsi="Times New Roman" w:eastAsia="宋体" w:cs="Times New Roman"/>
                      <w:b w:val="0"/>
                      <w:bCs/>
                      <w:color w:val="000000" w:themeColor="text1"/>
                      <w:szCs w:val="21"/>
                      <w:lang w:val="en-US" w:eastAsia="zh-CN"/>
                      <w14:textFill>
                        <w14:solidFill>
                          <w14:schemeClr w14:val="tx1"/>
                        </w14:solidFill>
                      </w14:textFill>
                    </w:rPr>
                  </w:pPr>
                  <w:r>
                    <w:rPr>
                      <w:rFonts w:hint="default" w:ascii="Times New Roman" w:hAnsi="Times New Roman" w:cs="Times New Roman"/>
                      <w:b w:val="0"/>
                      <w:bCs/>
                      <w:color w:val="000000" w:themeColor="text1"/>
                      <w:szCs w:val="21"/>
                      <w:lang w:eastAsia="zh-CN"/>
                      <w14:textFill>
                        <w14:solidFill>
                          <w14:schemeClr w14:val="tx1"/>
                        </w14:solidFill>
                      </w14:textFill>
                    </w:rPr>
                    <w:t>（</w:t>
                  </w:r>
                  <w:r>
                    <w:rPr>
                      <w:rFonts w:hint="default" w:ascii="Times New Roman" w:hAnsi="Times New Roman" w:cs="Times New Roman"/>
                      <w:b w:val="0"/>
                      <w:bCs/>
                      <w:color w:val="000000" w:themeColor="text1"/>
                      <w:szCs w:val="21"/>
                      <w:lang w:val="en-US" w:eastAsia="zh-CN"/>
                      <w14:textFill>
                        <w14:solidFill>
                          <w14:schemeClr w14:val="tx1"/>
                        </w14:solidFill>
                      </w14:textFill>
                    </w:rPr>
                    <w:t>昆明</w:t>
                  </w:r>
                  <w:r>
                    <w:rPr>
                      <w:rFonts w:hint="default" w:ascii="Times New Roman" w:hAnsi="Times New Roman" w:cs="Times New Roman"/>
                      <w:b w:val="0"/>
                      <w:bCs/>
                      <w:color w:val="000000" w:themeColor="text1"/>
                      <w:szCs w:val="21"/>
                      <w:lang w:eastAsia="zh-CN"/>
                      <w14:textFill>
                        <w14:solidFill>
                          <w14:schemeClr w14:val="tx1"/>
                        </w14:solidFill>
                      </w14:textFill>
                    </w:rPr>
                    <w:t>）</w:t>
                  </w:r>
                  <w:r>
                    <w:rPr>
                      <w:rFonts w:hint="default" w:ascii="Times New Roman" w:hAnsi="Times New Roman" w:cs="Times New Roman"/>
                      <w:b w:val="0"/>
                      <w:bCs/>
                      <w:color w:val="000000" w:themeColor="text1"/>
                      <w:szCs w:val="21"/>
                      <w:lang w:val="en-US" w:eastAsia="zh-CN"/>
                      <w14:textFill>
                        <w14:solidFill>
                          <w14:schemeClr w14:val="tx1"/>
                        </w14:solidFill>
                      </w14:textFill>
                    </w:rPr>
                    <w:t>市</w:t>
                  </w:r>
                </w:p>
              </w:tc>
              <w:tc>
                <w:tcPr>
                  <w:tcW w:w="872" w:type="dxa"/>
                  <w:vAlign w:val="center"/>
                </w:tcPr>
                <w:p w14:paraId="591FE120">
                  <w:pPr>
                    <w:snapToGrid w:val="0"/>
                    <w:jc w:val="center"/>
                    <w:rPr>
                      <w:rFonts w:hint="default" w:ascii="Times New Roman" w:hAnsi="Times New Roman" w:eastAsia="宋体" w:cs="Times New Roman"/>
                      <w:b w:val="0"/>
                      <w:bCs/>
                      <w:color w:val="000000" w:themeColor="text1"/>
                      <w:szCs w:val="21"/>
                      <w:lang w:val="en-US" w:eastAsia="zh-CN"/>
                      <w14:textFill>
                        <w14:solidFill>
                          <w14:schemeClr w14:val="tx1"/>
                        </w14:solidFill>
                      </w14:textFill>
                    </w:rPr>
                  </w:pPr>
                  <w:r>
                    <w:rPr>
                      <w:rFonts w:hint="default" w:ascii="Times New Roman" w:hAnsi="Times New Roman" w:cs="Times New Roman"/>
                      <w:b w:val="0"/>
                      <w:bCs/>
                      <w:color w:val="000000" w:themeColor="text1"/>
                      <w:szCs w:val="21"/>
                      <w:lang w:eastAsia="zh-CN"/>
                      <w14:textFill>
                        <w14:solidFill>
                          <w14:schemeClr w14:val="tx1"/>
                        </w14:solidFill>
                      </w14:textFill>
                    </w:rPr>
                    <w:t>（</w:t>
                  </w:r>
                  <w:r>
                    <w:rPr>
                      <w:rFonts w:hint="default" w:ascii="Times New Roman" w:hAnsi="Times New Roman" w:cs="Times New Roman"/>
                      <w:b w:val="0"/>
                      <w:bCs/>
                      <w:color w:val="000000" w:themeColor="text1"/>
                      <w:szCs w:val="21"/>
                      <w:lang w:val="en-US" w:eastAsia="zh-CN"/>
                      <w14:textFill>
                        <w14:solidFill>
                          <w14:schemeClr w14:val="tx1"/>
                        </w14:solidFill>
                      </w14:textFill>
                    </w:rPr>
                    <w:t>/</w:t>
                  </w:r>
                  <w:r>
                    <w:rPr>
                      <w:rFonts w:hint="default" w:ascii="Times New Roman" w:hAnsi="Times New Roman" w:cs="Times New Roman"/>
                      <w:b w:val="0"/>
                      <w:bCs/>
                      <w:color w:val="000000" w:themeColor="text1"/>
                      <w:szCs w:val="21"/>
                      <w:lang w:eastAsia="zh-CN"/>
                      <w14:textFill>
                        <w14:solidFill>
                          <w14:schemeClr w14:val="tx1"/>
                        </w14:solidFill>
                      </w14:textFill>
                    </w:rPr>
                    <w:t>）</w:t>
                  </w:r>
                  <w:r>
                    <w:rPr>
                      <w:rFonts w:hint="default" w:ascii="Times New Roman" w:hAnsi="Times New Roman" w:cs="Times New Roman"/>
                      <w:b w:val="0"/>
                      <w:bCs/>
                      <w:color w:val="000000" w:themeColor="text1"/>
                      <w:szCs w:val="21"/>
                      <w:lang w:val="en-US" w:eastAsia="zh-CN"/>
                      <w14:textFill>
                        <w14:solidFill>
                          <w14:schemeClr w14:val="tx1"/>
                        </w14:solidFill>
                      </w14:textFill>
                    </w:rPr>
                    <w:t>区</w:t>
                  </w:r>
                </w:p>
              </w:tc>
              <w:tc>
                <w:tcPr>
                  <w:tcW w:w="1183" w:type="dxa"/>
                  <w:vAlign w:val="center"/>
                </w:tcPr>
                <w:p w14:paraId="219C101E">
                  <w:pPr>
                    <w:snapToGrid w:val="0"/>
                    <w:jc w:val="center"/>
                    <w:rPr>
                      <w:rFonts w:hint="default" w:ascii="Times New Roman" w:hAnsi="Times New Roman" w:eastAsia="宋体" w:cs="Times New Roman"/>
                      <w:b w:val="0"/>
                      <w:bCs/>
                      <w:color w:val="000000" w:themeColor="text1"/>
                      <w:szCs w:val="21"/>
                      <w:lang w:val="en-US" w:eastAsia="zh-CN"/>
                      <w14:textFill>
                        <w14:solidFill>
                          <w14:schemeClr w14:val="tx1"/>
                        </w14:solidFill>
                      </w14:textFill>
                    </w:rPr>
                  </w:pPr>
                  <w:r>
                    <w:rPr>
                      <w:rFonts w:hint="default" w:ascii="Times New Roman" w:hAnsi="Times New Roman" w:cs="Times New Roman"/>
                      <w:b w:val="0"/>
                      <w:bCs/>
                      <w:color w:val="000000" w:themeColor="text1"/>
                      <w:szCs w:val="21"/>
                      <w:lang w:eastAsia="zh-CN"/>
                      <w14:textFill>
                        <w14:solidFill>
                          <w14:schemeClr w14:val="tx1"/>
                        </w14:solidFill>
                      </w14:textFill>
                    </w:rPr>
                    <w:t>（</w:t>
                  </w:r>
                  <w:r>
                    <w:rPr>
                      <w:rFonts w:hint="default" w:ascii="Times New Roman" w:hAnsi="Times New Roman" w:cs="Times New Roman"/>
                      <w:b w:val="0"/>
                      <w:bCs/>
                      <w:color w:val="000000" w:themeColor="text1"/>
                      <w:szCs w:val="21"/>
                      <w:lang w:val="en-US" w:eastAsia="zh-CN"/>
                      <w14:textFill>
                        <w14:solidFill>
                          <w14:schemeClr w14:val="tx1"/>
                        </w14:solidFill>
                      </w14:textFill>
                    </w:rPr>
                    <w:t>富民</w:t>
                  </w:r>
                  <w:r>
                    <w:rPr>
                      <w:rFonts w:hint="default" w:ascii="Times New Roman" w:hAnsi="Times New Roman" w:cs="Times New Roman"/>
                      <w:b w:val="0"/>
                      <w:bCs/>
                      <w:color w:val="000000" w:themeColor="text1"/>
                      <w:szCs w:val="21"/>
                      <w:lang w:eastAsia="zh-CN"/>
                      <w14:textFill>
                        <w14:solidFill>
                          <w14:schemeClr w14:val="tx1"/>
                        </w14:solidFill>
                      </w14:textFill>
                    </w:rPr>
                    <w:t>）</w:t>
                  </w:r>
                  <w:r>
                    <w:rPr>
                      <w:rFonts w:hint="default" w:ascii="Times New Roman" w:hAnsi="Times New Roman" w:cs="Times New Roman"/>
                      <w:b w:val="0"/>
                      <w:bCs/>
                      <w:color w:val="000000" w:themeColor="text1"/>
                      <w:szCs w:val="21"/>
                      <w:lang w:val="en-US" w:eastAsia="zh-CN"/>
                      <w14:textFill>
                        <w14:solidFill>
                          <w14:schemeClr w14:val="tx1"/>
                        </w14:solidFill>
                      </w14:textFill>
                    </w:rPr>
                    <w:t>县</w:t>
                  </w:r>
                </w:p>
              </w:tc>
              <w:tc>
                <w:tcPr>
                  <w:tcW w:w="1183" w:type="dxa"/>
                  <w:vAlign w:val="center"/>
                </w:tcPr>
                <w:p w14:paraId="0E52E5B5">
                  <w:pPr>
                    <w:snapToGrid w:val="0"/>
                    <w:jc w:val="center"/>
                    <w:rPr>
                      <w:rFonts w:hint="default" w:ascii="Times New Roman" w:hAnsi="Times New Roman" w:cs="Times New Roman"/>
                      <w:b w:val="0"/>
                      <w:bCs/>
                      <w:color w:val="000000" w:themeColor="text1"/>
                      <w:szCs w:val="21"/>
                      <w14:textFill>
                        <w14:solidFill>
                          <w14:schemeClr w14:val="tx1"/>
                        </w14:solidFill>
                      </w14:textFill>
                    </w:rPr>
                  </w:pPr>
                  <w:r>
                    <w:rPr>
                      <w:rFonts w:hint="default" w:ascii="Times New Roman" w:hAnsi="Times New Roman" w:cs="Times New Roman"/>
                      <w:b w:val="0"/>
                      <w:bCs/>
                      <w:color w:val="000000" w:themeColor="text1"/>
                      <w:szCs w:val="21"/>
                      <w:lang w:val="en-US" w:eastAsia="zh-CN"/>
                      <w14:textFill>
                        <w14:solidFill>
                          <w14:schemeClr w14:val="tx1"/>
                        </w14:solidFill>
                      </w14:textFill>
                    </w:rPr>
                    <w:t>大营街道</w:t>
                  </w:r>
                  <w:r>
                    <w:rPr>
                      <w:rFonts w:hint="default" w:ascii="Times New Roman" w:hAnsi="Times New Roman" w:cs="Times New Roman"/>
                      <w:b w:val="0"/>
                      <w:bCs/>
                      <w:color w:val="000000" w:themeColor="text1"/>
                      <w:szCs w:val="21"/>
                      <w14:textFill>
                        <w14:solidFill>
                          <w14:schemeClr w14:val="tx1"/>
                        </w14:solidFill>
                      </w14:textFill>
                    </w:rPr>
                    <w:t xml:space="preserve"> </w:t>
                  </w:r>
                  <w:r>
                    <w:rPr>
                      <w:rFonts w:hint="default" w:ascii="Times New Roman" w:hAnsi="Times New Roman" w:cs="Times New Roman"/>
                      <w:b w:val="0"/>
                      <w:bCs/>
                      <w:color w:val="000000" w:themeColor="text1"/>
                      <w:szCs w:val="21"/>
                      <w:lang w:val="en-US" w:eastAsia="zh-CN"/>
                      <w14:textFill>
                        <w14:solidFill>
                          <w14:schemeClr w14:val="tx1"/>
                        </w14:solidFill>
                      </w14:textFill>
                    </w:rPr>
                    <w:t>大营上村</w:t>
                  </w:r>
                </w:p>
              </w:tc>
            </w:tr>
            <w:tr w14:paraId="0E45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5" w:type="dxa"/>
                  <w:vAlign w:val="center"/>
                </w:tcPr>
                <w:p w14:paraId="5B4EE9E2">
                  <w:pPr>
                    <w:snapToGrid w:val="0"/>
                    <w:jc w:val="center"/>
                    <w:rPr>
                      <w:rFonts w:hint="default" w:ascii="Times New Roman" w:hAnsi="Times New Roman" w:cs="Times New Roman"/>
                      <w:b/>
                      <w:bCs w:val="0"/>
                      <w:color w:val="000000" w:themeColor="text1"/>
                      <w:szCs w:val="21"/>
                      <w:lang w:val="en-US" w:eastAsia="zh-CN"/>
                      <w14:textFill>
                        <w14:solidFill>
                          <w14:schemeClr w14:val="tx1"/>
                        </w14:solidFill>
                      </w14:textFill>
                    </w:rPr>
                  </w:pPr>
                  <w:r>
                    <w:rPr>
                      <w:rFonts w:hint="default" w:ascii="Times New Roman" w:hAnsi="Times New Roman" w:cs="Times New Roman"/>
                      <w:b/>
                      <w:bCs w:val="0"/>
                      <w:color w:val="000000" w:themeColor="text1"/>
                      <w:szCs w:val="21"/>
                      <w:lang w:val="en-US" w:eastAsia="zh-CN"/>
                      <w14:textFill>
                        <w14:solidFill>
                          <w14:schemeClr w14:val="tx1"/>
                        </w14:solidFill>
                      </w14:textFill>
                    </w:rPr>
                    <w:t>地理坐标</w:t>
                  </w:r>
                </w:p>
              </w:tc>
              <w:tc>
                <w:tcPr>
                  <w:tcW w:w="1373" w:type="dxa"/>
                  <w:vAlign w:val="center"/>
                </w:tcPr>
                <w:p w14:paraId="0F7602CC">
                  <w:pPr>
                    <w:snapToGrid w:val="0"/>
                    <w:jc w:val="center"/>
                    <w:rPr>
                      <w:rFonts w:hint="default" w:ascii="Times New Roman" w:hAnsi="Times New Roman" w:cs="Times New Roman"/>
                      <w:b w:val="0"/>
                      <w:bCs/>
                      <w:color w:val="000000" w:themeColor="text1"/>
                      <w:szCs w:val="21"/>
                      <w:lang w:val="en-US" w:eastAsia="zh-CN"/>
                      <w14:textFill>
                        <w14:solidFill>
                          <w14:schemeClr w14:val="tx1"/>
                        </w14:solidFill>
                      </w14:textFill>
                    </w:rPr>
                  </w:pPr>
                  <w:r>
                    <w:rPr>
                      <w:rFonts w:hint="default" w:ascii="Times New Roman" w:hAnsi="Times New Roman" w:cs="Times New Roman"/>
                      <w:b w:val="0"/>
                      <w:bCs/>
                      <w:color w:val="000000" w:themeColor="text1"/>
                      <w:szCs w:val="21"/>
                      <w:lang w:val="en-US" w:eastAsia="zh-CN"/>
                      <w14:textFill>
                        <w14:solidFill>
                          <w14:schemeClr w14:val="tx1"/>
                        </w14:solidFill>
                      </w14:textFill>
                    </w:rPr>
                    <w:t>纬度</w:t>
                  </w:r>
                </w:p>
              </w:tc>
              <w:tc>
                <w:tcPr>
                  <w:tcW w:w="1650" w:type="dxa"/>
                  <w:vAlign w:val="center"/>
                </w:tcPr>
                <w:p w14:paraId="42D98B3D">
                  <w:pPr>
                    <w:snapToGrid w:val="0"/>
                    <w:jc w:val="center"/>
                    <w:rPr>
                      <w:rFonts w:hint="default" w:ascii="Times New Roman" w:hAnsi="Times New Roman" w:cs="Times New Roman"/>
                      <w:b w:val="0"/>
                      <w:bCs/>
                      <w:color w:val="000000" w:themeColor="text1"/>
                      <w:szCs w:val="21"/>
                      <w:lang w:eastAsia="zh-CN"/>
                      <w14:textFill>
                        <w14:solidFill>
                          <w14:schemeClr w14:val="tx1"/>
                        </w14:solidFill>
                      </w14:textFill>
                    </w:rPr>
                  </w:pPr>
                  <w:r>
                    <w:rPr>
                      <w:rFonts w:hint="default" w:ascii="Times New Roman" w:hAnsi="Times New Roman" w:cs="Times New Roman"/>
                      <w:b w:val="0"/>
                      <w:bCs/>
                      <w:color w:val="000000" w:themeColor="text1"/>
                      <w:szCs w:val="21"/>
                      <w:lang w:val="en-US" w:eastAsia="zh-CN"/>
                      <w14:textFill>
                        <w14:solidFill>
                          <w14:schemeClr w14:val="tx1"/>
                        </w14:solidFill>
                      </w14:textFill>
                    </w:rPr>
                    <w:t>103°12'48.234"</w:t>
                  </w:r>
                </w:p>
              </w:tc>
              <w:tc>
                <w:tcPr>
                  <w:tcW w:w="872" w:type="dxa"/>
                  <w:vAlign w:val="center"/>
                </w:tcPr>
                <w:p w14:paraId="45F0C20E">
                  <w:pPr>
                    <w:snapToGrid w:val="0"/>
                    <w:jc w:val="center"/>
                    <w:rPr>
                      <w:rFonts w:hint="default" w:ascii="Times New Roman" w:hAnsi="Times New Roman" w:cs="Times New Roman"/>
                      <w:b w:val="0"/>
                      <w:bCs/>
                      <w:color w:val="000000" w:themeColor="text1"/>
                      <w:szCs w:val="21"/>
                      <w:lang w:val="en-US" w:eastAsia="zh-CN"/>
                      <w14:textFill>
                        <w14:solidFill>
                          <w14:schemeClr w14:val="tx1"/>
                        </w14:solidFill>
                      </w14:textFill>
                    </w:rPr>
                  </w:pPr>
                  <w:r>
                    <w:rPr>
                      <w:rFonts w:hint="default" w:ascii="Times New Roman" w:hAnsi="Times New Roman" w:cs="Times New Roman"/>
                      <w:b w:val="0"/>
                      <w:bCs/>
                      <w:color w:val="000000" w:themeColor="text1"/>
                      <w:szCs w:val="21"/>
                      <w:lang w:val="en-US" w:eastAsia="zh-CN"/>
                      <w14:textFill>
                        <w14:solidFill>
                          <w14:schemeClr w14:val="tx1"/>
                        </w14:solidFill>
                      </w14:textFill>
                    </w:rPr>
                    <w:t>经度</w:t>
                  </w:r>
                </w:p>
              </w:tc>
              <w:tc>
                <w:tcPr>
                  <w:tcW w:w="2366" w:type="dxa"/>
                  <w:gridSpan w:val="2"/>
                  <w:vAlign w:val="center"/>
                </w:tcPr>
                <w:p w14:paraId="29EA45F1">
                  <w:pPr>
                    <w:snapToGrid w:val="0"/>
                    <w:jc w:val="center"/>
                    <w:rPr>
                      <w:rFonts w:hint="default" w:ascii="Times New Roman" w:hAnsi="Times New Roman" w:cs="Times New Roman"/>
                      <w:b w:val="0"/>
                      <w:bCs/>
                      <w:color w:val="000000" w:themeColor="text1"/>
                      <w:szCs w:val="21"/>
                      <w14:textFill>
                        <w14:solidFill>
                          <w14:schemeClr w14:val="tx1"/>
                        </w14:solidFill>
                      </w14:textFill>
                    </w:rPr>
                  </w:pPr>
                  <w:r>
                    <w:rPr>
                      <w:rFonts w:hint="default" w:ascii="Times New Roman" w:hAnsi="Times New Roman" w:cs="Times New Roman"/>
                      <w:b w:val="0"/>
                      <w:bCs/>
                      <w:color w:val="000000" w:themeColor="text1"/>
                      <w:szCs w:val="21"/>
                      <w:lang w:val="en-US" w:eastAsia="zh-CN"/>
                      <w14:textFill>
                        <w14:solidFill>
                          <w14:schemeClr w14:val="tx1"/>
                        </w14:solidFill>
                      </w14:textFill>
                    </w:rPr>
                    <w:t>25°00'20.975"</w:t>
                  </w:r>
                </w:p>
              </w:tc>
            </w:tr>
            <w:tr w14:paraId="2CE1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1505" w:type="dxa"/>
                  <w:vAlign w:val="center"/>
                </w:tcPr>
                <w:p w14:paraId="3DCF26F2">
                  <w:pPr>
                    <w:snapToGrid w:val="0"/>
                    <w:jc w:val="center"/>
                    <w:rPr>
                      <w:rFonts w:hint="default" w:ascii="Times New Roman" w:hAnsi="Times New Roman" w:eastAsia="宋体" w:cs="Times New Roman"/>
                      <w:b/>
                      <w:bCs w:val="0"/>
                      <w:color w:val="000000" w:themeColor="text1"/>
                      <w:szCs w:val="21"/>
                      <w:lang w:val="en-US" w:eastAsia="zh-CN"/>
                      <w14:textFill>
                        <w14:solidFill>
                          <w14:schemeClr w14:val="tx1"/>
                        </w14:solidFill>
                      </w14:textFill>
                    </w:rPr>
                  </w:pPr>
                  <w:r>
                    <w:rPr>
                      <w:rFonts w:hint="default" w:ascii="Times New Roman" w:hAnsi="Times New Roman" w:cs="Times New Roman"/>
                      <w:b/>
                      <w:bCs w:val="0"/>
                      <w:color w:val="000000" w:themeColor="text1"/>
                      <w:szCs w:val="21"/>
                      <w:lang w:val="en-US" w:eastAsia="zh-CN"/>
                      <w14:textFill>
                        <w14:solidFill>
                          <w14:schemeClr w14:val="tx1"/>
                        </w14:solidFill>
                      </w14:textFill>
                    </w:rPr>
                    <w:t>主要危险物质及分布</w:t>
                  </w:r>
                </w:p>
              </w:tc>
              <w:tc>
                <w:tcPr>
                  <w:tcW w:w="6261" w:type="dxa"/>
                  <w:gridSpan w:val="5"/>
                  <w:vAlign w:val="center"/>
                </w:tcPr>
                <w:p w14:paraId="6886428F">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废机油</w:t>
                  </w:r>
                </w:p>
                <w:p w14:paraId="4F9A0B83">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废物类别为HW08废矿物油与含矿物油废物，废物代码为900-2</w:t>
                  </w:r>
                  <w:r>
                    <w:rPr>
                      <w:rFonts w:hint="default" w:ascii="Times New Roman" w:hAnsi="Times New Roman" w:cs="Times New Roman"/>
                      <w:color w:val="000000" w:themeColor="text1"/>
                      <w:kern w:val="2"/>
                      <w:sz w:val="21"/>
                      <w:szCs w:val="24"/>
                      <w:lang w:val="en-US" w:eastAsia="zh-CN" w:bidi="ar-SA"/>
                      <w14:textFill>
                        <w14:solidFill>
                          <w14:schemeClr w14:val="tx1"/>
                        </w14:solidFill>
                      </w14:textFill>
                    </w:rPr>
                    <w:t>14</w:t>
                  </w: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-08，危险性类别为第3.2类中闪点易燃液体，CAS号：/；废矿物油与含矿物油废物含有多环芳烃（PAHs）、苯系物、重金属等多种有毒性物质，如随意倾倒不仅会对水体和土壤造成严重污染，也会对人体健康造成严重危害。如果把废矿物油倒入土壤，可导致植物死亡，被污染土壤内微生物灭绝。废矿物油内的有毒物质可通过人体和动物的表皮渗透到血液中，并在体内积累，会导致各种细胞丧失正常功能，是公认的致癌和致突变化合物。属于《建设项目环境风险评价技术导则》（HJ169-2018）附录B.1 突发环境事件风险物质及临界量表重点关注的危险物质。</w:t>
                  </w:r>
                </w:p>
              </w:tc>
            </w:tr>
            <w:tr w14:paraId="1BF3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5" w:type="dxa"/>
                  <w:vAlign w:val="center"/>
                </w:tcPr>
                <w:p w14:paraId="451766BB">
                  <w:pPr>
                    <w:snapToGrid w:val="0"/>
                    <w:jc w:val="center"/>
                    <w:rPr>
                      <w:rFonts w:hint="default" w:ascii="Times New Roman" w:hAnsi="Times New Roman" w:eastAsia="宋体" w:cs="Times New Roman"/>
                      <w:b w:val="0"/>
                      <w:bCs/>
                      <w:color w:val="000000" w:themeColor="text1"/>
                      <w:szCs w:val="21"/>
                      <w:lang w:val="en-US" w:eastAsia="zh-CN"/>
                      <w14:textFill>
                        <w14:solidFill>
                          <w14:schemeClr w14:val="tx1"/>
                        </w14:solidFill>
                      </w14:textFill>
                    </w:rPr>
                  </w:pPr>
                  <w:r>
                    <w:rPr>
                      <w:rFonts w:hint="default" w:ascii="Times New Roman" w:hAnsi="Times New Roman" w:cs="Times New Roman"/>
                      <w:b/>
                      <w:bCs w:val="0"/>
                      <w:color w:val="000000" w:themeColor="text1"/>
                      <w:szCs w:val="21"/>
                      <w:lang w:val="en-US" w:eastAsia="zh-CN"/>
                      <w14:textFill>
                        <w14:solidFill>
                          <w14:schemeClr w14:val="tx1"/>
                        </w14:solidFill>
                      </w14:textFill>
                    </w:rPr>
                    <w:t>环境影响途径及危害后果</w:t>
                  </w:r>
                </w:p>
              </w:tc>
              <w:tc>
                <w:tcPr>
                  <w:tcW w:w="6261" w:type="dxa"/>
                  <w:gridSpan w:val="5"/>
                  <w:vAlign w:val="center"/>
                </w:tcPr>
                <w:p w14:paraId="3FADDD35">
                  <w:pPr>
                    <w:keepNext w:val="0"/>
                    <w:keepLines w:val="0"/>
                    <w:pageBreakBefore w:val="0"/>
                    <w:widowControl w:val="0"/>
                    <w:kinsoku/>
                    <w:wordWrap/>
                    <w:overflowPunct/>
                    <w:topLinePunct w:val="0"/>
                    <w:bidi w:val="0"/>
                    <w:adjustRightInd/>
                    <w:spacing w:line="240" w:lineRule="auto"/>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1、大气环境影响途径</w:t>
                  </w:r>
                </w:p>
                <w:p w14:paraId="66517F3F">
                  <w:pPr>
                    <w:keepNext w:val="0"/>
                    <w:keepLines w:val="0"/>
                    <w:pageBreakBefore w:val="0"/>
                    <w:widowControl w:val="0"/>
                    <w:kinsoku/>
                    <w:wordWrap/>
                    <w:overflowPunct/>
                    <w:topLinePunct w:val="0"/>
                    <w:bidi w:val="0"/>
                    <w:adjustRightInd/>
                    <w:spacing w:line="240" w:lineRule="auto"/>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废机油会发生火灾，产生烟尘、二氧化硫、硫化氢等污染物，对周围大气环境直接造成影响。促进剂遇明火燃烧，燃烧过程产生烟尘、二氧化硫等污染物，对周围大气环境直接造成影响。</w:t>
                  </w:r>
                </w:p>
                <w:p w14:paraId="5E30B1F4">
                  <w:pPr>
                    <w:keepNext w:val="0"/>
                    <w:keepLines w:val="0"/>
                    <w:pageBreakBefore w:val="0"/>
                    <w:widowControl w:val="0"/>
                    <w:kinsoku/>
                    <w:wordWrap/>
                    <w:overflowPunct/>
                    <w:topLinePunct w:val="0"/>
                    <w:bidi w:val="0"/>
                    <w:adjustRightInd/>
                    <w:spacing w:line="240" w:lineRule="auto"/>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2、地表水环境影响途径：</w:t>
                  </w:r>
                </w:p>
                <w:p w14:paraId="60B8EF8A">
                  <w:pPr>
                    <w:keepNext w:val="0"/>
                    <w:keepLines w:val="0"/>
                    <w:pageBreakBefore w:val="0"/>
                    <w:widowControl w:val="0"/>
                    <w:kinsoku/>
                    <w:wordWrap/>
                    <w:overflowPunct/>
                    <w:topLinePunct w:val="0"/>
                    <w:bidi w:val="0"/>
                    <w:adjustRightInd/>
                    <w:spacing w:line="240" w:lineRule="auto"/>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火灾、爆炸时消防救灾时产生消防废水，如不采取防护措施，消防废水可能对小江水系地表水体带来一定的影响。</w:t>
                  </w:r>
                </w:p>
                <w:p w14:paraId="6A45B199">
                  <w:pPr>
                    <w:keepNext w:val="0"/>
                    <w:keepLines w:val="0"/>
                    <w:pageBreakBefore w:val="0"/>
                    <w:widowControl w:val="0"/>
                    <w:kinsoku/>
                    <w:wordWrap/>
                    <w:overflowPunct/>
                    <w:topLinePunct w:val="0"/>
                    <w:bidi w:val="0"/>
                    <w:adjustRightInd/>
                    <w:spacing w:line="240" w:lineRule="auto"/>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3、地下水环境影响途径</w:t>
                  </w:r>
                </w:p>
                <w:p w14:paraId="71415BE8">
                  <w:pPr>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废机油洒落在裸露的土地，进入地下水环境，将对地下水环境质量带来一定的影响。</w:t>
                  </w:r>
                </w:p>
              </w:tc>
            </w:tr>
            <w:tr w14:paraId="43B3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5" w:type="dxa"/>
                  <w:vAlign w:val="center"/>
                </w:tcPr>
                <w:p w14:paraId="12336E5E">
                  <w:pPr>
                    <w:snapToGrid w:val="0"/>
                    <w:jc w:val="center"/>
                    <w:rPr>
                      <w:rFonts w:hint="default" w:ascii="Times New Roman" w:hAnsi="Times New Roman" w:eastAsia="宋体" w:cs="Times New Roman"/>
                      <w:b w:val="0"/>
                      <w:bCs/>
                      <w:color w:val="000000" w:themeColor="text1"/>
                      <w:szCs w:val="21"/>
                      <w:lang w:val="en-US" w:eastAsia="zh-CN"/>
                      <w14:textFill>
                        <w14:solidFill>
                          <w14:schemeClr w14:val="tx1"/>
                        </w14:solidFill>
                      </w14:textFill>
                    </w:rPr>
                  </w:pPr>
                  <w:r>
                    <w:rPr>
                      <w:rFonts w:hint="default" w:ascii="Times New Roman" w:hAnsi="Times New Roman" w:cs="Times New Roman"/>
                      <w:b/>
                      <w:bCs w:val="0"/>
                      <w:color w:val="000000" w:themeColor="text1"/>
                      <w:szCs w:val="21"/>
                      <w:lang w:val="en-US" w:eastAsia="zh-CN"/>
                      <w14:textFill>
                        <w14:solidFill>
                          <w14:schemeClr w14:val="tx1"/>
                        </w14:solidFill>
                      </w14:textFill>
                    </w:rPr>
                    <w:t>风险防范措施要求</w:t>
                  </w:r>
                </w:p>
              </w:tc>
              <w:tc>
                <w:tcPr>
                  <w:tcW w:w="6261" w:type="dxa"/>
                  <w:gridSpan w:val="5"/>
                  <w:vAlign w:val="center"/>
                </w:tcPr>
                <w:p w14:paraId="2CEF3FDA">
                  <w:pPr>
                    <w:keepNext w:val="0"/>
                    <w:keepLines w:val="0"/>
                    <w:pageBreakBefore w:val="0"/>
                    <w:widowControl w:val="0"/>
                    <w:kinsoku/>
                    <w:wordWrap/>
                    <w:overflowPunct/>
                    <w:topLinePunct w:val="0"/>
                    <w:bidi w:val="0"/>
                    <w:adjustRightInd/>
                    <w:spacing w:line="240" w:lineRule="auto"/>
                    <w:ind w:firstLine="0" w:firstLineChars="0"/>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危险废物</w:t>
                  </w:r>
                </w:p>
                <w:p w14:paraId="2D25F691">
                  <w:pPr>
                    <w:keepNext w:val="0"/>
                    <w:keepLines w:val="0"/>
                    <w:pageBreakBefore w:val="0"/>
                    <w:widowControl w:val="0"/>
                    <w:kinsoku/>
                    <w:wordWrap/>
                    <w:overflowPunct/>
                    <w:topLinePunct w:val="0"/>
                    <w:bidi w:val="0"/>
                    <w:adjustRightInd/>
                    <w:spacing w:line="240" w:lineRule="auto"/>
                    <w:ind w:firstLine="0" w:firstLineChars="0"/>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项目危险废物暂存间应严格按照《危险废物贮存污染控制标准》（GB18597-2001）及其修改单建设和维护使用。规范设置专门收集容器和专门的储存场所，储存场所采取硬底化处理。收集的危险废物委托有危险废物处理资质单位专门收运和处置。危险废物在转运过程中应严格执行《危险废物收集贮存运输技术规范》（HJ2025-2012）和《危险废物转移联单管理办法》中要求，确保项目产生的危险项目安全运输。</w:t>
                  </w:r>
                </w:p>
                <w:p w14:paraId="6E022F2A">
                  <w:pPr>
                    <w:keepNext w:val="0"/>
                    <w:keepLines w:val="0"/>
                    <w:pageBreakBefore w:val="0"/>
                    <w:widowControl w:val="0"/>
                    <w:kinsoku/>
                    <w:wordWrap/>
                    <w:overflowPunct/>
                    <w:topLinePunct w:val="0"/>
                    <w:bidi w:val="0"/>
                    <w:adjustRightInd/>
                    <w:spacing w:line="240" w:lineRule="auto"/>
                    <w:ind w:firstLine="0" w:firstLineChars="0"/>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根据同类企业危险废物暂存区的运营调查，在采取以上措施后较难发生废物泄漏和污染事故。其泄漏风险基本可控。</w:t>
                  </w:r>
                </w:p>
                <w:p w14:paraId="11BC8BA7">
                  <w:pPr>
                    <w:keepNext w:val="0"/>
                    <w:keepLines w:val="0"/>
                    <w:pageBreakBefore w:val="0"/>
                    <w:widowControl w:val="0"/>
                    <w:kinsoku/>
                    <w:wordWrap/>
                    <w:overflowPunct/>
                    <w:topLinePunct w:val="0"/>
                    <w:bidi w:val="0"/>
                    <w:adjustRightInd/>
                    <w:spacing w:line="240" w:lineRule="auto"/>
                    <w:ind w:firstLine="0" w:firstLineChars="0"/>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2、事故应急风险防范措施</w:t>
                  </w:r>
                </w:p>
                <w:p w14:paraId="06C408D4">
                  <w:pPr>
                    <w:keepNext w:val="0"/>
                    <w:keepLines w:val="0"/>
                    <w:pageBreakBefore w:val="0"/>
                    <w:widowControl w:val="0"/>
                    <w:kinsoku/>
                    <w:wordWrap/>
                    <w:overflowPunct/>
                    <w:topLinePunct w:val="0"/>
                    <w:bidi w:val="0"/>
                    <w:adjustRightInd/>
                    <w:spacing w:line="240" w:lineRule="auto"/>
                    <w:ind w:firstLine="0" w:firstLineChars="0"/>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事故发生时，现场附近人员应趁火势较小，使用消防设施将火扑灭，转移周边可燃物品，火势无法扑灭时，应立即向所在地消防部队和上级领导报警，同时向火灾现场的附近人员和单位报警，并迅速撤离火灾现场。</w:t>
                  </w:r>
                </w:p>
                <w:p w14:paraId="79CA0D77">
                  <w:pPr>
                    <w:keepNext w:val="0"/>
                    <w:keepLines w:val="0"/>
                    <w:pageBreakBefore w:val="0"/>
                    <w:widowControl w:val="0"/>
                    <w:kinsoku/>
                    <w:wordWrap/>
                    <w:overflowPunct/>
                    <w:topLinePunct w:val="0"/>
                    <w:bidi w:val="0"/>
                    <w:adjustRightInd/>
                    <w:spacing w:line="240" w:lineRule="auto"/>
                    <w:ind w:firstLine="0" w:firstLineChars="0"/>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发生火灾爆炸事故时，一般使用泡沫、干粉、砂土等作为灭火材料。消防用水仅为雾化后对燃烧的容器或燃烧区域附近的物质容器做表面降温处理，绝大部分受热蒸发，极少量消防水将积聚于车间或仓库内，建设单位对此部分积水需用砂土、石灰粉等惰性物质吸收后妥善处置。火灾时，将所有废水废液妥善收集进入消防废水收集池。待事故结束后，对收集的泄漏物料进行检测分析，能够回用的应回用；对不符合回用要求的废水、物料等应委托有处理能力的单位进行处理，因此，泄漏物料一般不会直接进入下水道或地表水体中，不会对水体造成污染。</w:t>
                  </w:r>
                </w:p>
                <w:p w14:paraId="14A4F1D9">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3、编制突发环境事件应急预案，并报所在地环境主管部门备案。</w:t>
                  </w:r>
                </w:p>
              </w:tc>
            </w:tr>
          </w:tbl>
          <w:p w14:paraId="0B5F54E7">
            <w:pPr>
              <w:pStyle w:val="14"/>
              <w:spacing w:line="360" w:lineRule="auto"/>
              <w:ind w:firstLine="482" w:firstLineChars="20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九</w:t>
            </w:r>
            <w:r>
              <w:rPr>
                <w:rFonts w:hint="default" w:ascii="Times New Roman" w:hAnsi="Times New Roman" w:cs="Times New Roman"/>
                <w:b/>
                <w:bCs/>
                <w:color w:val="000000" w:themeColor="text1"/>
                <w:sz w:val="24"/>
                <w:szCs w:val="24"/>
                <w14:textFill>
                  <w14:solidFill>
                    <w14:schemeClr w14:val="tx1"/>
                  </w14:solidFill>
                </w14:textFill>
              </w:rPr>
              <w:t>、环保投资</w:t>
            </w:r>
          </w:p>
          <w:p w14:paraId="64DAF709">
            <w:pPr>
              <w:widowControl/>
              <w:spacing w:line="360" w:lineRule="auto"/>
              <w:ind w:firstLine="480" w:firstLineChars="20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项目总投资</w:t>
            </w:r>
            <w:r>
              <w:rPr>
                <w:rFonts w:hint="default" w:ascii="Times New Roman" w:hAnsi="Times New Roman" w:cs="Times New Roman"/>
                <w:color w:val="000000" w:themeColor="text1"/>
                <w:kern w:val="0"/>
                <w:sz w:val="24"/>
                <w:lang w:val="en-US" w:eastAsia="zh-CN"/>
                <w14:textFill>
                  <w14:solidFill>
                    <w14:schemeClr w14:val="tx1"/>
                  </w14:solidFill>
                </w14:textFill>
              </w:rPr>
              <w:t>2200</w:t>
            </w:r>
            <w:r>
              <w:rPr>
                <w:rFonts w:hint="default" w:ascii="Times New Roman" w:hAnsi="Times New Roman" w:cs="Times New Roman"/>
                <w:color w:val="000000" w:themeColor="text1"/>
                <w:kern w:val="0"/>
                <w:sz w:val="24"/>
                <w14:textFill>
                  <w14:solidFill>
                    <w14:schemeClr w14:val="tx1"/>
                  </w14:solidFill>
                </w14:textFill>
              </w:rPr>
              <w:t>万元，环保投资</w:t>
            </w:r>
            <w:r>
              <w:rPr>
                <w:rFonts w:hint="default" w:ascii="Times New Roman" w:hAnsi="Times New Roman" w:cs="Times New Roman"/>
                <w:color w:val="000000" w:themeColor="text1"/>
                <w:kern w:val="0"/>
                <w:sz w:val="24"/>
                <w:lang w:val="en-US" w:eastAsia="zh-CN"/>
                <w14:textFill>
                  <w14:solidFill>
                    <w14:schemeClr w14:val="tx1"/>
                  </w14:solidFill>
                </w14:textFill>
              </w:rPr>
              <w:t>53.4</w:t>
            </w:r>
            <w:r>
              <w:rPr>
                <w:rFonts w:hint="default" w:ascii="Times New Roman" w:hAnsi="Times New Roman" w:cs="Times New Roman"/>
                <w:color w:val="000000" w:themeColor="text1"/>
                <w:kern w:val="0"/>
                <w:sz w:val="24"/>
                <w14:textFill>
                  <w14:solidFill>
                    <w14:schemeClr w14:val="tx1"/>
                  </w14:solidFill>
                </w14:textFill>
              </w:rPr>
              <w:t>万元，占总投资的</w:t>
            </w:r>
            <w:r>
              <w:rPr>
                <w:rFonts w:hint="default" w:ascii="Times New Roman" w:hAnsi="Times New Roman" w:cs="Times New Roman"/>
                <w:color w:val="000000" w:themeColor="text1"/>
                <w:kern w:val="0"/>
                <w:sz w:val="24"/>
                <w:lang w:val="en-US" w:eastAsia="zh-CN"/>
                <w14:textFill>
                  <w14:solidFill>
                    <w14:schemeClr w14:val="tx1"/>
                  </w14:solidFill>
                </w14:textFill>
              </w:rPr>
              <w:t>2.43</w:t>
            </w:r>
            <w:r>
              <w:rPr>
                <w:rFonts w:hint="default" w:ascii="Times New Roman" w:hAnsi="Times New Roman" w:cs="Times New Roman"/>
                <w:color w:val="000000" w:themeColor="text1"/>
                <w:kern w:val="0"/>
                <w:sz w:val="24"/>
                <w14:textFill>
                  <w14:solidFill>
                    <w14:schemeClr w14:val="tx1"/>
                  </w14:solidFill>
                </w14:textFill>
              </w:rPr>
              <w:t>%，各项投资列于表4-1</w:t>
            </w:r>
            <w:r>
              <w:rPr>
                <w:rFonts w:hint="default" w:ascii="Times New Roman" w:hAnsi="Times New Roman" w:cs="Times New Roman"/>
                <w:color w:val="000000" w:themeColor="text1"/>
                <w:kern w:val="0"/>
                <w:sz w:val="24"/>
                <w:lang w:val="en-US" w:eastAsia="zh-CN"/>
                <w14:textFill>
                  <w14:solidFill>
                    <w14:schemeClr w14:val="tx1"/>
                  </w14:solidFill>
                </w14:textFill>
              </w:rPr>
              <w:t>2</w:t>
            </w:r>
            <w:r>
              <w:rPr>
                <w:rFonts w:hint="default" w:ascii="Times New Roman" w:hAnsi="Times New Roman" w:cs="Times New Roman"/>
                <w:color w:val="000000" w:themeColor="text1"/>
                <w:kern w:val="0"/>
                <w:sz w:val="24"/>
                <w14:textFill>
                  <w14:solidFill>
                    <w14:schemeClr w14:val="tx1"/>
                  </w14:solidFill>
                </w14:textFill>
              </w:rPr>
              <w:t>。</w:t>
            </w:r>
          </w:p>
          <w:p w14:paraId="17F2D41C">
            <w:pPr>
              <w:jc w:val="center"/>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表4-1</w:t>
            </w:r>
            <w:r>
              <w:rPr>
                <w:rFonts w:hint="default" w:ascii="Times New Roman" w:hAnsi="Times New Roman" w:cs="Times New Roman"/>
                <w:b/>
                <w:color w:val="000000" w:themeColor="text1"/>
                <w:szCs w:val="21"/>
                <w:lang w:val="en-US" w:eastAsia="zh-CN"/>
                <w14:textFill>
                  <w14:solidFill>
                    <w14:schemeClr w14:val="tx1"/>
                  </w14:solidFill>
                </w14:textFill>
              </w:rPr>
              <w:t>2</w:t>
            </w:r>
            <w:r>
              <w:rPr>
                <w:rFonts w:hint="default" w:ascii="Times New Roman" w:hAnsi="Times New Roman" w:cs="Times New Roman"/>
                <w:b/>
                <w:color w:val="000000" w:themeColor="text1"/>
                <w:szCs w:val="21"/>
                <w14:textFill>
                  <w14:solidFill>
                    <w14:schemeClr w14:val="tx1"/>
                  </w14:solidFill>
                </w14:textFill>
              </w:rPr>
              <w:t xml:space="preserve">   环保投资一览表 </w:t>
            </w:r>
            <w:r>
              <w:rPr>
                <w:rFonts w:hint="default" w:ascii="Times New Roman" w:hAnsi="Times New Roman" w:cs="Times New Roman"/>
                <w:b/>
                <w:color w:val="000000" w:themeColor="text1"/>
                <w:sz w:val="24"/>
                <w14:textFill>
                  <w14:solidFill>
                    <w14:schemeClr w14:val="tx1"/>
                  </w14:solidFill>
                </w14:textFill>
              </w:rPr>
              <w:t xml:space="preserve"> </w:t>
            </w:r>
          </w:p>
          <w:tbl>
            <w:tblPr>
              <w:tblStyle w:val="21"/>
              <w:tblW w:w="8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
              <w:gridCol w:w="537"/>
              <w:gridCol w:w="1736"/>
              <w:gridCol w:w="2618"/>
              <w:gridCol w:w="1830"/>
              <w:gridCol w:w="968"/>
            </w:tblGrid>
            <w:tr w14:paraId="7FD7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 w:type="pct"/>
                  <w:vAlign w:val="center"/>
                </w:tcPr>
                <w:p w14:paraId="78234F4B">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阶段</w:t>
                  </w:r>
                </w:p>
              </w:tc>
              <w:tc>
                <w:tcPr>
                  <w:tcW w:w="334" w:type="pct"/>
                  <w:vAlign w:val="center"/>
                </w:tcPr>
                <w:p w14:paraId="6CA65DAB">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序号</w:t>
                  </w:r>
                </w:p>
              </w:tc>
              <w:tc>
                <w:tcPr>
                  <w:tcW w:w="1080" w:type="pct"/>
                  <w:vAlign w:val="center"/>
                </w:tcPr>
                <w:p w14:paraId="63468091">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环保设施</w:t>
                  </w:r>
                </w:p>
              </w:tc>
              <w:tc>
                <w:tcPr>
                  <w:tcW w:w="1628" w:type="pct"/>
                  <w:vAlign w:val="center"/>
                </w:tcPr>
                <w:p w14:paraId="3B6F10A5">
                  <w:pPr>
                    <w:widowControl/>
                    <w:ind w:left="-195" w:leftChars="-93"/>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数量或规模</w:t>
                  </w:r>
                </w:p>
              </w:tc>
              <w:tc>
                <w:tcPr>
                  <w:tcW w:w="1138" w:type="pct"/>
                  <w:vAlign w:val="center"/>
                </w:tcPr>
                <w:p w14:paraId="77559F4D">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投资金额（万元）</w:t>
                  </w:r>
                </w:p>
              </w:tc>
              <w:tc>
                <w:tcPr>
                  <w:tcW w:w="602" w:type="pct"/>
                  <w:vAlign w:val="center"/>
                </w:tcPr>
                <w:p w14:paraId="7BCB9303">
                  <w:pPr>
                    <w:widowControl/>
                    <w:jc w:val="center"/>
                    <w:rPr>
                      <w:rFonts w:hint="default" w:ascii="Times New Roman" w:hAnsi="Times New Roman" w:eastAsia="宋体" w:cs="Times New Roman"/>
                      <w:b/>
                      <w:bCs/>
                      <w:snapToGrid w:val="0"/>
                      <w:color w:val="000000" w:themeColor="text1"/>
                      <w:kern w:val="0"/>
                      <w:szCs w:val="21"/>
                      <w:lang w:eastAsia="zh-CN"/>
                      <w14:textFill>
                        <w14:solidFill>
                          <w14:schemeClr w14:val="tx1"/>
                        </w14:solidFill>
                      </w14:textFill>
                    </w:rPr>
                  </w:pPr>
                  <w:r>
                    <w:rPr>
                      <w:rFonts w:hint="default" w:ascii="Times New Roman" w:hAnsi="Times New Roman" w:cs="Times New Roman"/>
                      <w:b/>
                      <w:bCs/>
                      <w:snapToGrid w:val="0"/>
                      <w:color w:val="000000" w:themeColor="text1"/>
                      <w:kern w:val="0"/>
                      <w:szCs w:val="21"/>
                      <w:lang w:eastAsia="zh-CN"/>
                      <w14:textFill>
                        <w14:solidFill>
                          <w14:schemeClr w14:val="tx1"/>
                        </w14:solidFill>
                      </w14:textFill>
                    </w:rPr>
                    <w:t>备注</w:t>
                  </w:r>
                </w:p>
              </w:tc>
            </w:tr>
            <w:tr w14:paraId="13A4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 w:type="pct"/>
                  <w:vMerge w:val="restart"/>
                  <w:vAlign w:val="center"/>
                </w:tcPr>
                <w:p w14:paraId="5CB65B55">
                  <w:pPr>
                    <w:widowControl/>
                    <w:jc w:val="center"/>
                    <w:rPr>
                      <w:rFonts w:hint="default" w:ascii="Times New Roman" w:hAnsi="Times New Roman" w:cs="Times New Roman"/>
                      <w:bCs/>
                      <w:snapToGrid w:val="0"/>
                      <w:color w:val="000000" w:themeColor="text1"/>
                      <w:kern w:val="0"/>
                      <w:szCs w:val="21"/>
                      <w14:textFill>
                        <w14:solidFill>
                          <w14:schemeClr w14:val="tx1"/>
                        </w14:solidFill>
                      </w14:textFill>
                    </w:rPr>
                  </w:pPr>
                  <w:bookmarkStart w:id="10" w:name="_Hlk413341773"/>
                  <w:r>
                    <w:rPr>
                      <w:rFonts w:hint="default" w:ascii="Times New Roman" w:hAnsi="Times New Roman" w:cs="Times New Roman"/>
                      <w:bCs/>
                      <w:snapToGrid w:val="0"/>
                      <w:color w:val="000000" w:themeColor="text1"/>
                      <w:kern w:val="0"/>
                      <w:szCs w:val="21"/>
                      <w14:textFill>
                        <w14:solidFill>
                          <w14:schemeClr w14:val="tx1"/>
                        </w14:solidFill>
                      </w14:textFill>
                    </w:rPr>
                    <w:t>施</w:t>
                  </w:r>
                </w:p>
                <w:p w14:paraId="35B0253C">
                  <w:pPr>
                    <w:widowControl/>
                    <w:jc w:val="center"/>
                    <w:rPr>
                      <w:rFonts w:hint="default" w:ascii="Times New Roman" w:hAnsi="Times New Roman" w:cs="Times New Roman"/>
                      <w:bCs/>
                      <w:snapToGrid w:val="0"/>
                      <w:color w:val="000000" w:themeColor="text1"/>
                      <w:kern w:val="0"/>
                      <w:szCs w:val="21"/>
                      <w14:textFill>
                        <w14:solidFill>
                          <w14:schemeClr w14:val="tx1"/>
                        </w14:solidFill>
                      </w14:textFill>
                    </w:rPr>
                  </w:pPr>
                  <w:r>
                    <w:rPr>
                      <w:rFonts w:hint="default" w:ascii="Times New Roman" w:hAnsi="Times New Roman" w:cs="Times New Roman"/>
                      <w:bCs/>
                      <w:snapToGrid w:val="0"/>
                      <w:color w:val="000000" w:themeColor="text1"/>
                      <w:kern w:val="0"/>
                      <w:szCs w:val="21"/>
                      <w14:textFill>
                        <w14:solidFill>
                          <w14:schemeClr w14:val="tx1"/>
                        </w14:solidFill>
                      </w14:textFill>
                    </w:rPr>
                    <w:t>工</w:t>
                  </w:r>
                </w:p>
                <w:p w14:paraId="20FA72E6">
                  <w:pPr>
                    <w:widowControl/>
                    <w:jc w:val="center"/>
                    <w:rPr>
                      <w:rFonts w:hint="default" w:ascii="Times New Roman" w:hAnsi="Times New Roman" w:cs="Times New Roman"/>
                      <w:bCs/>
                      <w:snapToGrid w:val="0"/>
                      <w:color w:val="000000" w:themeColor="text1"/>
                      <w:kern w:val="0"/>
                      <w:szCs w:val="21"/>
                      <w:highlight w:val="yellow"/>
                      <w14:textFill>
                        <w14:solidFill>
                          <w14:schemeClr w14:val="tx1"/>
                        </w14:solidFill>
                      </w14:textFill>
                    </w:rPr>
                  </w:pPr>
                  <w:r>
                    <w:rPr>
                      <w:rFonts w:hint="default" w:ascii="Times New Roman" w:hAnsi="Times New Roman" w:cs="Times New Roman"/>
                      <w:bCs/>
                      <w:snapToGrid w:val="0"/>
                      <w:color w:val="000000" w:themeColor="text1"/>
                      <w:kern w:val="0"/>
                      <w:szCs w:val="21"/>
                      <w14:textFill>
                        <w14:solidFill>
                          <w14:schemeClr w14:val="tx1"/>
                        </w14:solidFill>
                      </w14:textFill>
                    </w:rPr>
                    <w:t>期</w:t>
                  </w:r>
                </w:p>
              </w:tc>
              <w:tc>
                <w:tcPr>
                  <w:tcW w:w="334" w:type="pct"/>
                  <w:vAlign w:val="center"/>
                </w:tcPr>
                <w:p w14:paraId="71C4E414">
                  <w:pPr>
                    <w:widowControl/>
                    <w:jc w:val="center"/>
                    <w:rPr>
                      <w:rFonts w:hint="default" w:ascii="Times New Roman" w:hAnsi="Times New Roman" w:cs="Times New Roman"/>
                      <w:bCs/>
                      <w:snapToGrid w:val="0"/>
                      <w:color w:val="000000" w:themeColor="text1"/>
                      <w:kern w:val="0"/>
                      <w:szCs w:val="21"/>
                      <w14:textFill>
                        <w14:solidFill>
                          <w14:schemeClr w14:val="tx1"/>
                        </w14:solidFill>
                      </w14:textFill>
                    </w:rPr>
                  </w:pPr>
                  <w:r>
                    <w:rPr>
                      <w:rFonts w:hint="default" w:ascii="Times New Roman" w:hAnsi="Times New Roman" w:cs="Times New Roman"/>
                      <w:bCs/>
                      <w:snapToGrid w:val="0"/>
                      <w:color w:val="000000" w:themeColor="text1"/>
                      <w:kern w:val="0"/>
                      <w:szCs w:val="21"/>
                      <w14:textFill>
                        <w14:solidFill>
                          <w14:schemeClr w14:val="tx1"/>
                        </w14:solidFill>
                      </w14:textFill>
                    </w:rPr>
                    <w:t>废气</w:t>
                  </w:r>
                </w:p>
              </w:tc>
              <w:tc>
                <w:tcPr>
                  <w:tcW w:w="1080" w:type="pct"/>
                  <w:vAlign w:val="center"/>
                </w:tcPr>
                <w:p w14:paraId="3C129B1F">
                  <w:pPr>
                    <w:widowControl/>
                    <w:jc w:val="center"/>
                    <w:rPr>
                      <w:rFonts w:hint="default" w:ascii="Times New Roman" w:hAnsi="Times New Roman" w:cs="Times New Roman"/>
                      <w:bCs/>
                      <w:snapToGrid w:val="0"/>
                      <w:color w:val="000000" w:themeColor="text1"/>
                      <w:kern w:val="0"/>
                      <w:szCs w:val="21"/>
                      <w14:textFill>
                        <w14:solidFill>
                          <w14:schemeClr w14:val="tx1"/>
                        </w14:solidFill>
                      </w14:textFill>
                    </w:rPr>
                  </w:pPr>
                  <w:r>
                    <w:rPr>
                      <w:rFonts w:hint="default" w:ascii="Times New Roman" w:hAnsi="Times New Roman" w:cs="Times New Roman"/>
                      <w:bCs/>
                      <w:snapToGrid w:val="0"/>
                      <w:color w:val="000000" w:themeColor="text1"/>
                      <w:kern w:val="0"/>
                      <w:szCs w:val="21"/>
                      <w14:textFill>
                        <w14:solidFill>
                          <w14:schemeClr w14:val="tx1"/>
                        </w14:solidFill>
                      </w14:textFill>
                    </w:rPr>
                    <w:t>洒水降尘</w:t>
                  </w:r>
                </w:p>
              </w:tc>
              <w:tc>
                <w:tcPr>
                  <w:tcW w:w="1628" w:type="pct"/>
                  <w:vAlign w:val="center"/>
                </w:tcPr>
                <w:p w14:paraId="5E33FD26">
                  <w:pPr>
                    <w:widowControl/>
                    <w:jc w:val="center"/>
                    <w:rPr>
                      <w:rFonts w:hint="default" w:ascii="Times New Roman" w:hAnsi="Times New Roman" w:cs="Times New Roman"/>
                      <w:bCs/>
                      <w:snapToGrid w:val="0"/>
                      <w:color w:val="000000" w:themeColor="text1"/>
                      <w:kern w:val="0"/>
                      <w:szCs w:val="21"/>
                      <w14:textFill>
                        <w14:solidFill>
                          <w14:schemeClr w14:val="tx1"/>
                        </w14:solidFill>
                      </w14:textFill>
                    </w:rPr>
                  </w:pPr>
                  <w:r>
                    <w:rPr>
                      <w:rFonts w:hint="default" w:ascii="Times New Roman" w:hAnsi="Times New Roman" w:cs="Times New Roman"/>
                      <w:bCs/>
                      <w:snapToGrid w:val="0"/>
                      <w:color w:val="000000" w:themeColor="text1"/>
                      <w:kern w:val="0"/>
                      <w:szCs w:val="21"/>
                      <w14:textFill>
                        <w14:solidFill>
                          <w14:schemeClr w14:val="tx1"/>
                        </w14:solidFill>
                      </w14:textFill>
                    </w:rPr>
                    <w:t>/</w:t>
                  </w:r>
                </w:p>
              </w:tc>
              <w:tc>
                <w:tcPr>
                  <w:tcW w:w="1138" w:type="pct"/>
                  <w:vAlign w:val="center"/>
                </w:tcPr>
                <w:p w14:paraId="1E39F012">
                  <w:pPr>
                    <w:widowControl/>
                    <w:jc w:val="center"/>
                    <w:rPr>
                      <w:rFonts w:hint="default" w:ascii="Times New Roman" w:hAnsi="Times New Roman" w:cs="Times New Roman"/>
                      <w:bCs/>
                      <w:snapToGrid w:val="0"/>
                      <w:color w:val="000000" w:themeColor="text1"/>
                      <w:kern w:val="0"/>
                      <w:szCs w:val="21"/>
                      <w14:textFill>
                        <w14:solidFill>
                          <w14:schemeClr w14:val="tx1"/>
                        </w14:solidFill>
                      </w14:textFill>
                    </w:rPr>
                  </w:pPr>
                  <w:r>
                    <w:rPr>
                      <w:rFonts w:hint="default" w:ascii="Times New Roman" w:hAnsi="Times New Roman" w:cs="Times New Roman"/>
                      <w:bCs/>
                      <w:snapToGrid w:val="0"/>
                      <w:color w:val="000000" w:themeColor="text1"/>
                      <w:kern w:val="0"/>
                      <w:szCs w:val="21"/>
                      <w14:textFill>
                        <w14:solidFill>
                          <w14:schemeClr w14:val="tx1"/>
                        </w14:solidFill>
                      </w14:textFill>
                    </w:rPr>
                    <w:t>1</w:t>
                  </w:r>
                </w:p>
              </w:tc>
              <w:tc>
                <w:tcPr>
                  <w:tcW w:w="602" w:type="pct"/>
                  <w:vAlign w:val="center"/>
                </w:tcPr>
                <w:p w14:paraId="58786C15">
                  <w:pPr>
                    <w:widowControl/>
                    <w:jc w:val="center"/>
                    <w:rPr>
                      <w:rFonts w:hint="default" w:ascii="Times New Roman" w:hAnsi="Times New Roman" w:eastAsia="宋体" w:cs="Times New Roman"/>
                      <w:bCs/>
                      <w:snapToGrid w:val="0"/>
                      <w:color w:val="000000" w:themeColor="text1"/>
                      <w:kern w:val="0"/>
                      <w:szCs w:val="21"/>
                      <w:lang w:eastAsia="zh-CN"/>
                      <w14:textFill>
                        <w14:solidFill>
                          <w14:schemeClr w14:val="tx1"/>
                        </w14:solidFill>
                      </w14:textFill>
                    </w:rPr>
                  </w:pPr>
                  <w:r>
                    <w:rPr>
                      <w:rFonts w:hint="default" w:ascii="Times New Roman" w:hAnsi="Times New Roman" w:cs="Times New Roman"/>
                      <w:bCs/>
                      <w:snapToGrid w:val="0"/>
                      <w:color w:val="000000" w:themeColor="text1"/>
                      <w:kern w:val="0"/>
                      <w:szCs w:val="21"/>
                      <w:lang w:eastAsia="zh-CN"/>
                      <w14:textFill>
                        <w14:solidFill>
                          <w14:schemeClr w14:val="tx1"/>
                        </w14:solidFill>
                      </w14:textFill>
                    </w:rPr>
                    <w:t>已落实</w:t>
                  </w:r>
                </w:p>
              </w:tc>
            </w:tr>
            <w:tr w14:paraId="0B31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 w:type="pct"/>
                  <w:vMerge w:val="continue"/>
                  <w:shd w:val="clear" w:color="auto" w:fill="auto"/>
                  <w:vAlign w:val="center"/>
                </w:tcPr>
                <w:p w14:paraId="660B92F3">
                  <w:pPr>
                    <w:widowControl/>
                    <w:jc w:val="center"/>
                    <w:rPr>
                      <w:rFonts w:hint="default" w:ascii="Times New Roman" w:hAnsi="Times New Roman" w:cs="Times New Roman"/>
                      <w:bCs/>
                      <w:snapToGrid w:val="0"/>
                      <w:color w:val="000000" w:themeColor="text1"/>
                      <w:kern w:val="0"/>
                      <w:szCs w:val="21"/>
                      <w:highlight w:val="yellow"/>
                      <w14:textFill>
                        <w14:solidFill>
                          <w14:schemeClr w14:val="tx1"/>
                        </w14:solidFill>
                      </w14:textFill>
                    </w:rPr>
                  </w:pPr>
                </w:p>
              </w:tc>
              <w:tc>
                <w:tcPr>
                  <w:tcW w:w="334" w:type="pct"/>
                  <w:shd w:val="clear" w:color="auto" w:fill="auto"/>
                  <w:vAlign w:val="center"/>
                </w:tcPr>
                <w:p w14:paraId="649A8DEB">
                  <w:pPr>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噪声</w:t>
                  </w:r>
                </w:p>
              </w:tc>
              <w:tc>
                <w:tcPr>
                  <w:tcW w:w="1080" w:type="pct"/>
                  <w:shd w:val="clear" w:color="auto" w:fill="auto"/>
                  <w:vAlign w:val="center"/>
                </w:tcPr>
                <w:p w14:paraId="6CF1E085">
                  <w:pPr>
                    <w:adjustRightInd w:val="0"/>
                    <w:snapToGrid w:val="0"/>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隔声降噪</w:t>
                  </w:r>
                </w:p>
              </w:tc>
              <w:tc>
                <w:tcPr>
                  <w:tcW w:w="1628" w:type="pct"/>
                  <w:shd w:val="clear" w:color="auto" w:fill="auto"/>
                  <w:vAlign w:val="center"/>
                </w:tcPr>
                <w:p w14:paraId="6C77C221">
                  <w:pPr>
                    <w:widowControl/>
                    <w:jc w:val="center"/>
                    <w:rPr>
                      <w:rFonts w:hint="default" w:ascii="Times New Roman" w:hAnsi="Times New Roman" w:cs="Times New Roman"/>
                      <w:bCs/>
                      <w:snapToGrid w:val="0"/>
                      <w:color w:val="000000" w:themeColor="text1"/>
                      <w:kern w:val="0"/>
                      <w:szCs w:val="21"/>
                      <w14:textFill>
                        <w14:solidFill>
                          <w14:schemeClr w14:val="tx1"/>
                        </w14:solidFill>
                      </w14:textFill>
                    </w:rPr>
                  </w:pPr>
                  <w:r>
                    <w:rPr>
                      <w:rFonts w:hint="default" w:ascii="Times New Roman" w:hAnsi="Times New Roman" w:cs="Times New Roman"/>
                      <w:bCs/>
                      <w:snapToGrid w:val="0"/>
                      <w:color w:val="000000" w:themeColor="text1"/>
                      <w:kern w:val="0"/>
                      <w:szCs w:val="21"/>
                      <w14:textFill>
                        <w14:solidFill>
                          <w14:schemeClr w14:val="tx1"/>
                        </w14:solidFill>
                      </w14:textFill>
                    </w:rPr>
                    <w:t>/</w:t>
                  </w:r>
                </w:p>
              </w:tc>
              <w:tc>
                <w:tcPr>
                  <w:tcW w:w="1138" w:type="pct"/>
                  <w:shd w:val="clear" w:color="auto" w:fill="auto"/>
                  <w:vAlign w:val="center"/>
                </w:tcPr>
                <w:p w14:paraId="7D090C4D">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1</w:t>
                  </w:r>
                </w:p>
              </w:tc>
              <w:tc>
                <w:tcPr>
                  <w:tcW w:w="602" w:type="pct"/>
                  <w:shd w:val="clear" w:color="auto" w:fill="auto"/>
                  <w:vAlign w:val="center"/>
                </w:tcPr>
                <w:p w14:paraId="37836CDE">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bCs/>
                      <w:snapToGrid w:val="0"/>
                      <w:color w:val="000000" w:themeColor="text1"/>
                      <w:kern w:val="0"/>
                      <w:szCs w:val="21"/>
                      <w:lang w:eastAsia="zh-CN"/>
                      <w14:textFill>
                        <w14:solidFill>
                          <w14:schemeClr w14:val="tx1"/>
                        </w14:solidFill>
                      </w14:textFill>
                    </w:rPr>
                    <w:t>已落实</w:t>
                  </w:r>
                </w:p>
              </w:tc>
            </w:tr>
            <w:tr w14:paraId="3826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 w:type="pct"/>
                  <w:vMerge w:val="continue"/>
                  <w:vAlign w:val="center"/>
                </w:tcPr>
                <w:p w14:paraId="575C5327">
                  <w:pPr>
                    <w:widowControl/>
                    <w:jc w:val="center"/>
                    <w:rPr>
                      <w:rFonts w:hint="default" w:ascii="Times New Roman" w:hAnsi="Times New Roman" w:cs="Times New Roman"/>
                      <w:bCs/>
                      <w:snapToGrid w:val="0"/>
                      <w:color w:val="000000" w:themeColor="text1"/>
                      <w:kern w:val="0"/>
                      <w:szCs w:val="21"/>
                      <w:highlight w:val="yellow"/>
                      <w14:textFill>
                        <w14:solidFill>
                          <w14:schemeClr w14:val="tx1"/>
                        </w14:solidFill>
                      </w14:textFill>
                    </w:rPr>
                  </w:pPr>
                </w:p>
              </w:tc>
              <w:tc>
                <w:tcPr>
                  <w:tcW w:w="334" w:type="pct"/>
                  <w:vAlign w:val="center"/>
                </w:tcPr>
                <w:p w14:paraId="5C10B0BC">
                  <w:pPr>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固废</w:t>
                  </w:r>
                </w:p>
              </w:tc>
              <w:tc>
                <w:tcPr>
                  <w:tcW w:w="1080" w:type="pct"/>
                  <w:vAlign w:val="center"/>
                </w:tcPr>
                <w:p w14:paraId="0EBFAFEA">
                  <w:pPr>
                    <w:adjustRightInd w:val="0"/>
                    <w:snapToGrid w:val="0"/>
                    <w:jc w:val="center"/>
                    <w:rPr>
                      <w:rFonts w:hint="default" w:ascii="Times New Roman" w:hAnsi="Times New Roman" w:cs="Times New Roman"/>
                      <w:bCs/>
                      <w:snapToGrid w:val="0"/>
                      <w:color w:val="000000" w:themeColor="text1"/>
                      <w:kern w:val="0"/>
                      <w:szCs w:val="21"/>
                      <w14:textFill>
                        <w14:solidFill>
                          <w14:schemeClr w14:val="tx1"/>
                        </w14:solidFill>
                      </w14:textFill>
                    </w:rPr>
                  </w:pPr>
                  <w:r>
                    <w:rPr>
                      <w:rFonts w:hint="default" w:ascii="Times New Roman" w:hAnsi="Times New Roman" w:cs="Times New Roman"/>
                      <w:bCs/>
                      <w:snapToGrid w:val="0"/>
                      <w:color w:val="000000" w:themeColor="text1"/>
                      <w:kern w:val="0"/>
                      <w:szCs w:val="21"/>
                      <w14:textFill>
                        <w14:solidFill>
                          <w14:schemeClr w14:val="tx1"/>
                        </w14:solidFill>
                      </w14:textFill>
                    </w:rPr>
                    <w:t>施工建筑垃圾清运处置</w:t>
                  </w:r>
                </w:p>
              </w:tc>
              <w:tc>
                <w:tcPr>
                  <w:tcW w:w="1628" w:type="pct"/>
                  <w:vAlign w:val="center"/>
                </w:tcPr>
                <w:p w14:paraId="6DF31044">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w:t>
                  </w:r>
                </w:p>
              </w:tc>
              <w:tc>
                <w:tcPr>
                  <w:tcW w:w="1138" w:type="pct"/>
                  <w:vAlign w:val="center"/>
                </w:tcPr>
                <w:p w14:paraId="5EE24FDF">
                  <w:pPr>
                    <w:widowControl/>
                    <w:jc w:val="center"/>
                    <w:rPr>
                      <w:rFonts w:hint="default" w:ascii="Times New Roman" w:hAnsi="Times New Roman" w:cs="Times New Roman"/>
                      <w:bCs/>
                      <w:snapToGrid w:val="0"/>
                      <w:color w:val="000000" w:themeColor="text1"/>
                      <w:kern w:val="0"/>
                      <w:szCs w:val="21"/>
                      <w14:textFill>
                        <w14:solidFill>
                          <w14:schemeClr w14:val="tx1"/>
                        </w14:solidFill>
                      </w14:textFill>
                    </w:rPr>
                  </w:pPr>
                  <w:r>
                    <w:rPr>
                      <w:rFonts w:hint="default" w:ascii="Times New Roman" w:hAnsi="Times New Roman" w:cs="Times New Roman"/>
                      <w:bCs/>
                      <w:snapToGrid w:val="0"/>
                      <w:color w:val="000000" w:themeColor="text1"/>
                      <w:kern w:val="0"/>
                      <w:szCs w:val="21"/>
                      <w14:textFill>
                        <w14:solidFill>
                          <w14:schemeClr w14:val="tx1"/>
                        </w14:solidFill>
                      </w14:textFill>
                    </w:rPr>
                    <w:t>1</w:t>
                  </w:r>
                </w:p>
              </w:tc>
              <w:tc>
                <w:tcPr>
                  <w:tcW w:w="602" w:type="pct"/>
                  <w:vAlign w:val="center"/>
                </w:tcPr>
                <w:p w14:paraId="2276207B">
                  <w:pPr>
                    <w:widowControl/>
                    <w:jc w:val="center"/>
                    <w:rPr>
                      <w:rFonts w:hint="default" w:ascii="Times New Roman" w:hAnsi="Times New Roman" w:cs="Times New Roman"/>
                      <w:bCs/>
                      <w:snapToGrid w:val="0"/>
                      <w:color w:val="000000" w:themeColor="text1"/>
                      <w:kern w:val="0"/>
                      <w:szCs w:val="21"/>
                      <w14:textFill>
                        <w14:solidFill>
                          <w14:schemeClr w14:val="tx1"/>
                        </w14:solidFill>
                      </w14:textFill>
                    </w:rPr>
                  </w:pPr>
                  <w:r>
                    <w:rPr>
                      <w:rFonts w:hint="default" w:ascii="Times New Roman" w:hAnsi="Times New Roman" w:cs="Times New Roman"/>
                      <w:bCs/>
                      <w:snapToGrid w:val="0"/>
                      <w:color w:val="000000" w:themeColor="text1"/>
                      <w:kern w:val="0"/>
                      <w:szCs w:val="21"/>
                      <w:lang w:eastAsia="zh-CN"/>
                      <w14:textFill>
                        <w14:solidFill>
                          <w14:schemeClr w14:val="tx1"/>
                        </w14:solidFill>
                      </w14:textFill>
                    </w:rPr>
                    <w:t>已落实</w:t>
                  </w:r>
                </w:p>
              </w:tc>
            </w:tr>
            <w:bookmarkEnd w:id="10"/>
            <w:tr w14:paraId="19E1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 w:type="pct"/>
                  <w:vMerge w:val="continue"/>
                  <w:vAlign w:val="center"/>
                </w:tcPr>
                <w:p w14:paraId="61B97521">
                  <w:pPr>
                    <w:widowControl/>
                    <w:jc w:val="center"/>
                    <w:rPr>
                      <w:rFonts w:hint="default" w:ascii="Times New Roman" w:hAnsi="Times New Roman" w:cs="Times New Roman"/>
                      <w:bCs/>
                      <w:snapToGrid w:val="0"/>
                      <w:color w:val="000000" w:themeColor="text1"/>
                      <w:kern w:val="0"/>
                      <w:szCs w:val="21"/>
                      <w:highlight w:val="yellow"/>
                      <w14:textFill>
                        <w14:solidFill>
                          <w14:schemeClr w14:val="tx1"/>
                        </w14:solidFill>
                      </w14:textFill>
                    </w:rPr>
                  </w:pPr>
                </w:p>
              </w:tc>
              <w:tc>
                <w:tcPr>
                  <w:tcW w:w="334" w:type="pct"/>
                  <w:vAlign w:val="center"/>
                </w:tcPr>
                <w:p w14:paraId="6B390A02">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小计</w:t>
                  </w:r>
                </w:p>
              </w:tc>
              <w:tc>
                <w:tcPr>
                  <w:tcW w:w="1080" w:type="pct"/>
                  <w:vAlign w:val="center"/>
                </w:tcPr>
                <w:p w14:paraId="6E5A64CF">
                  <w:pPr>
                    <w:adjustRightInd w:val="0"/>
                    <w:snapToGrid w:val="0"/>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w:t>
                  </w:r>
                </w:p>
              </w:tc>
              <w:tc>
                <w:tcPr>
                  <w:tcW w:w="1628" w:type="pct"/>
                  <w:vAlign w:val="center"/>
                </w:tcPr>
                <w:p w14:paraId="03CA939E">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w:t>
                  </w:r>
                </w:p>
              </w:tc>
              <w:tc>
                <w:tcPr>
                  <w:tcW w:w="1138" w:type="pct"/>
                  <w:vAlign w:val="center"/>
                </w:tcPr>
                <w:p w14:paraId="3E4F36D3">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3</w:t>
                  </w:r>
                </w:p>
              </w:tc>
              <w:tc>
                <w:tcPr>
                  <w:tcW w:w="602" w:type="pct"/>
                  <w:vAlign w:val="center"/>
                </w:tcPr>
                <w:p w14:paraId="2D3898F3">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p>
              </w:tc>
            </w:tr>
            <w:tr w14:paraId="0D01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15" w:type="pct"/>
                  <w:vMerge w:val="restart"/>
                  <w:vAlign w:val="center"/>
                </w:tcPr>
                <w:p w14:paraId="03377B92">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运</w:t>
                  </w:r>
                </w:p>
                <w:p w14:paraId="198785BE">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营</w:t>
                  </w:r>
                </w:p>
                <w:p w14:paraId="25CC1CD5">
                  <w:pPr>
                    <w:jc w:val="center"/>
                    <w:rPr>
                      <w:rFonts w:hint="default" w:ascii="Times New Roman" w:hAnsi="Times New Roman" w:cs="Times New Roman"/>
                      <w:bCs/>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期</w:t>
                  </w:r>
                </w:p>
              </w:tc>
              <w:tc>
                <w:tcPr>
                  <w:tcW w:w="334" w:type="pct"/>
                  <w:vMerge w:val="restart"/>
                  <w:vAlign w:val="center"/>
                </w:tcPr>
                <w:p w14:paraId="5B4E8FF7">
                  <w:pPr>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废水</w:t>
                  </w:r>
                </w:p>
              </w:tc>
              <w:tc>
                <w:tcPr>
                  <w:tcW w:w="1080" w:type="pct"/>
                  <w:vAlign w:val="center"/>
                </w:tcPr>
                <w:p w14:paraId="6034D8FF">
                  <w:pPr>
                    <w:adjustRightInd w:val="0"/>
                    <w:snapToGrid w:val="0"/>
                    <w:jc w:val="center"/>
                    <w:rPr>
                      <w:rFonts w:hint="default" w:ascii="Times New Roman" w:hAnsi="Times New Roman" w:cs="Times New Roman"/>
                      <w:bCs/>
                      <w:snapToGrid w:val="0"/>
                      <w:color w:val="000000" w:themeColor="text1"/>
                      <w:kern w:val="0"/>
                      <w:szCs w:val="21"/>
                      <w14:textFill>
                        <w14:solidFill>
                          <w14:schemeClr w14:val="tx1"/>
                        </w14:solidFill>
                      </w14:textFill>
                    </w:rPr>
                  </w:pPr>
                  <w:r>
                    <w:rPr>
                      <w:rFonts w:hint="default" w:ascii="Times New Roman" w:hAnsi="Times New Roman" w:cs="Times New Roman"/>
                      <w:bCs/>
                      <w:snapToGrid w:val="0"/>
                      <w:color w:val="000000" w:themeColor="text1"/>
                      <w:kern w:val="0"/>
                      <w:szCs w:val="21"/>
                      <w14:textFill>
                        <w14:solidFill>
                          <w14:schemeClr w14:val="tx1"/>
                        </w14:solidFill>
                      </w14:textFill>
                    </w:rPr>
                    <w:t>化粪池</w:t>
                  </w:r>
                </w:p>
              </w:tc>
              <w:tc>
                <w:tcPr>
                  <w:tcW w:w="1628" w:type="pct"/>
                  <w:vAlign w:val="center"/>
                </w:tcPr>
                <w:p w14:paraId="49BA0149">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1个，容积</w:t>
                  </w:r>
                  <w:r>
                    <w:rPr>
                      <w:rFonts w:hint="default" w:ascii="Times New Roman" w:hAnsi="Times New Roman" w:cs="Times New Roman"/>
                      <w:color w:val="000000" w:themeColor="text1"/>
                      <w:szCs w:val="21"/>
                      <w:lang w:val="en-US" w:eastAsia="zh-CN"/>
                      <w14:textFill>
                        <w14:solidFill>
                          <w14:schemeClr w14:val="tx1"/>
                        </w14:solidFill>
                      </w14:textFill>
                    </w:rPr>
                    <w:t>13</w:t>
                  </w:r>
                  <w:r>
                    <w:rPr>
                      <w:rFonts w:hint="default" w:ascii="Times New Roman" w:hAnsi="Times New Roman" w:cs="Times New Roman"/>
                      <w:color w:val="000000" w:themeColor="text1"/>
                      <w:szCs w:val="21"/>
                      <w14:textFill>
                        <w14:solidFill>
                          <w14:schemeClr w14:val="tx1"/>
                        </w14:solidFill>
                      </w14:textFill>
                    </w:rPr>
                    <w:t>m</w:t>
                  </w:r>
                  <w:r>
                    <w:rPr>
                      <w:rFonts w:hint="default" w:ascii="Times New Roman" w:hAnsi="Times New Roman" w:cs="Times New Roman"/>
                      <w:color w:val="000000" w:themeColor="text1"/>
                      <w:szCs w:val="21"/>
                      <w:vertAlign w:val="superscript"/>
                      <w14:textFill>
                        <w14:solidFill>
                          <w14:schemeClr w14:val="tx1"/>
                        </w14:solidFill>
                      </w14:textFill>
                    </w:rPr>
                    <w:t>3</w:t>
                  </w:r>
                </w:p>
              </w:tc>
              <w:tc>
                <w:tcPr>
                  <w:tcW w:w="1138" w:type="pct"/>
                  <w:vAlign w:val="center"/>
                </w:tcPr>
                <w:p w14:paraId="7E76ED5B">
                  <w:pPr>
                    <w:widowControl/>
                    <w:jc w:val="center"/>
                    <w:rPr>
                      <w:rFonts w:hint="default" w:ascii="Times New Roman" w:hAnsi="Times New Roman" w:eastAsia="宋体" w:cs="Times New Roman"/>
                      <w:bCs/>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t>3</w:t>
                  </w:r>
                </w:p>
              </w:tc>
              <w:tc>
                <w:tcPr>
                  <w:tcW w:w="602" w:type="pct"/>
                  <w:vAlign w:val="center"/>
                </w:tcPr>
                <w:p w14:paraId="0A3D6154">
                  <w:pPr>
                    <w:widowControl/>
                    <w:jc w:val="cente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t>已建</w:t>
                  </w:r>
                </w:p>
              </w:tc>
            </w:tr>
            <w:tr w14:paraId="06B2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15" w:type="pct"/>
                  <w:vMerge w:val="continue"/>
                  <w:vAlign w:val="center"/>
                </w:tcPr>
                <w:p w14:paraId="6A3078A2">
                  <w:pPr>
                    <w:jc w:val="center"/>
                    <w:rPr>
                      <w:rFonts w:hint="default" w:ascii="Times New Roman" w:hAnsi="Times New Roman" w:cs="Times New Roman"/>
                      <w:snapToGrid w:val="0"/>
                      <w:color w:val="000000" w:themeColor="text1"/>
                      <w:kern w:val="0"/>
                      <w:szCs w:val="21"/>
                      <w14:textFill>
                        <w14:solidFill>
                          <w14:schemeClr w14:val="tx1"/>
                        </w14:solidFill>
                      </w14:textFill>
                    </w:rPr>
                  </w:pPr>
                </w:p>
              </w:tc>
              <w:tc>
                <w:tcPr>
                  <w:tcW w:w="334" w:type="pct"/>
                  <w:vMerge w:val="continue"/>
                  <w:vAlign w:val="center"/>
                </w:tcPr>
                <w:p w14:paraId="1858E842">
                  <w:pPr>
                    <w:jc w:val="center"/>
                    <w:rPr>
                      <w:rFonts w:hint="default" w:ascii="Times New Roman" w:hAnsi="Times New Roman" w:cs="Times New Roman"/>
                      <w:snapToGrid w:val="0"/>
                      <w:color w:val="000000" w:themeColor="text1"/>
                      <w:kern w:val="0"/>
                      <w:szCs w:val="21"/>
                      <w14:textFill>
                        <w14:solidFill>
                          <w14:schemeClr w14:val="tx1"/>
                        </w14:solidFill>
                      </w14:textFill>
                    </w:rPr>
                  </w:pPr>
                </w:p>
              </w:tc>
              <w:tc>
                <w:tcPr>
                  <w:tcW w:w="1080" w:type="pct"/>
                  <w:vAlign w:val="center"/>
                </w:tcPr>
                <w:p w14:paraId="25D4827B">
                  <w:pPr>
                    <w:adjustRightInd w:val="0"/>
                    <w:snapToGrid w:val="0"/>
                    <w:jc w:val="center"/>
                    <w:rPr>
                      <w:rFonts w:hint="default" w:ascii="Times New Roman" w:hAnsi="Times New Roman" w:eastAsia="宋体" w:cs="Times New Roman"/>
                      <w:bCs/>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t>隔油池</w:t>
                  </w:r>
                </w:p>
              </w:tc>
              <w:tc>
                <w:tcPr>
                  <w:tcW w:w="1628" w:type="pct"/>
                  <w:vAlign w:val="center"/>
                </w:tcPr>
                <w:p w14:paraId="21B69F3E">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1个，容积</w:t>
                  </w:r>
                  <w:r>
                    <w:rPr>
                      <w:rFonts w:hint="default" w:ascii="Times New Roman" w:hAnsi="Times New Roman" w:cs="Times New Roman"/>
                      <w:color w:val="000000" w:themeColor="text1"/>
                      <w:szCs w:val="21"/>
                      <w:lang w:val="en-US" w:eastAsia="zh-CN"/>
                      <w14:textFill>
                        <w14:solidFill>
                          <w14:schemeClr w14:val="tx1"/>
                        </w14:solidFill>
                      </w14:textFill>
                    </w:rPr>
                    <w:t>0.2</w:t>
                  </w:r>
                  <w:r>
                    <w:rPr>
                      <w:rFonts w:hint="default" w:ascii="Times New Roman" w:hAnsi="Times New Roman" w:cs="Times New Roman"/>
                      <w:color w:val="000000" w:themeColor="text1"/>
                      <w:szCs w:val="21"/>
                      <w14:textFill>
                        <w14:solidFill>
                          <w14:schemeClr w14:val="tx1"/>
                        </w14:solidFill>
                      </w14:textFill>
                    </w:rPr>
                    <w:t>m</w:t>
                  </w:r>
                  <w:r>
                    <w:rPr>
                      <w:rFonts w:hint="default" w:ascii="Times New Roman" w:hAnsi="Times New Roman" w:cs="Times New Roman"/>
                      <w:color w:val="000000" w:themeColor="text1"/>
                      <w:szCs w:val="21"/>
                      <w:vertAlign w:val="superscript"/>
                      <w14:textFill>
                        <w14:solidFill>
                          <w14:schemeClr w14:val="tx1"/>
                        </w14:solidFill>
                      </w14:textFill>
                    </w:rPr>
                    <w:t>3</w:t>
                  </w:r>
                </w:p>
              </w:tc>
              <w:tc>
                <w:tcPr>
                  <w:tcW w:w="1138" w:type="pct"/>
                  <w:vAlign w:val="center"/>
                </w:tcPr>
                <w:p w14:paraId="489EBDF2">
                  <w:pPr>
                    <w:widowControl/>
                    <w:jc w:val="cente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t>0.2</w:t>
                  </w:r>
                </w:p>
              </w:tc>
              <w:tc>
                <w:tcPr>
                  <w:tcW w:w="602" w:type="pct"/>
                  <w:vAlign w:val="center"/>
                </w:tcPr>
                <w:p w14:paraId="7AA802C3">
                  <w:pPr>
                    <w:widowControl/>
                    <w:jc w:val="cente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t>已建</w:t>
                  </w:r>
                </w:p>
              </w:tc>
            </w:tr>
            <w:tr w14:paraId="031C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15" w:type="pct"/>
                  <w:vMerge w:val="continue"/>
                  <w:vAlign w:val="center"/>
                </w:tcPr>
                <w:p w14:paraId="22FB192A">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p>
              </w:tc>
              <w:tc>
                <w:tcPr>
                  <w:tcW w:w="334" w:type="pct"/>
                  <w:vMerge w:val="restart"/>
                  <w:vAlign w:val="center"/>
                </w:tcPr>
                <w:p w14:paraId="4795CB87">
                  <w:pPr>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废气</w:t>
                  </w:r>
                </w:p>
              </w:tc>
              <w:tc>
                <w:tcPr>
                  <w:tcW w:w="1080" w:type="pct"/>
                  <w:vAlign w:val="center"/>
                </w:tcPr>
                <w:p w14:paraId="7963FB78">
                  <w:pPr>
                    <w:pStyle w:val="31"/>
                    <w:spacing w:before="24" w:after="24"/>
                    <w:rPr>
                      <w:rFonts w:hint="default" w:ascii="Times New Roman" w:hAnsi="Times New Roman" w:eastAsia="宋体" w:cs="Times New Roman"/>
                      <w:bCs/>
                      <w:snapToGrid w:val="0"/>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bCs/>
                      <w:snapToGrid w:val="0"/>
                      <w:color w:val="000000" w:themeColor="text1"/>
                      <w:kern w:val="0"/>
                      <w:szCs w:val="21"/>
                      <w:lang w:val="en-US" w:eastAsia="zh-CN"/>
                      <w14:textFill>
                        <w14:solidFill>
                          <w14:schemeClr w14:val="tx1"/>
                        </w14:solidFill>
                      </w14:textFill>
                    </w:rPr>
                    <w:t>原料料仓顶部粉尘</w:t>
                  </w:r>
                </w:p>
              </w:tc>
              <w:tc>
                <w:tcPr>
                  <w:tcW w:w="1628" w:type="pct"/>
                  <w:vAlign w:val="center"/>
                </w:tcPr>
                <w:p w14:paraId="611E8967">
                  <w:pPr>
                    <w:ind w:right="105" w:rightChars="50"/>
                    <w:jc w:val="both"/>
                    <w:outlineLvl w:val="0"/>
                    <w:rPr>
                      <w:rFonts w:hint="default" w:ascii="Times New Roman" w:hAnsi="Times New Roman" w:cs="Times New Roman"/>
                      <w:color w:val="000000" w:themeColor="text1"/>
                      <w:szCs w:val="21"/>
                      <w:lang w:val="en-US"/>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项目设有10个原料</w:t>
                  </w:r>
                  <w:r>
                    <w:rPr>
                      <w:rFonts w:hint="default" w:ascii="Times New Roman" w:hAnsi="Times New Roman" w:cs="Times New Roman"/>
                      <w:color w:val="000000" w:themeColor="text1"/>
                      <w:sz w:val="21"/>
                      <w:szCs w:val="21"/>
                      <w:lang w:val="en-US" w:eastAsia="zh-CN"/>
                      <w14:textFill>
                        <w14:solidFill>
                          <w14:schemeClr w14:val="tx1"/>
                        </w14:solidFill>
                      </w14:textFill>
                    </w:rPr>
                    <w:t>料仓</w:t>
                  </w:r>
                  <w:r>
                    <w:rPr>
                      <w:rFonts w:hint="default" w:ascii="Times New Roman" w:hAnsi="Times New Roman" w:cs="Times New Roman"/>
                      <w:color w:val="000000" w:themeColor="text1"/>
                      <w:szCs w:val="21"/>
                      <w:lang w:val="en-US" w:eastAsia="zh-CN"/>
                      <w14:textFill>
                        <w14:solidFill>
                          <w14:schemeClr w14:val="tx1"/>
                        </w14:solidFill>
                      </w14:textFill>
                    </w:rPr>
                    <w:t>，每1个</w:t>
                  </w:r>
                  <w:r>
                    <w:rPr>
                      <w:rFonts w:hint="default" w:ascii="Times New Roman" w:hAnsi="Times New Roman" w:cs="Times New Roman"/>
                      <w:color w:val="000000" w:themeColor="text1"/>
                      <w:sz w:val="21"/>
                      <w:szCs w:val="21"/>
                      <w:lang w:val="en-US" w:eastAsia="zh-CN"/>
                      <w14:textFill>
                        <w14:solidFill>
                          <w14:schemeClr w14:val="tx1"/>
                        </w14:solidFill>
                      </w14:textFill>
                    </w:rPr>
                    <w:t>料仓</w:t>
                  </w:r>
                  <w:r>
                    <w:rPr>
                      <w:rFonts w:hint="default" w:ascii="Times New Roman" w:hAnsi="Times New Roman" w:cs="Times New Roman"/>
                      <w:color w:val="000000" w:themeColor="text1"/>
                      <w:szCs w:val="21"/>
                      <w:lang w:val="en-US" w:eastAsia="zh-CN"/>
                      <w14:textFill>
                        <w14:solidFill>
                          <w14:schemeClr w14:val="tx1"/>
                        </w14:solidFill>
                      </w14:textFill>
                    </w:rPr>
                    <w:t>料仓顶部设置1台风机风量为1000m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Cs w:val="21"/>
                      <w:lang w:val="en-US" w:eastAsia="zh-CN"/>
                      <w14:textFill>
                        <w14:solidFill>
                          <w14:schemeClr w14:val="tx1"/>
                        </w14:solidFill>
                      </w14:textFill>
                    </w:rPr>
                    <w:t>/h袋式除尘器，共10套。</w:t>
                  </w:r>
                </w:p>
              </w:tc>
              <w:tc>
                <w:tcPr>
                  <w:tcW w:w="1138" w:type="pct"/>
                  <w:vAlign w:val="center"/>
                </w:tcPr>
                <w:p w14:paraId="6DA027F3">
                  <w:pPr>
                    <w:widowControl/>
                    <w:jc w:val="center"/>
                    <w:rPr>
                      <w:rFonts w:hint="default" w:ascii="Times New Roman" w:hAnsi="Times New Roman" w:eastAsia="宋体" w:cs="Times New Roman"/>
                      <w:bCs/>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bCs/>
                      <w:snapToGrid w:val="0"/>
                      <w:color w:val="000000" w:themeColor="text1"/>
                      <w:kern w:val="0"/>
                      <w:szCs w:val="21"/>
                      <w14:textFill>
                        <w14:solidFill>
                          <w14:schemeClr w14:val="tx1"/>
                        </w14:solidFill>
                      </w14:textFill>
                    </w:rPr>
                    <w:t>1</w:t>
                  </w:r>
                  <w: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t>0</w:t>
                  </w:r>
                </w:p>
              </w:tc>
              <w:tc>
                <w:tcPr>
                  <w:tcW w:w="602" w:type="pct"/>
                  <w:vAlign w:val="center"/>
                </w:tcPr>
                <w:p w14:paraId="58905C77">
                  <w:pPr>
                    <w:widowControl/>
                    <w:jc w:val="center"/>
                    <w:rPr>
                      <w:rFonts w:hint="default" w:ascii="Times New Roman" w:hAnsi="Times New Roman" w:cs="Times New Roman"/>
                      <w:bCs/>
                      <w:snapToGrid w:val="0"/>
                      <w:color w:val="000000" w:themeColor="text1"/>
                      <w:kern w:val="0"/>
                      <w:szCs w:val="21"/>
                      <w:lang w:val="en-US"/>
                      <w14:textFill>
                        <w14:solidFill>
                          <w14:schemeClr w14:val="tx1"/>
                        </w14:solidFill>
                      </w14:textFill>
                    </w:rPr>
                  </w:pPr>
                  <w: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t>已建8套，新建2套</w:t>
                  </w:r>
                </w:p>
              </w:tc>
            </w:tr>
            <w:tr w14:paraId="0099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215" w:type="pct"/>
                  <w:vMerge w:val="continue"/>
                  <w:vAlign w:val="center"/>
                </w:tcPr>
                <w:p w14:paraId="677C3FC2">
                  <w:pPr>
                    <w:pStyle w:val="31"/>
                    <w:spacing w:before="24" w:after="24"/>
                    <w:rPr>
                      <w:rFonts w:hint="default" w:ascii="Times New Roman" w:hAnsi="Times New Roman" w:eastAsia="宋体" w:cs="Times New Roman"/>
                      <w:color w:val="000000" w:themeColor="text1"/>
                      <w:szCs w:val="21"/>
                      <w14:textFill>
                        <w14:solidFill>
                          <w14:schemeClr w14:val="tx1"/>
                        </w14:solidFill>
                      </w14:textFill>
                    </w:rPr>
                  </w:pPr>
                </w:p>
              </w:tc>
              <w:tc>
                <w:tcPr>
                  <w:tcW w:w="334" w:type="pct"/>
                  <w:vMerge w:val="continue"/>
                  <w:vAlign w:val="center"/>
                </w:tcPr>
                <w:p w14:paraId="5199E626">
                  <w:pPr>
                    <w:pStyle w:val="31"/>
                    <w:spacing w:before="24" w:after="24"/>
                    <w:rPr>
                      <w:rFonts w:hint="default" w:ascii="Times New Roman" w:hAnsi="Times New Roman" w:eastAsia="宋体" w:cs="Times New Roman"/>
                      <w:color w:val="000000" w:themeColor="text1"/>
                      <w:szCs w:val="21"/>
                      <w14:textFill>
                        <w14:solidFill>
                          <w14:schemeClr w14:val="tx1"/>
                        </w14:solidFill>
                      </w14:textFill>
                    </w:rPr>
                  </w:pPr>
                </w:p>
              </w:tc>
              <w:tc>
                <w:tcPr>
                  <w:tcW w:w="1080" w:type="pct"/>
                  <w:vAlign w:val="center"/>
                </w:tcPr>
                <w:p w14:paraId="430C05ED">
                  <w:pPr>
                    <w:pStyle w:val="31"/>
                    <w:spacing w:before="24" w:after="24"/>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搅拌粉尘</w:t>
                  </w:r>
                </w:p>
              </w:tc>
              <w:tc>
                <w:tcPr>
                  <w:tcW w:w="1628" w:type="pct"/>
                  <w:vAlign w:val="center"/>
                </w:tcPr>
                <w:p w14:paraId="740FB411">
                  <w:pPr>
                    <w:pStyle w:val="31"/>
                    <w:spacing w:before="24" w:after="24"/>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项目共5台拌合机，每1台拌合机设置单独1套风机风量为4200m</w:t>
                  </w:r>
                  <w:r>
                    <w:rPr>
                      <w:rFonts w:hint="default" w:ascii="Times New Roman" w:hAnsi="Times New Roman" w:eastAsia="宋体" w:cs="Times New Roman"/>
                      <w:color w:val="000000" w:themeColor="text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Cs w:val="21"/>
                      <w:lang w:val="en-US" w:eastAsia="zh-CN"/>
                      <w14:textFill>
                        <w14:solidFill>
                          <w14:schemeClr w14:val="tx1"/>
                        </w14:solidFill>
                      </w14:textFill>
                    </w:rPr>
                    <w:t>/h的脉冲袋式除尘器（共5套），处理后通过1根15m高排气筒（DA001）排放。</w:t>
                  </w:r>
                </w:p>
              </w:tc>
              <w:tc>
                <w:tcPr>
                  <w:tcW w:w="1138" w:type="pct"/>
                  <w:vAlign w:val="center"/>
                </w:tcPr>
                <w:p w14:paraId="477D905A">
                  <w:pPr>
                    <w:pStyle w:val="31"/>
                    <w:spacing w:before="24" w:after="24"/>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15</w:t>
                  </w:r>
                </w:p>
              </w:tc>
              <w:tc>
                <w:tcPr>
                  <w:tcW w:w="602" w:type="pct"/>
                  <w:vAlign w:val="center"/>
                </w:tcPr>
                <w:p w14:paraId="6A605452">
                  <w:pPr>
                    <w:pStyle w:val="31"/>
                    <w:spacing w:before="24" w:after="24"/>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t>已建</w:t>
                  </w:r>
                </w:p>
              </w:tc>
            </w:tr>
            <w:tr w14:paraId="6ED8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15" w:type="pct"/>
                  <w:vMerge w:val="continue"/>
                  <w:vAlign w:val="center"/>
                </w:tcPr>
                <w:p w14:paraId="637BB547">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p>
              </w:tc>
              <w:tc>
                <w:tcPr>
                  <w:tcW w:w="334" w:type="pct"/>
                  <w:vMerge w:val="continue"/>
                  <w:vAlign w:val="center"/>
                </w:tcPr>
                <w:p w14:paraId="66EE105E">
                  <w:pPr>
                    <w:jc w:val="center"/>
                    <w:rPr>
                      <w:rFonts w:hint="default" w:ascii="Times New Roman" w:hAnsi="Times New Roman" w:cs="Times New Roman"/>
                      <w:snapToGrid w:val="0"/>
                      <w:color w:val="000000" w:themeColor="text1"/>
                      <w:kern w:val="0"/>
                      <w:szCs w:val="21"/>
                      <w14:textFill>
                        <w14:solidFill>
                          <w14:schemeClr w14:val="tx1"/>
                        </w14:solidFill>
                      </w14:textFill>
                    </w:rPr>
                  </w:pPr>
                </w:p>
              </w:tc>
              <w:tc>
                <w:tcPr>
                  <w:tcW w:w="1080" w:type="pct"/>
                  <w:vAlign w:val="center"/>
                </w:tcPr>
                <w:p w14:paraId="712FC1EE">
                  <w:pPr>
                    <w:pStyle w:val="31"/>
                    <w:spacing w:before="24" w:after="24"/>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包装粉尘</w:t>
                  </w:r>
                </w:p>
              </w:tc>
              <w:tc>
                <w:tcPr>
                  <w:tcW w:w="1628" w:type="pct"/>
                  <w:vAlign w:val="center"/>
                </w:tcPr>
                <w:p w14:paraId="0648F32F">
                  <w:pPr>
                    <w:ind w:right="105" w:rightChars="50"/>
                    <w:jc w:val="center"/>
                    <w:outlineLvl w:val="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项目共15台包装机，每3台包装机设置1套风机风量为4200m</w:t>
                  </w:r>
                  <w:r>
                    <w:rPr>
                      <w:rFonts w:hint="default" w:ascii="Times New Roman" w:hAnsi="Times New Roman" w:eastAsia="宋体" w:cs="Times New Roman"/>
                      <w:color w:val="000000" w:themeColor="text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Cs w:val="21"/>
                      <w:lang w:val="en-US" w:eastAsia="zh-CN"/>
                      <w14:textFill>
                        <w14:solidFill>
                          <w14:schemeClr w14:val="tx1"/>
                        </w14:solidFill>
                      </w14:textFill>
                    </w:rPr>
                    <w:t>/h的脉冲袋式除尘器（共5套），处理后通过1根15m高排气筒（DA002）排放。</w:t>
                  </w:r>
                </w:p>
              </w:tc>
              <w:tc>
                <w:tcPr>
                  <w:tcW w:w="1138" w:type="pct"/>
                  <w:vAlign w:val="center"/>
                </w:tcPr>
                <w:p w14:paraId="7A62DBAA">
                  <w:pPr>
                    <w:widowControl/>
                    <w:jc w:val="center"/>
                    <w:rPr>
                      <w:rFonts w:hint="default" w:ascii="Times New Roman" w:hAnsi="Times New Roman" w:eastAsia="宋体" w:cs="Times New Roman"/>
                      <w:bCs/>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t>20</w:t>
                  </w:r>
                </w:p>
              </w:tc>
              <w:tc>
                <w:tcPr>
                  <w:tcW w:w="602" w:type="pct"/>
                  <w:vAlign w:val="center"/>
                </w:tcPr>
                <w:p w14:paraId="6714D589">
                  <w:pPr>
                    <w:widowControl/>
                    <w:jc w:val="cente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t>已建</w:t>
                  </w:r>
                </w:p>
              </w:tc>
            </w:tr>
            <w:tr w14:paraId="2333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 w:type="pct"/>
                  <w:vMerge w:val="continue"/>
                  <w:vAlign w:val="center"/>
                </w:tcPr>
                <w:p w14:paraId="0E57F365">
                  <w:pPr>
                    <w:widowControl/>
                    <w:jc w:val="center"/>
                    <w:rPr>
                      <w:rFonts w:hint="default" w:ascii="Times New Roman" w:hAnsi="Times New Roman" w:cs="Times New Roman"/>
                      <w:snapToGrid w:val="0"/>
                      <w:color w:val="000000" w:themeColor="text1"/>
                      <w:kern w:val="0"/>
                      <w:szCs w:val="21"/>
                      <w:highlight w:val="yellow"/>
                      <w14:textFill>
                        <w14:solidFill>
                          <w14:schemeClr w14:val="tx1"/>
                        </w14:solidFill>
                      </w14:textFill>
                    </w:rPr>
                  </w:pPr>
                </w:p>
              </w:tc>
              <w:tc>
                <w:tcPr>
                  <w:tcW w:w="334" w:type="pct"/>
                  <w:vAlign w:val="center"/>
                </w:tcPr>
                <w:p w14:paraId="27F932BC">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噪声</w:t>
                  </w:r>
                </w:p>
              </w:tc>
              <w:tc>
                <w:tcPr>
                  <w:tcW w:w="1080" w:type="pct"/>
                  <w:vAlign w:val="center"/>
                </w:tcPr>
                <w:p w14:paraId="5017C96E">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噪声防治</w:t>
                  </w:r>
                </w:p>
              </w:tc>
              <w:tc>
                <w:tcPr>
                  <w:tcW w:w="1628" w:type="pct"/>
                  <w:vAlign w:val="center"/>
                </w:tcPr>
                <w:p w14:paraId="08A59673">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厂房隔声、减振基础</w:t>
                  </w:r>
                </w:p>
              </w:tc>
              <w:tc>
                <w:tcPr>
                  <w:tcW w:w="1138" w:type="pct"/>
                  <w:vAlign w:val="center"/>
                </w:tcPr>
                <w:p w14:paraId="4A51C8DC">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1</w:t>
                  </w:r>
                </w:p>
              </w:tc>
              <w:tc>
                <w:tcPr>
                  <w:tcW w:w="602" w:type="pct"/>
                  <w:vAlign w:val="center"/>
                </w:tcPr>
                <w:p w14:paraId="053285C7">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t>已建</w:t>
                  </w:r>
                </w:p>
              </w:tc>
            </w:tr>
            <w:tr w14:paraId="1EE2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15" w:type="pct"/>
                  <w:vMerge w:val="continue"/>
                  <w:vAlign w:val="center"/>
                </w:tcPr>
                <w:p w14:paraId="1F564A6A">
                  <w:pPr>
                    <w:widowControl/>
                    <w:jc w:val="center"/>
                    <w:rPr>
                      <w:rFonts w:hint="default" w:ascii="Times New Roman" w:hAnsi="Times New Roman" w:cs="Times New Roman"/>
                      <w:snapToGrid w:val="0"/>
                      <w:color w:val="000000" w:themeColor="text1"/>
                      <w:kern w:val="0"/>
                      <w:szCs w:val="21"/>
                      <w:highlight w:val="yellow"/>
                      <w14:textFill>
                        <w14:solidFill>
                          <w14:schemeClr w14:val="tx1"/>
                        </w14:solidFill>
                      </w14:textFill>
                    </w:rPr>
                  </w:pPr>
                </w:p>
              </w:tc>
              <w:tc>
                <w:tcPr>
                  <w:tcW w:w="334" w:type="pct"/>
                  <w:vMerge w:val="restart"/>
                  <w:vAlign w:val="center"/>
                </w:tcPr>
                <w:p w14:paraId="28EBB2EB">
                  <w:pPr>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固废</w:t>
                  </w:r>
                </w:p>
              </w:tc>
              <w:tc>
                <w:tcPr>
                  <w:tcW w:w="1080" w:type="pct"/>
                  <w:vAlign w:val="center"/>
                </w:tcPr>
                <w:p w14:paraId="0E5C1CAE">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垃圾桶</w:t>
                  </w:r>
                </w:p>
              </w:tc>
              <w:tc>
                <w:tcPr>
                  <w:tcW w:w="1628" w:type="pct"/>
                  <w:vAlign w:val="center"/>
                </w:tcPr>
                <w:p w14:paraId="56EAAACB">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2个</w:t>
                  </w:r>
                </w:p>
              </w:tc>
              <w:tc>
                <w:tcPr>
                  <w:tcW w:w="1138" w:type="pct"/>
                  <w:vAlign w:val="center"/>
                </w:tcPr>
                <w:p w14:paraId="7CFBBBCF">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0.2</w:t>
                  </w:r>
                </w:p>
              </w:tc>
              <w:tc>
                <w:tcPr>
                  <w:tcW w:w="602" w:type="pct"/>
                  <w:vAlign w:val="center"/>
                </w:tcPr>
                <w:p w14:paraId="02A850D8">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bCs/>
                      <w:snapToGrid w:val="0"/>
                      <w:color w:val="000000" w:themeColor="text1"/>
                      <w:kern w:val="0"/>
                      <w:szCs w:val="21"/>
                      <w:lang w:val="en-US" w:eastAsia="zh-CN"/>
                      <w14:textFill>
                        <w14:solidFill>
                          <w14:schemeClr w14:val="tx1"/>
                        </w14:solidFill>
                      </w14:textFill>
                    </w:rPr>
                    <w:t>已建</w:t>
                  </w:r>
                </w:p>
              </w:tc>
            </w:tr>
            <w:tr w14:paraId="058D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15" w:type="pct"/>
                  <w:vMerge w:val="continue"/>
                  <w:vAlign w:val="center"/>
                </w:tcPr>
                <w:p w14:paraId="6801F884">
                  <w:pPr>
                    <w:widowControl/>
                    <w:jc w:val="center"/>
                    <w:rPr>
                      <w:rFonts w:hint="default" w:ascii="Times New Roman" w:hAnsi="Times New Roman" w:cs="Times New Roman"/>
                      <w:snapToGrid w:val="0"/>
                      <w:color w:val="000000" w:themeColor="text1"/>
                      <w:kern w:val="0"/>
                      <w:szCs w:val="21"/>
                      <w:highlight w:val="yellow"/>
                      <w14:textFill>
                        <w14:solidFill>
                          <w14:schemeClr w14:val="tx1"/>
                        </w14:solidFill>
                      </w14:textFill>
                    </w:rPr>
                  </w:pPr>
                </w:p>
              </w:tc>
              <w:tc>
                <w:tcPr>
                  <w:tcW w:w="334" w:type="pct"/>
                  <w:vMerge w:val="continue"/>
                  <w:vAlign w:val="center"/>
                </w:tcPr>
                <w:p w14:paraId="4DDB89CE">
                  <w:pPr>
                    <w:jc w:val="center"/>
                    <w:rPr>
                      <w:rFonts w:hint="default" w:ascii="Times New Roman" w:hAnsi="Times New Roman" w:cs="Times New Roman"/>
                      <w:snapToGrid w:val="0"/>
                      <w:color w:val="000000" w:themeColor="text1"/>
                      <w:kern w:val="0"/>
                      <w:szCs w:val="21"/>
                      <w14:textFill>
                        <w14:solidFill>
                          <w14:schemeClr w14:val="tx1"/>
                        </w14:solidFill>
                      </w14:textFill>
                    </w:rPr>
                  </w:pPr>
                </w:p>
              </w:tc>
              <w:tc>
                <w:tcPr>
                  <w:tcW w:w="1080" w:type="pct"/>
                  <w:vAlign w:val="center"/>
                </w:tcPr>
                <w:p w14:paraId="3BB097A5">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危险废物暂存间</w:t>
                  </w:r>
                </w:p>
              </w:tc>
              <w:tc>
                <w:tcPr>
                  <w:tcW w:w="1628" w:type="pct"/>
                  <w:vAlign w:val="center"/>
                </w:tcPr>
                <w:p w14:paraId="6AA06757">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1间，建筑面积5m</w:t>
                  </w:r>
                  <w:r>
                    <w:rPr>
                      <w:rFonts w:hint="default" w:ascii="Times New Roman" w:hAnsi="Times New Roman" w:cs="Times New Roman"/>
                      <w:snapToGrid w:val="0"/>
                      <w:color w:val="000000" w:themeColor="text1"/>
                      <w:kern w:val="0"/>
                      <w:szCs w:val="21"/>
                      <w:vertAlign w:val="superscript"/>
                      <w14:textFill>
                        <w14:solidFill>
                          <w14:schemeClr w14:val="tx1"/>
                        </w14:solidFill>
                      </w14:textFill>
                    </w:rPr>
                    <w:t>2</w:t>
                  </w:r>
                </w:p>
              </w:tc>
              <w:tc>
                <w:tcPr>
                  <w:tcW w:w="1138" w:type="pct"/>
                  <w:vAlign w:val="center"/>
                </w:tcPr>
                <w:p w14:paraId="6A4F884B">
                  <w:pPr>
                    <w:widowControl/>
                    <w:jc w:val="center"/>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1</w:t>
                  </w:r>
                </w:p>
              </w:tc>
              <w:tc>
                <w:tcPr>
                  <w:tcW w:w="602" w:type="pct"/>
                  <w:vAlign w:val="center"/>
                </w:tcPr>
                <w:p w14:paraId="032C0DA1">
                  <w:pPr>
                    <w:widowControl/>
                    <w:jc w:val="center"/>
                    <w:rPr>
                      <w:rFonts w:hint="default" w:ascii="Times New Roman" w:hAnsi="Times New Roman" w:eastAsia="宋体" w:cs="Times New Roman"/>
                      <w:snapToGrid w:val="0"/>
                      <w:color w:val="000000" w:themeColor="text1"/>
                      <w:kern w:val="0"/>
                      <w:szCs w:val="21"/>
                      <w:lang w:eastAsia="zh-CN"/>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新建</w:t>
                  </w:r>
                </w:p>
              </w:tc>
            </w:tr>
            <w:tr w14:paraId="4693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 w:type="pct"/>
                  <w:vMerge w:val="continue"/>
                  <w:vAlign w:val="center"/>
                </w:tcPr>
                <w:p w14:paraId="788BC0CC">
                  <w:pPr>
                    <w:widowControl/>
                    <w:jc w:val="center"/>
                    <w:rPr>
                      <w:rFonts w:hint="default" w:ascii="Times New Roman" w:hAnsi="Times New Roman" w:cs="Times New Roman"/>
                      <w:snapToGrid w:val="0"/>
                      <w:color w:val="000000" w:themeColor="text1"/>
                      <w:kern w:val="0"/>
                      <w:szCs w:val="21"/>
                      <w:highlight w:val="yellow"/>
                      <w14:textFill>
                        <w14:solidFill>
                          <w14:schemeClr w14:val="tx1"/>
                        </w14:solidFill>
                      </w14:textFill>
                    </w:rPr>
                  </w:pPr>
                </w:p>
              </w:tc>
              <w:tc>
                <w:tcPr>
                  <w:tcW w:w="334" w:type="pct"/>
                  <w:vAlign w:val="center"/>
                </w:tcPr>
                <w:p w14:paraId="627B4DBF">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小计</w:t>
                  </w:r>
                </w:p>
              </w:tc>
              <w:tc>
                <w:tcPr>
                  <w:tcW w:w="1080" w:type="pct"/>
                  <w:vAlign w:val="center"/>
                </w:tcPr>
                <w:p w14:paraId="10ABE26E">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w:t>
                  </w:r>
                </w:p>
              </w:tc>
              <w:tc>
                <w:tcPr>
                  <w:tcW w:w="1628" w:type="pct"/>
                  <w:vAlign w:val="center"/>
                </w:tcPr>
                <w:p w14:paraId="5C397FA0">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w:t>
                  </w:r>
                </w:p>
              </w:tc>
              <w:tc>
                <w:tcPr>
                  <w:tcW w:w="1138" w:type="pct"/>
                  <w:vAlign w:val="center"/>
                </w:tcPr>
                <w:p w14:paraId="58AA4468">
                  <w:pPr>
                    <w:widowControl/>
                    <w:jc w:val="center"/>
                    <w:rPr>
                      <w:rFonts w:hint="default" w:ascii="Times New Roman" w:hAnsi="Times New Roman" w:cs="Times New Roman"/>
                      <w:b/>
                      <w:bCs/>
                      <w:snapToGrid w:val="0"/>
                      <w:color w:val="000000" w:themeColor="text1"/>
                      <w:kern w:val="0"/>
                      <w:szCs w:val="21"/>
                      <w:lang w:val="en-US"/>
                      <w14:textFill>
                        <w14:solidFill>
                          <w14:schemeClr w14:val="tx1"/>
                        </w14:solidFill>
                      </w14:textFill>
                    </w:rPr>
                  </w:pPr>
                  <w:r>
                    <w:rPr>
                      <w:rFonts w:hint="default" w:ascii="Times New Roman" w:hAnsi="Times New Roman" w:cs="Times New Roman"/>
                      <w:b/>
                      <w:bCs/>
                      <w:snapToGrid w:val="0"/>
                      <w:color w:val="000000" w:themeColor="text1"/>
                      <w:kern w:val="0"/>
                      <w:szCs w:val="21"/>
                      <w:lang w:val="en-US" w:eastAsia="zh-CN"/>
                      <w14:textFill>
                        <w14:solidFill>
                          <w14:schemeClr w14:val="tx1"/>
                        </w14:solidFill>
                      </w14:textFill>
                    </w:rPr>
                    <w:t>50.2</w:t>
                  </w:r>
                </w:p>
              </w:tc>
              <w:tc>
                <w:tcPr>
                  <w:tcW w:w="602" w:type="pct"/>
                  <w:vAlign w:val="center"/>
                </w:tcPr>
                <w:p w14:paraId="389E1CCD">
                  <w:pPr>
                    <w:widowControl/>
                    <w:jc w:val="center"/>
                    <w:rPr>
                      <w:rFonts w:hint="default" w:ascii="Times New Roman" w:hAnsi="Times New Roman" w:cs="Times New Roman"/>
                      <w:b/>
                      <w:bCs/>
                      <w:snapToGrid w:val="0"/>
                      <w:color w:val="000000" w:themeColor="text1"/>
                      <w:kern w:val="0"/>
                      <w:szCs w:val="21"/>
                      <w:lang w:val="en-US" w:eastAsia="zh-CN"/>
                      <w14:textFill>
                        <w14:solidFill>
                          <w14:schemeClr w14:val="tx1"/>
                        </w14:solidFill>
                      </w14:textFill>
                    </w:rPr>
                  </w:pPr>
                </w:p>
              </w:tc>
            </w:tr>
            <w:tr w14:paraId="47C3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50" w:type="pct"/>
                  <w:gridSpan w:val="2"/>
                  <w:vAlign w:val="center"/>
                </w:tcPr>
                <w:p w14:paraId="74B69C74">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合计</w:t>
                  </w:r>
                </w:p>
              </w:tc>
              <w:tc>
                <w:tcPr>
                  <w:tcW w:w="1080" w:type="pct"/>
                  <w:vAlign w:val="center"/>
                </w:tcPr>
                <w:p w14:paraId="2AB67467">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p>
              </w:tc>
              <w:tc>
                <w:tcPr>
                  <w:tcW w:w="1628" w:type="pct"/>
                  <w:vAlign w:val="center"/>
                </w:tcPr>
                <w:p w14:paraId="2D1CD42B">
                  <w:pPr>
                    <w:widowControl/>
                    <w:jc w:val="center"/>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w:t>
                  </w:r>
                </w:p>
              </w:tc>
              <w:tc>
                <w:tcPr>
                  <w:tcW w:w="1138" w:type="pct"/>
                  <w:vAlign w:val="center"/>
                </w:tcPr>
                <w:p w14:paraId="29CFBDB7">
                  <w:pPr>
                    <w:widowControl/>
                    <w:jc w:val="center"/>
                    <w:rPr>
                      <w:rFonts w:hint="default" w:ascii="Times New Roman" w:hAnsi="Times New Roman" w:cs="Times New Roman"/>
                      <w:b/>
                      <w:bCs/>
                      <w:snapToGrid w:val="0"/>
                      <w:color w:val="000000" w:themeColor="text1"/>
                      <w:kern w:val="0"/>
                      <w:szCs w:val="21"/>
                      <w:lang w:val="en-US"/>
                      <w14:textFill>
                        <w14:solidFill>
                          <w14:schemeClr w14:val="tx1"/>
                        </w14:solidFill>
                      </w14:textFill>
                    </w:rPr>
                  </w:pPr>
                  <w:r>
                    <w:rPr>
                      <w:rFonts w:hint="default" w:ascii="Times New Roman" w:hAnsi="Times New Roman" w:cs="Times New Roman"/>
                      <w:b/>
                      <w:bCs/>
                      <w:snapToGrid w:val="0"/>
                      <w:color w:val="000000" w:themeColor="text1"/>
                      <w:kern w:val="0"/>
                      <w:szCs w:val="21"/>
                      <w:lang w:val="en-US" w:eastAsia="zh-CN"/>
                      <w14:textFill>
                        <w14:solidFill>
                          <w14:schemeClr w14:val="tx1"/>
                        </w14:solidFill>
                      </w14:textFill>
                    </w:rPr>
                    <w:t>53.4</w:t>
                  </w:r>
                </w:p>
              </w:tc>
              <w:tc>
                <w:tcPr>
                  <w:tcW w:w="602" w:type="pct"/>
                  <w:vAlign w:val="center"/>
                </w:tcPr>
                <w:p w14:paraId="206027E1">
                  <w:pPr>
                    <w:widowControl/>
                    <w:jc w:val="center"/>
                    <w:rPr>
                      <w:rFonts w:hint="default" w:ascii="Times New Roman" w:hAnsi="Times New Roman" w:cs="Times New Roman"/>
                      <w:b/>
                      <w:bCs/>
                      <w:snapToGrid w:val="0"/>
                      <w:color w:val="000000" w:themeColor="text1"/>
                      <w:kern w:val="0"/>
                      <w:szCs w:val="21"/>
                      <w:lang w:val="en-US" w:eastAsia="zh-CN"/>
                      <w14:textFill>
                        <w14:solidFill>
                          <w14:schemeClr w14:val="tx1"/>
                        </w14:solidFill>
                      </w14:textFill>
                    </w:rPr>
                  </w:pPr>
                </w:p>
              </w:tc>
            </w:tr>
          </w:tbl>
          <w:p w14:paraId="3E6D5EE8">
            <w:pPr>
              <w:rPr>
                <w:rFonts w:hint="default" w:ascii="Times New Roman" w:hAnsi="Times New Roman" w:cs="Times New Roman"/>
                <w:lang w:val="en-US" w:eastAsia="zh-CN"/>
              </w:rPr>
            </w:pPr>
          </w:p>
        </w:tc>
      </w:tr>
    </w:tbl>
    <w:p w14:paraId="62098397">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宋体" w:cs="Times New Roman"/>
          <w:b/>
          <w:bCs/>
          <w:snapToGrid w:val="0"/>
          <w:color w:val="000000" w:themeColor="text1"/>
          <w:sz w:val="24"/>
          <w:szCs w:val="24"/>
          <w14:textFill>
            <w14:solidFill>
              <w14:schemeClr w14:val="tx1"/>
            </w14:solidFill>
          </w14:textFill>
        </w:rPr>
      </w:pPr>
      <w:bookmarkStart w:id="11" w:name="_Toc2937"/>
      <w:r>
        <w:rPr>
          <w:rFonts w:hint="default" w:ascii="Times New Roman" w:hAnsi="Times New Roman" w:eastAsia="宋体" w:cs="Times New Roman"/>
          <w:b/>
          <w:bCs/>
          <w:snapToGrid w:val="0"/>
          <w:color w:val="000000" w:themeColor="text1"/>
          <w:sz w:val="28"/>
          <w:szCs w:val="28"/>
          <w14:textFill>
            <w14:solidFill>
              <w14:schemeClr w14:val="tx1"/>
            </w14:solidFill>
          </w14:textFill>
        </w:rPr>
        <w:t>五、</w:t>
      </w:r>
      <w:bookmarkStart w:id="12" w:name="_Hlk54167917"/>
      <w:r>
        <w:rPr>
          <w:rFonts w:hint="default" w:ascii="Times New Roman" w:hAnsi="Times New Roman" w:eastAsia="宋体" w:cs="Times New Roman"/>
          <w:b/>
          <w:bCs/>
          <w:snapToGrid w:val="0"/>
          <w:color w:val="000000" w:themeColor="text1"/>
          <w:sz w:val="28"/>
          <w:szCs w:val="28"/>
          <w14:textFill>
            <w14:solidFill>
              <w14:schemeClr w14:val="tx1"/>
            </w14:solidFill>
          </w14:textFill>
        </w:rPr>
        <w:t>环境保护措施监督检查清单</w:t>
      </w:r>
      <w:bookmarkEnd w:id="11"/>
      <w:bookmarkEnd w:id="12"/>
    </w:p>
    <w:tbl>
      <w:tblPr>
        <w:tblStyle w:val="21"/>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348"/>
        <w:gridCol w:w="1387"/>
        <w:gridCol w:w="3298"/>
        <w:gridCol w:w="1757"/>
      </w:tblGrid>
      <w:tr w14:paraId="4C5E6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dxa"/>
            <w:tcBorders>
              <w:tl2br w:val="single" w:color="auto" w:sz="4" w:space="0"/>
            </w:tcBorders>
          </w:tcPr>
          <w:p w14:paraId="7EB6016B">
            <w:pPr>
              <w:adjustRightInd w:val="0"/>
              <w:snapToGrid w:val="0"/>
              <w:ind w:firstLine="210" w:firstLineChars="1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内容</w:t>
            </w:r>
          </w:p>
          <w:p w14:paraId="6A3E6357">
            <w:pPr>
              <w:adjustRightInd w:val="0"/>
              <w:snapToGrid w:val="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要素</w:t>
            </w:r>
          </w:p>
        </w:tc>
        <w:tc>
          <w:tcPr>
            <w:tcW w:w="1348" w:type="dxa"/>
            <w:vAlign w:val="center"/>
          </w:tcPr>
          <w:p w14:paraId="0D97607D">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排放口</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编号、名称</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/污染源</w:t>
            </w:r>
          </w:p>
        </w:tc>
        <w:tc>
          <w:tcPr>
            <w:tcW w:w="1387" w:type="dxa"/>
            <w:vAlign w:val="center"/>
          </w:tcPr>
          <w:p w14:paraId="3B60871F">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污染物项目</w:t>
            </w:r>
          </w:p>
        </w:tc>
        <w:tc>
          <w:tcPr>
            <w:tcW w:w="3298" w:type="dxa"/>
            <w:vAlign w:val="center"/>
          </w:tcPr>
          <w:p w14:paraId="393E5473">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环境保护措施</w:t>
            </w:r>
          </w:p>
        </w:tc>
        <w:tc>
          <w:tcPr>
            <w:tcW w:w="1757" w:type="dxa"/>
            <w:vAlign w:val="center"/>
          </w:tcPr>
          <w:p w14:paraId="4FF10582">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执行标准</w:t>
            </w:r>
          </w:p>
        </w:tc>
      </w:tr>
      <w:tr w14:paraId="6BE05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10" w:type="dxa"/>
            <w:vMerge w:val="restart"/>
            <w:vAlign w:val="center"/>
          </w:tcPr>
          <w:p w14:paraId="01EFC39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大气环境</w:t>
            </w:r>
          </w:p>
        </w:tc>
        <w:tc>
          <w:tcPr>
            <w:tcW w:w="1348" w:type="dxa"/>
            <w:vAlign w:val="center"/>
          </w:tcPr>
          <w:p w14:paraId="5E0B21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搅拌粉尘</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（DA001）</w:t>
            </w:r>
          </w:p>
        </w:tc>
        <w:tc>
          <w:tcPr>
            <w:tcW w:w="1387" w:type="dxa"/>
            <w:vAlign w:val="center"/>
          </w:tcPr>
          <w:p w14:paraId="47DCD1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3298" w:type="dxa"/>
            <w:vAlign w:val="center"/>
          </w:tcPr>
          <w:p w14:paraId="61D39D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r>
              <w:rPr>
                <w:rFonts w:hint="default" w:ascii="Times New Roman" w:hAnsi="Times New Roman" w:eastAsia="Times New Roman" w:cs="Times New Roman"/>
                <w:color w:val="000000" w:themeColor="text1"/>
                <w:spacing w:val="8"/>
                <w:sz w:val="21"/>
                <w:szCs w:val="21"/>
                <w14:textFill>
                  <w14:solidFill>
                    <w14:schemeClr w14:val="tx1"/>
                  </w14:solidFill>
                </w14:textFill>
              </w:rPr>
              <w:t>+15</w:t>
            </w:r>
            <w:r>
              <w:rPr>
                <w:rFonts w:hint="default" w:ascii="Times New Roman" w:hAnsi="Times New Roman" w:eastAsia="Times New Roman"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pacing w:val="6"/>
                <w:sz w:val="21"/>
                <w:szCs w:val="21"/>
                <w14:textFill>
                  <w14:solidFill>
                    <w14:schemeClr w14:val="tx1"/>
                  </w14:solidFill>
                </w14:textFill>
              </w:rPr>
              <w:t>高</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DA001排气筒</w:t>
            </w:r>
          </w:p>
        </w:tc>
        <w:tc>
          <w:tcPr>
            <w:tcW w:w="1757" w:type="dxa"/>
            <w:vMerge w:val="restart"/>
            <w:vAlign w:val="center"/>
          </w:tcPr>
          <w:p w14:paraId="28774D92">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9"/>
                <w:sz w:val="21"/>
                <w:szCs w:val="21"/>
                <w14:textFill>
                  <w14:solidFill>
                    <w14:schemeClr w14:val="tx1"/>
                  </w14:solidFill>
                </w14:textFill>
              </w:rPr>
              <w:t>《</w:t>
            </w:r>
            <w:r>
              <w:rPr>
                <w:rFonts w:hint="default" w:ascii="Times New Roman" w:hAnsi="Times New Roman" w:cs="Times New Roman"/>
                <w:color w:val="000000" w:themeColor="text1"/>
                <w:spacing w:val="7"/>
                <w:sz w:val="21"/>
                <w:szCs w:val="21"/>
                <w:lang w:eastAsia="zh-CN"/>
                <w14:textFill>
                  <w14:solidFill>
                    <w14:schemeClr w14:val="tx1"/>
                  </w14:solidFill>
                </w14:textFill>
              </w:rPr>
              <w:t>大气污染物综合排放标准</w:t>
            </w:r>
            <w:r>
              <w:rPr>
                <w:rFonts w:hint="default" w:ascii="Times New Roman" w:hAnsi="Times New Roman" w:cs="Times New Roman"/>
                <w:color w:val="000000" w:themeColor="text1"/>
                <w:spacing w:val="2"/>
                <w:sz w:val="21"/>
                <w:szCs w:val="21"/>
                <w:lang w:eastAsia="zh-CN"/>
                <w14:textFill>
                  <w14:solidFill>
                    <w14:schemeClr w14:val="tx1"/>
                  </w14:solidFill>
                </w14:textFill>
              </w:rPr>
              <w:t>》</w:t>
            </w:r>
            <w:r>
              <w:rPr>
                <w:rFonts w:hint="default" w:ascii="Times New Roman" w:hAnsi="Times New Roman" w:cs="Times New Roman"/>
                <w:color w:val="000000" w:themeColor="text1"/>
                <w:spacing w:val="19"/>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eastAsia="zh-CN"/>
                <w14:textFill>
                  <w14:solidFill>
                    <w14:schemeClr w14:val="tx1"/>
                  </w14:solidFill>
                </w14:textFill>
              </w:rPr>
              <w:t>GB 16297—1996</w:t>
            </w:r>
            <w:r>
              <w:rPr>
                <w:rFonts w:hint="default" w:ascii="Times New Roman" w:hAnsi="Times New Roman" w:cs="Times New Roman"/>
                <w:color w:val="000000" w:themeColor="text1"/>
                <w:spacing w:val="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
                <w:sz w:val="21"/>
                <w:szCs w:val="21"/>
                <w14:textFill>
                  <w14:solidFill>
                    <w14:schemeClr w14:val="tx1"/>
                  </w14:solidFill>
                </w14:textFill>
              </w:rPr>
              <w:t xml:space="preserve">表 </w:t>
            </w:r>
            <w:r>
              <w:rPr>
                <w:rFonts w:hint="default" w:ascii="Times New Roman" w:hAnsi="Times New Roman" w:eastAsia="宋体" w:cs="Times New Roman"/>
                <w:color w:val="000000" w:themeColor="text1"/>
                <w:spacing w:val="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pacing w:val="1"/>
                <w:sz w:val="21"/>
                <w:szCs w:val="21"/>
                <w14:textFill>
                  <w14:solidFill>
                    <w14:schemeClr w14:val="tx1"/>
                  </w14:solidFill>
                </w14:textFill>
              </w:rPr>
              <w:t>标准，</w:t>
            </w:r>
            <w:r>
              <w:rPr>
                <w:rFonts w:hint="default" w:ascii="Times New Roman" w:hAnsi="Times New Roman" w:cs="Times New Roman"/>
                <w:color w:val="000000" w:themeColor="text1"/>
                <w:spacing w:val="9"/>
                <w:sz w:val="21"/>
                <w:szCs w:val="21"/>
                <w:lang w:eastAsia="zh-CN"/>
                <w14:textFill>
                  <w14:solidFill>
                    <w14:schemeClr w14:val="tx1"/>
                  </w14:solidFill>
                </w14:textFill>
              </w:rPr>
              <w:t>有组织</w:t>
            </w:r>
            <w:r>
              <w:rPr>
                <w:rFonts w:hint="default" w:ascii="Times New Roman" w:hAnsi="Times New Roman" w:eastAsia="宋体" w:cs="Times New Roman"/>
                <w:color w:val="000000" w:themeColor="text1"/>
                <w:spacing w:val="8"/>
                <w:sz w:val="21"/>
                <w:szCs w:val="21"/>
                <w14:textFill>
                  <w14:solidFill>
                    <w14:schemeClr w14:val="tx1"/>
                  </w14:solidFill>
                </w14:textFill>
              </w:rPr>
              <w:t>颗粒物浓</w:t>
            </w:r>
            <w:r>
              <w:rPr>
                <w:rFonts w:hint="default" w:ascii="Times New Roman" w:hAnsi="Times New Roman" w:cs="Times New Roman"/>
                <w:color w:val="000000" w:themeColor="text1"/>
                <w:spacing w:val="8"/>
                <w:sz w:val="21"/>
                <w:szCs w:val="21"/>
                <w:lang w:val="en-US" w:eastAsia="zh-CN"/>
                <w14:textFill>
                  <w14:solidFill>
                    <w14:schemeClr w14:val="tx1"/>
                  </w14:solidFill>
                </w14:textFill>
              </w:rPr>
              <w:t>度</w:t>
            </w:r>
            <w:r>
              <w:rPr>
                <w:rFonts w:hint="default" w:ascii="Times New Roman" w:hAnsi="Times New Roman" w:eastAsia="Times New Roman" w:cs="Times New Roman"/>
                <w:color w:val="000000" w:themeColor="text1"/>
                <w:spacing w:val="2"/>
                <w:position w:val="3"/>
                <w:sz w:val="21"/>
                <w:szCs w:val="21"/>
                <w14:textFill>
                  <w14:solidFill>
                    <w14:schemeClr w14:val="tx1"/>
                  </w14:solidFill>
                </w14:textFill>
              </w:rPr>
              <w:t>&lt;</w:t>
            </w:r>
            <w:r>
              <w:rPr>
                <w:rFonts w:hint="default" w:ascii="Times New Roman" w:hAnsi="Times New Roman" w:eastAsia="宋体" w:cs="Times New Roman"/>
                <w:color w:val="000000" w:themeColor="text1"/>
                <w:spacing w:val="2"/>
                <w:position w:val="3"/>
                <w:sz w:val="21"/>
                <w:szCs w:val="21"/>
                <w:lang w:val="en-US" w:eastAsia="zh-CN"/>
                <w14:textFill>
                  <w14:solidFill>
                    <w14:schemeClr w14:val="tx1"/>
                  </w14:solidFill>
                </w14:textFill>
              </w:rPr>
              <w:t>1</w:t>
            </w:r>
            <w:r>
              <w:rPr>
                <w:rFonts w:hint="default" w:ascii="Times New Roman" w:hAnsi="Times New Roman" w:eastAsia="Times New Roman" w:cs="Times New Roman"/>
                <w:color w:val="000000" w:themeColor="text1"/>
                <w:spacing w:val="2"/>
                <w:position w:val="3"/>
                <w:sz w:val="21"/>
                <w:szCs w:val="21"/>
                <w14:textFill>
                  <w14:solidFill>
                    <w14:schemeClr w14:val="tx1"/>
                  </w14:solidFill>
                </w14:textFill>
              </w:rPr>
              <w:t>20</w:t>
            </w:r>
            <w:r>
              <w:rPr>
                <w:rFonts w:hint="default" w:ascii="Times New Roman" w:hAnsi="Times New Roman" w:eastAsia="Times New Roman" w:cs="Times New Roman"/>
                <w:color w:val="000000" w:themeColor="text1"/>
                <w:position w:val="3"/>
                <w:sz w:val="21"/>
                <w:szCs w:val="21"/>
                <w14:textFill>
                  <w14:solidFill>
                    <w14:schemeClr w14:val="tx1"/>
                  </w14:solidFill>
                </w14:textFill>
              </w:rPr>
              <w:t>mg</w:t>
            </w:r>
            <w:r>
              <w:rPr>
                <w:rFonts w:hint="default" w:ascii="Times New Roman" w:hAnsi="Times New Roman" w:eastAsia="Times New Roman" w:cs="Times New Roman"/>
                <w:color w:val="000000" w:themeColor="text1"/>
                <w:spacing w:val="2"/>
                <w:position w:val="3"/>
                <w:sz w:val="21"/>
                <w:szCs w:val="21"/>
                <w14:textFill>
                  <w14:solidFill>
                    <w14:schemeClr w14:val="tx1"/>
                  </w14:solidFill>
                </w14:textFill>
              </w:rPr>
              <w:t>/</w:t>
            </w:r>
            <w:r>
              <w:rPr>
                <w:rFonts w:hint="default" w:ascii="Times New Roman" w:hAnsi="Times New Roman" w:eastAsia="Times New Roman" w:cs="Times New Roman"/>
                <w:color w:val="000000" w:themeColor="text1"/>
                <w:position w:val="3"/>
                <w:sz w:val="21"/>
                <w:szCs w:val="21"/>
                <w14:textFill>
                  <w14:solidFill>
                    <w14:schemeClr w14:val="tx1"/>
                  </w14:solidFill>
                </w14:textFill>
              </w:rPr>
              <w:t>m</w:t>
            </w:r>
            <w:r>
              <w:rPr>
                <w:rFonts w:hint="eastAsia" w:eastAsia="宋体" w:cs="Times New Roman"/>
                <w:color w:val="000000" w:themeColor="text1"/>
                <w:position w:val="3"/>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pacing w:val="1"/>
                <w:position w:val="3"/>
                <w:sz w:val="21"/>
                <w:szCs w:val="21"/>
                <w14:textFill>
                  <w14:solidFill>
                    <w14:schemeClr w14:val="tx1"/>
                  </w14:solidFill>
                </w14:textFill>
              </w:rPr>
              <w:t>，</w:t>
            </w:r>
            <w:r>
              <w:rPr>
                <w:rFonts w:hint="default" w:ascii="Times New Roman" w:hAnsi="Times New Roman" w:cs="Times New Roman"/>
                <w:color w:val="000000" w:themeColor="text1"/>
                <w:spacing w:val="1"/>
                <w:position w:val="3"/>
                <w:sz w:val="21"/>
                <w:szCs w:val="21"/>
                <w:lang w:eastAsia="zh-CN"/>
                <w14:textFill>
                  <w14:solidFill>
                    <w14:schemeClr w14:val="tx1"/>
                  </w14:solidFill>
                </w14:textFill>
              </w:rPr>
              <w:t>厂界颗粒物</w:t>
            </w:r>
            <w:r>
              <w:rPr>
                <w:rFonts w:hint="default" w:ascii="Times New Roman" w:hAnsi="Times New Roman" w:cs="Times New Roman"/>
                <w:color w:val="000000" w:themeColor="text1"/>
                <w:spacing w:val="3"/>
                <w:sz w:val="21"/>
                <w:szCs w:val="21"/>
                <w:lang w:eastAsia="zh-CN"/>
                <w14:textFill>
                  <w14:solidFill>
                    <w14:schemeClr w14:val="tx1"/>
                  </w14:solidFill>
                </w14:textFill>
              </w:rPr>
              <w:t>浓度</w:t>
            </w:r>
            <w:r>
              <w:rPr>
                <w:rFonts w:hint="default" w:ascii="Times New Roman" w:hAnsi="Times New Roman" w:eastAsia="Times New Roman" w:cs="Times New Roman"/>
                <w:color w:val="000000" w:themeColor="text1"/>
                <w:spacing w:val="9"/>
                <w:position w:val="1"/>
                <w:sz w:val="21"/>
                <w:szCs w:val="21"/>
                <w14:textFill>
                  <w14:solidFill>
                    <w14:schemeClr w14:val="tx1"/>
                  </w14:solidFill>
                </w14:textFill>
              </w:rPr>
              <w:t>&lt;</w:t>
            </w:r>
            <w:r>
              <w:rPr>
                <w:rFonts w:hint="default" w:ascii="Times New Roman" w:hAnsi="Times New Roman" w:eastAsia="宋体" w:cs="Times New Roman"/>
                <w:color w:val="000000" w:themeColor="text1"/>
                <w:spacing w:val="6"/>
                <w:position w:val="1"/>
                <w:sz w:val="21"/>
                <w:szCs w:val="21"/>
                <w:lang w:val="en-US" w:eastAsia="zh-CN"/>
                <w14:textFill>
                  <w14:solidFill>
                    <w14:schemeClr w14:val="tx1"/>
                  </w14:solidFill>
                </w14:textFill>
              </w:rPr>
              <w:t>1</w:t>
            </w:r>
            <w:r>
              <w:rPr>
                <w:rFonts w:hint="default" w:ascii="Times New Roman" w:hAnsi="Times New Roman" w:eastAsia="Times New Roman" w:cs="Times New Roman"/>
                <w:color w:val="000000" w:themeColor="text1"/>
                <w:position w:val="1"/>
                <w:sz w:val="21"/>
                <w:szCs w:val="21"/>
                <w14:textFill>
                  <w14:solidFill>
                    <w14:schemeClr w14:val="tx1"/>
                  </w14:solidFill>
                </w14:textFill>
              </w:rPr>
              <w:t>mg</w:t>
            </w:r>
            <w:r>
              <w:rPr>
                <w:rFonts w:hint="default" w:ascii="Times New Roman" w:hAnsi="Times New Roman" w:eastAsia="Times New Roman" w:cs="Times New Roman"/>
                <w:color w:val="000000" w:themeColor="text1"/>
                <w:spacing w:val="6"/>
                <w:position w:val="1"/>
                <w:sz w:val="21"/>
                <w:szCs w:val="21"/>
                <w14:textFill>
                  <w14:solidFill>
                    <w14:schemeClr w14:val="tx1"/>
                  </w14:solidFill>
                </w14:textFill>
              </w:rPr>
              <w:t>/</w:t>
            </w:r>
            <w:r>
              <w:rPr>
                <w:rFonts w:hint="default" w:ascii="Times New Roman" w:hAnsi="Times New Roman" w:eastAsia="Times New Roman" w:cs="Times New Roman"/>
                <w:color w:val="000000" w:themeColor="text1"/>
                <w:position w:val="1"/>
                <w:sz w:val="21"/>
                <w:szCs w:val="21"/>
                <w14:textFill>
                  <w14:solidFill>
                    <w14:schemeClr w14:val="tx1"/>
                  </w14:solidFill>
                </w14:textFill>
              </w:rPr>
              <w:t>m</w:t>
            </w:r>
            <w:r>
              <w:rPr>
                <w:rFonts w:hint="eastAsia" w:eastAsia="宋体" w:cs="Times New Roman"/>
                <w:color w:val="000000" w:themeColor="text1"/>
                <w:position w:val="1"/>
                <w:sz w:val="21"/>
                <w:szCs w:val="21"/>
                <w:vertAlign w:val="superscript"/>
                <w:lang w:val="en-US" w:eastAsia="zh-CN"/>
                <w14:textFill>
                  <w14:solidFill>
                    <w14:schemeClr w14:val="tx1"/>
                  </w14:solidFill>
                </w14:textFill>
              </w:rPr>
              <w:t>3</w:t>
            </w:r>
          </w:p>
        </w:tc>
      </w:tr>
      <w:tr w14:paraId="3868B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0" w:type="dxa"/>
            <w:vMerge w:val="continue"/>
            <w:vAlign w:val="center"/>
          </w:tcPr>
          <w:p w14:paraId="011DCEDE">
            <w:pPr>
              <w:adjustRightInd w:val="0"/>
              <w:snapToGrid w:val="0"/>
              <w:jc w:val="center"/>
              <w:rPr>
                <w:rFonts w:hint="default" w:ascii="Times New Roman" w:hAnsi="Times New Roman" w:cs="Times New Roman"/>
                <w:color w:val="000000" w:themeColor="text1"/>
                <w:sz w:val="21"/>
                <w:szCs w:val="21"/>
                <w14:textFill>
                  <w14:solidFill>
                    <w14:schemeClr w14:val="tx1"/>
                  </w14:solidFill>
                </w14:textFill>
              </w:rPr>
            </w:pPr>
          </w:p>
        </w:tc>
        <w:tc>
          <w:tcPr>
            <w:tcW w:w="1348" w:type="dxa"/>
            <w:vAlign w:val="center"/>
          </w:tcPr>
          <w:p w14:paraId="37891C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分装粉尘</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（DA002）</w:t>
            </w:r>
          </w:p>
        </w:tc>
        <w:tc>
          <w:tcPr>
            <w:tcW w:w="1387" w:type="dxa"/>
            <w:vAlign w:val="center"/>
          </w:tcPr>
          <w:p w14:paraId="5415EA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3298" w:type="dxa"/>
            <w:vAlign w:val="center"/>
          </w:tcPr>
          <w:p w14:paraId="3C5779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r>
              <w:rPr>
                <w:rFonts w:hint="default" w:ascii="Times New Roman" w:hAnsi="Times New Roman" w:eastAsia="Times New Roman" w:cs="Times New Roman"/>
                <w:color w:val="000000" w:themeColor="text1"/>
                <w:spacing w:val="8"/>
                <w:sz w:val="21"/>
                <w:szCs w:val="21"/>
                <w14:textFill>
                  <w14:solidFill>
                    <w14:schemeClr w14:val="tx1"/>
                  </w14:solidFill>
                </w14:textFill>
              </w:rPr>
              <w:t>+15</w:t>
            </w:r>
            <w:r>
              <w:rPr>
                <w:rFonts w:hint="default" w:ascii="Times New Roman" w:hAnsi="Times New Roman" w:eastAsia="Times New Roman"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pacing w:val="6"/>
                <w:sz w:val="21"/>
                <w:szCs w:val="21"/>
                <w14:textFill>
                  <w14:solidFill>
                    <w14:schemeClr w14:val="tx1"/>
                  </w14:solidFill>
                </w14:textFill>
              </w:rPr>
              <w:t>高</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DA002排气筒</w:t>
            </w:r>
          </w:p>
        </w:tc>
        <w:tc>
          <w:tcPr>
            <w:tcW w:w="1757" w:type="dxa"/>
            <w:vMerge w:val="continue"/>
            <w:vAlign w:val="center"/>
          </w:tcPr>
          <w:p w14:paraId="2AB60199">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r>
      <w:tr w14:paraId="4D8FF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10" w:type="dxa"/>
            <w:vMerge w:val="continue"/>
            <w:vAlign w:val="center"/>
          </w:tcPr>
          <w:p w14:paraId="0D87F564">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348" w:type="dxa"/>
            <w:vAlign w:val="center"/>
          </w:tcPr>
          <w:p w14:paraId="46C46D2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砂1#料仓粉尘（DA003）</w:t>
            </w:r>
          </w:p>
        </w:tc>
        <w:tc>
          <w:tcPr>
            <w:tcW w:w="1387" w:type="dxa"/>
            <w:vAlign w:val="center"/>
          </w:tcPr>
          <w:p w14:paraId="1C353A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3298" w:type="dxa"/>
            <w:vAlign w:val="center"/>
          </w:tcPr>
          <w:p w14:paraId="4416C8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r>
              <w:rPr>
                <w:rFonts w:hint="default" w:ascii="Times New Roman" w:hAnsi="Times New Roman" w:eastAsia="Times New Roman" w:cs="Times New Roman"/>
                <w:color w:val="000000" w:themeColor="text1"/>
                <w:spacing w:val="8"/>
                <w:sz w:val="21"/>
                <w:szCs w:val="21"/>
                <w14:textFill>
                  <w14:solidFill>
                    <w14:schemeClr w14:val="tx1"/>
                  </w14:solidFill>
                </w14:textFill>
              </w:rPr>
              <w:t>+15</w:t>
            </w:r>
            <w:r>
              <w:rPr>
                <w:rFonts w:hint="default" w:ascii="Times New Roman" w:hAnsi="Times New Roman" w:eastAsia="Times New Roman"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pacing w:val="6"/>
                <w:sz w:val="21"/>
                <w:szCs w:val="21"/>
                <w14:textFill>
                  <w14:solidFill>
                    <w14:schemeClr w14:val="tx1"/>
                  </w14:solidFill>
                </w14:textFill>
              </w:rPr>
              <w:t>高</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DA003</w:t>
            </w:r>
            <w:r>
              <w:rPr>
                <w:rFonts w:hint="eastAsia" w:cs="Times New Roman"/>
                <w:b w:val="0"/>
                <w:bCs w:val="0"/>
                <w:color w:val="000000" w:themeColor="text1"/>
                <w:sz w:val="21"/>
                <w:szCs w:val="21"/>
                <w:vertAlign w:val="baseline"/>
                <w:lang w:val="en-US" w:eastAsia="zh-CN"/>
                <w14:textFill>
                  <w14:solidFill>
                    <w14:schemeClr w14:val="tx1"/>
                  </w14:solidFill>
                </w14:textFill>
              </w:rPr>
              <w:t>仓顶排放</w:t>
            </w:r>
          </w:p>
        </w:tc>
        <w:tc>
          <w:tcPr>
            <w:tcW w:w="1757" w:type="dxa"/>
            <w:vMerge w:val="continue"/>
            <w:vAlign w:val="center"/>
          </w:tcPr>
          <w:p w14:paraId="32159201">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r>
      <w:tr w14:paraId="6F962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10" w:type="dxa"/>
            <w:vMerge w:val="continue"/>
            <w:vAlign w:val="center"/>
          </w:tcPr>
          <w:p w14:paraId="1682B4B7">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348" w:type="dxa"/>
            <w:vAlign w:val="center"/>
          </w:tcPr>
          <w:p w14:paraId="5E25118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水泥 2#料仓粉尘（DA004）</w:t>
            </w:r>
          </w:p>
        </w:tc>
        <w:tc>
          <w:tcPr>
            <w:tcW w:w="1387" w:type="dxa"/>
            <w:vAlign w:val="center"/>
          </w:tcPr>
          <w:p w14:paraId="54D7CB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3298" w:type="dxa"/>
            <w:vAlign w:val="center"/>
          </w:tcPr>
          <w:p w14:paraId="615D5E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r>
              <w:rPr>
                <w:rFonts w:hint="default" w:ascii="Times New Roman" w:hAnsi="Times New Roman" w:eastAsia="Times New Roman" w:cs="Times New Roman"/>
                <w:color w:val="000000" w:themeColor="text1"/>
                <w:spacing w:val="8"/>
                <w:sz w:val="21"/>
                <w:szCs w:val="21"/>
                <w14:textFill>
                  <w14:solidFill>
                    <w14:schemeClr w14:val="tx1"/>
                  </w14:solidFill>
                </w14:textFill>
              </w:rPr>
              <w:t>+15</w:t>
            </w:r>
            <w:r>
              <w:rPr>
                <w:rFonts w:hint="default" w:ascii="Times New Roman" w:hAnsi="Times New Roman" w:eastAsia="Times New Roman"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pacing w:val="6"/>
                <w:sz w:val="21"/>
                <w:szCs w:val="21"/>
                <w14:textFill>
                  <w14:solidFill>
                    <w14:schemeClr w14:val="tx1"/>
                  </w14:solidFill>
                </w14:textFill>
              </w:rPr>
              <w:t>高</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DA004</w:t>
            </w:r>
            <w:r>
              <w:rPr>
                <w:rFonts w:hint="eastAsia" w:cs="Times New Roman"/>
                <w:b w:val="0"/>
                <w:bCs w:val="0"/>
                <w:color w:val="000000" w:themeColor="text1"/>
                <w:sz w:val="21"/>
                <w:szCs w:val="21"/>
                <w:vertAlign w:val="baseline"/>
                <w:lang w:val="en-US" w:eastAsia="zh-CN"/>
                <w14:textFill>
                  <w14:solidFill>
                    <w14:schemeClr w14:val="tx1"/>
                  </w14:solidFill>
                </w14:textFill>
              </w:rPr>
              <w:t>仓顶排放</w:t>
            </w:r>
          </w:p>
        </w:tc>
        <w:tc>
          <w:tcPr>
            <w:tcW w:w="1757" w:type="dxa"/>
            <w:vMerge w:val="continue"/>
            <w:vAlign w:val="center"/>
          </w:tcPr>
          <w:p w14:paraId="2ADCFF17">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r>
      <w:tr w14:paraId="10414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10" w:type="dxa"/>
            <w:vMerge w:val="continue"/>
            <w:vAlign w:val="center"/>
          </w:tcPr>
          <w:p w14:paraId="5BA2319C">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348" w:type="dxa"/>
            <w:vAlign w:val="center"/>
          </w:tcPr>
          <w:p w14:paraId="1930144A">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重钙3#料仓粉尘（DA005）</w:t>
            </w:r>
          </w:p>
        </w:tc>
        <w:tc>
          <w:tcPr>
            <w:tcW w:w="1387" w:type="dxa"/>
            <w:vAlign w:val="center"/>
          </w:tcPr>
          <w:p w14:paraId="6DE3F1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3298" w:type="dxa"/>
            <w:vAlign w:val="center"/>
          </w:tcPr>
          <w:p w14:paraId="242250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r>
              <w:rPr>
                <w:rFonts w:hint="default" w:ascii="Times New Roman" w:hAnsi="Times New Roman" w:eastAsia="Times New Roman" w:cs="Times New Roman"/>
                <w:color w:val="000000" w:themeColor="text1"/>
                <w:spacing w:val="8"/>
                <w:sz w:val="21"/>
                <w:szCs w:val="21"/>
                <w14:textFill>
                  <w14:solidFill>
                    <w14:schemeClr w14:val="tx1"/>
                  </w14:solidFill>
                </w14:textFill>
              </w:rPr>
              <w:t>+15</w:t>
            </w:r>
            <w:r>
              <w:rPr>
                <w:rFonts w:hint="default" w:ascii="Times New Roman" w:hAnsi="Times New Roman" w:eastAsia="Times New Roman"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pacing w:val="6"/>
                <w:sz w:val="21"/>
                <w:szCs w:val="21"/>
                <w14:textFill>
                  <w14:solidFill>
                    <w14:schemeClr w14:val="tx1"/>
                  </w14:solidFill>
                </w14:textFill>
              </w:rPr>
              <w:t>高</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DA005</w:t>
            </w:r>
            <w:r>
              <w:rPr>
                <w:rFonts w:hint="eastAsia" w:cs="Times New Roman"/>
                <w:b w:val="0"/>
                <w:bCs w:val="0"/>
                <w:color w:val="000000" w:themeColor="text1"/>
                <w:sz w:val="21"/>
                <w:szCs w:val="21"/>
                <w:vertAlign w:val="baseline"/>
                <w:lang w:val="en-US" w:eastAsia="zh-CN"/>
                <w14:textFill>
                  <w14:solidFill>
                    <w14:schemeClr w14:val="tx1"/>
                  </w14:solidFill>
                </w14:textFill>
              </w:rPr>
              <w:t>仓顶排放</w:t>
            </w:r>
          </w:p>
        </w:tc>
        <w:tc>
          <w:tcPr>
            <w:tcW w:w="1757" w:type="dxa"/>
            <w:vMerge w:val="continue"/>
            <w:vAlign w:val="center"/>
          </w:tcPr>
          <w:p w14:paraId="7ADF569F">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r>
      <w:tr w14:paraId="70604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10" w:type="dxa"/>
            <w:vMerge w:val="continue"/>
            <w:vAlign w:val="center"/>
          </w:tcPr>
          <w:p w14:paraId="6857F318">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348" w:type="dxa"/>
            <w:vAlign w:val="center"/>
          </w:tcPr>
          <w:p w14:paraId="51D04A9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砂 </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料仓</w:t>
            </w:r>
            <w:r>
              <w:rPr>
                <w:rFonts w:hint="default" w:ascii="Times New Roman" w:hAnsi="Times New Roman" w:cs="Times New Roman"/>
                <w:color w:val="000000" w:themeColor="text1"/>
                <w:sz w:val="21"/>
                <w:szCs w:val="21"/>
                <w14:textFill>
                  <w14:solidFill>
                    <w14:schemeClr w14:val="tx1"/>
                  </w14:solidFill>
                </w14:textFill>
              </w:rPr>
              <w:t>粉尘</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（DA006）</w:t>
            </w:r>
          </w:p>
        </w:tc>
        <w:tc>
          <w:tcPr>
            <w:tcW w:w="1387" w:type="dxa"/>
            <w:vAlign w:val="center"/>
          </w:tcPr>
          <w:p w14:paraId="343233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3298" w:type="dxa"/>
            <w:vAlign w:val="center"/>
          </w:tcPr>
          <w:p w14:paraId="23521B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r>
              <w:rPr>
                <w:rFonts w:hint="default" w:ascii="Times New Roman" w:hAnsi="Times New Roman" w:eastAsia="Times New Roman" w:cs="Times New Roman"/>
                <w:color w:val="000000" w:themeColor="text1"/>
                <w:spacing w:val="8"/>
                <w:sz w:val="21"/>
                <w:szCs w:val="21"/>
                <w14:textFill>
                  <w14:solidFill>
                    <w14:schemeClr w14:val="tx1"/>
                  </w14:solidFill>
                </w14:textFill>
              </w:rPr>
              <w:t>+15</w:t>
            </w:r>
            <w:r>
              <w:rPr>
                <w:rFonts w:hint="default" w:ascii="Times New Roman" w:hAnsi="Times New Roman" w:eastAsia="Times New Roman"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pacing w:val="6"/>
                <w:sz w:val="21"/>
                <w:szCs w:val="21"/>
                <w14:textFill>
                  <w14:solidFill>
                    <w14:schemeClr w14:val="tx1"/>
                  </w14:solidFill>
                </w14:textFill>
              </w:rPr>
              <w:t>高</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DA006</w:t>
            </w:r>
            <w:r>
              <w:rPr>
                <w:rFonts w:hint="eastAsia" w:cs="Times New Roman"/>
                <w:b w:val="0"/>
                <w:bCs w:val="0"/>
                <w:color w:val="000000" w:themeColor="text1"/>
                <w:sz w:val="21"/>
                <w:szCs w:val="21"/>
                <w:vertAlign w:val="baseline"/>
                <w:lang w:val="en-US" w:eastAsia="zh-CN"/>
                <w14:textFill>
                  <w14:solidFill>
                    <w14:schemeClr w14:val="tx1"/>
                  </w14:solidFill>
                </w14:textFill>
              </w:rPr>
              <w:t>仓顶排放</w:t>
            </w:r>
          </w:p>
        </w:tc>
        <w:tc>
          <w:tcPr>
            <w:tcW w:w="1757" w:type="dxa"/>
            <w:vMerge w:val="continue"/>
            <w:vAlign w:val="center"/>
          </w:tcPr>
          <w:p w14:paraId="2F11D782">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r>
      <w:tr w14:paraId="24274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10" w:type="dxa"/>
            <w:vMerge w:val="continue"/>
            <w:vAlign w:val="center"/>
          </w:tcPr>
          <w:p w14:paraId="0F9939C1">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348" w:type="dxa"/>
            <w:vAlign w:val="center"/>
          </w:tcPr>
          <w:p w14:paraId="6DB21E9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水泥 5#料仓粉尘（DA007）</w:t>
            </w:r>
          </w:p>
        </w:tc>
        <w:tc>
          <w:tcPr>
            <w:tcW w:w="1387" w:type="dxa"/>
            <w:vAlign w:val="center"/>
          </w:tcPr>
          <w:p w14:paraId="47B8E7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3298" w:type="dxa"/>
            <w:vAlign w:val="center"/>
          </w:tcPr>
          <w:p w14:paraId="43A360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r>
              <w:rPr>
                <w:rFonts w:hint="default" w:ascii="Times New Roman" w:hAnsi="Times New Roman" w:eastAsia="Times New Roman" w:cs="Times New Roman"/>
                <w:color w:val="000000" w:themeColor="text1"/>
                <w:spacing w:val="8"/>
                <w:sz w:val="21"/>
                <w:szCs w:val="21"/>
                <w14:textFill>
                  <w14:solidFill>
                    <w14:schemeClr w14:val="tx1"/>
                  </w14:solidFill>
                </w14:textFill>
              </w:rPr>
              <w:t>+15</w:t>
            </w:r>
            <w:r>
              <w:rPr>
                <w:rFonts w:hint="default" w:ascii="Times New Roman" w:hAnsi="Times New Roman" w:eastAsia="Times New Roman"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pacing w:val="6"/>
                <w:sz w:val="21"/>
                <w:szCs w:val="21"/>
                <w14:textFill>
                  <w14:solidFill>
                    <w14:schemeClr w14:val="tx1"/>
                  </w14:solidFill>
                </w14:textFill>
              </w:rPr>
              <w:t>高</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DA007</w:t>
            </w:r>
            <w:r>
              <w:rPr>
                <w:rFonts w:hint="eastAsia" w:cs="Times New Roman"/>
                <w:b w:val="0"/>
                <w:bCs w:val="0"/>
                <w:color w:val="000000" w:themeColor="text1"/>
                <w:sz w:val="21"/>
                <w:szCs w:val="21"/>
                <w:vertAlign w:val="baseline"/>
                <w:lang w:val="en-US" w:eastAsia="zh-CN"/>
                <w14:textFill>
                  <w14:solidFill>
                    <w14:schemeClr w14:val="tx1"/>
                  </w14:solidFill>
                </w14:textFill>
              </w:rPr>
              <w:t>仓顶排放</w:t>
            </w:r>
          </w:p>
        </w:tc>
        <w:tc>
          <w:tcPr>
            <w:tcW w:w="1757" w:type="dxa"/>
            <w:vMerge w:val="continue"/>
            <w:vAlign w:val="center"/>
          </w:tcPr>
          <w:p w14:paraId="242C6CAF">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r>
      <w:tr w14:paraId="27382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10" w:type="dxa"/>
            <w:vMerge w:val="continue"/>
            <w:vAlign w:val="center"/>
          </w:tcPr>
          <w:p w14:paraId="6CCA3AB9">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348" w:type="dxa"/>
            <w:vAlign w:val="center"/>
          </w:tcPr>
          <w:p w14:paraId="6771C5EC">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白水泥6#料仓粉尘（DA008）</w:t>
            </w:r>
          </w:p>
        </w:tc>
        <w:tc>
          <w:tcPr>
            <w:tcW w:w="1387" w:type="dxa"/>
            <w:vAlign w:val="center"/>
          </w:tcPr>
          <w:p w14:paraId="76B46D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3298" w:type="dxa"/>
            <w:vAlign w:val="center"/>
          </w:tcPr>
          <w:p w14:paraId="4259F7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r>
              <w:rPr>
                <w:rFonts w:hint="default" w:ascii="Times New Roman" w:hAnsi="Times New Roman" w:eastAsia="Times New Roman" w:cs="Times New Roman"/>
                <w:color w:val="000000" w:themeColor="text1"/>
                <w:spacing w:val="8"/>
                <w:sz w:val="21"/>
                <w:szCs w:val="21"/>
                <w14:textFill>
                  <w14:solidFill>
                    <w14:schemeClr w14:val="tx1"/>
                  </w14:solidFill>
                </w14:textFill>
              </w:rPr>
              <w:t>+15</w:t>
            </w:r>
            <w:r>
              <w:rPr>
                <w:rFonts w:hint="default" w:ascii="Times New Roman" w:hAnsi="Times New Roman" w:eastAsia="Times New Roman"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pacing w:val="6"/>
                <w:sz w:val="21"/>
                <w:szCs w:val="21"/>
                <w14:textFill>
                  <w14:solidFill>
                    <w14:schemeClr w14:val="tx1"/>
                  </w14:solidFill>
                </w14:textFill>
              </w:rPr>
              <w:t>高</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DA008</w:t>
            </w:r>
            <w:r>
              <w:rPr>
                <w:rFonts w:hint="eastAsia" w:cs="Times New Roman"/>
                <w:b w:val="0"/>
                <w:bCs w:val="0"/>
                <w:color w:val="000000" w:themeColor="text1"/>
                <w:sz w:val="21"/>
                <w:szCs w:val="21"/>
                <w:vertAlign w:val="baseline"/>
                <w:lang w:val="en-US" w:eastAsia="zh-CN"/>
                <w14:textFill>
                  <w14:solidFill>
                    <w14:schemeClr w14:val="tx1"/>
                  </w14:solidFill>
                </w14:textFill>
              </w:rPr>
              <w:t>仓顶排放</w:t>
            </w:r>
          </w:p>
        </w:tc>
        <w:tc>
          <w:tcPr>
            <w:tcW w:w="1757" w:type="dxa"/>
            <w:vMerge w:val="continue"/>
            <w:vAlign w:val="center"/>
          </w:tcPr>
          <w:p w14:paraId="1C7BD355">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r>
      <w:tr w14:paraId="3A01F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10" w:type="dxa"/>
            <w:vMerge w:val="continue"/>
            <w:vAlign w:val="center"/>
          </w:tcPr>
          <w:p w14:paraId="3B19BB8E">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348" w:type="dxa"/>
            <w:vAlign w:val="center"/>
          </w:tcPr>
          <w:p w14:paraId="72B442A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重钙 7#料仓粉尘（DA009）</w:t>
            </w:r>
          </w:p>
        </w:tc>
        <w:tc>
          <w:tcPr>
            <w:tcW w:w="1387" w:type="dxa"/>
            <w:vAlign w:val="center"/>
          </w:tcPr>
          <w:p w14:paraId="47847F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3298" w:type="dxa"/>
            <w:vAlign w:val="center"/>
          </w:tcPr>
          <w:p w14:paraId="6A8AC3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r>
              <w:rPr>
                <w:rFonts w:hint="default" w:ascii="Times New Roman" w:hAnsi="Times New Roman" w:eastAsia="Times New Roman" w:cs="Times New Roman"/>
                <w:color w:val="000000" w:themeColor="text1"/>
                <w:spacing w:val="8"/>
                <w:sz w:val="21"/>
                <w:szCs w:val="21"/>
                <w14:textFill>
                  <w14:solidFill>
                    <w14:schemeClr w14:val="tx1"/>
                  </w14:solidFill>
                </w14:textFill>
              </w:rPr>
              <w:t>+15</w:t>
            </w:r>
            <w:r>
              <w:rPr>
                <w:rFonts w:hint="default" w:ascii="Times New Roman" w:hAnsi="Times New Roman" w:eastAsia="Times New Roman"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pacing w:val="6"/>
                <w:sz w:val="21"/>
                <w:szCs w:val="21"/>
                <w14:textFill>
                  <w14:solidFill>
                    <w14:schemeClr w14:val="tx1"/>
                  </w14:solidFill>
                </w14:textFill>
              </w:rPr>
              <w:t>高</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DA009</w:t>
            </w:r>
            <w:r>
              <w:rPr>
                <w:rFonts w:hint="eastAsia" w:cs="Times New Roman"/>
                <w:b w:val="0"/>
                <w:bCs w:val="0"/>
                <w:color w:val="000000" w:themeColor="text1"/>
                <w:sz w:val="21"/>
                <w:szCs w:val="21"/>
                <w:vertAlign w:val="baseline"/>
                <w:lang w:val="en-US" w:eastAsia="zh-CN"/>
                <w14:textFill>
                  <w14:solidFill>
                    <w14:schemeClr w14:val="tx1"/>
                  </w14:solidFill>
                </w14:textFill>
              </w:rPr>
              <w:t>仓顶排放</w:t>
            </w:r>
          </w:p>
        </w:tc>
        <w:tc>
          <w:tcPr>
            <w:tcW w:w="1757" w:type="dxa"/>
            <w:vMerge w:val="continue"/>
            <w:vAlign w:val="center"/>
          </w:tcPr>
          <w:p w14:paraId="5420EED5">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r>
      <w:tr w14:paraId="4AD6D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10" w:type="dxa"/>
            <w:vMerge w:val="continue"/>
            <w:vAlign w:val="center"/>
          </w:tcPr>
          <w:p w14:paraId="5967AF98">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348" w:type="dxa"/>
            <w:vAlign w:val="center"/>
          </w:tcPr>
          <w:p w14:paraId="0440876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灰钙8#料仓粉尘（DA0010）</w:t>
            </w:r>
          </w:p>
        </w:tc>
        <w:tc>
          <w:tcPr>
            <w:tcW w:w="1387" w:type="dxa"/>
            <w:vAlign w:val="center"/>
          </w:tcPr>
          <w:p w14:paraId="3A1DE9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3298" w:type="dxa"/>
            <w:vAlign w:val="center"/>
          </w:tcPr>
          <w:p w14:paraId="0B36E3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r>
              <w:rPr>
                <w:rFonts w:hint="default" w:ascii="Times New Roman" w:hAnsi="Times New Roman" w:eastAsia="Times New Roman" w:cs="Times New Roman"/>
                <w:color w:val="000000" w:themeColor="text1"/>
                <w:spacing w:val="8"/>
                <w:sz w:val="21"/>
                <w:szCs w:val="21"/>
                <w14:textFill>
                  <w14:solidFill>
                    <w14:schemeClr w14:val="tx1"/>
                  </w14:solidFill>
                </w14:textFill>
              </w:rPr>
              <w:t>+15</w:t>
            </w:r>
            <w:r>
              <w:rPr>
                <w:rFonts w:hint="default" w:ascii="Times New Roman" w:hAnsi="Times New Roman" w:eastAsia="Times New Roman"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pacing w:val="6"/>
                <w:sz w:val="21"/>
                <w:szCs w:val="21"/>
                <w14:textFill>
                  <w14:solidFill>
                    <w14:schemeClr w14:val="tx1"/>
                  </w14:solidFill>
                </w14:textFill>
              </w:rPr>
              <w:t>高</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DA010</w:t>
            </w:r>
            <w:r>
              <w:rPr>
                <w:rFonts w:hint="eastAsia" w:cs="Times New Roman"/>
                <w:b w:val="0"/>
                <w:bCs w:val="0"/>
                <w:color w:val="000000" w:themeColor="text1"/>
                <w:sz w:val="21"/>
                <w:szCs w:val="21"/>
                <w:vertAlign w:val="baseline"/>
                <w:lang w:val="en-US" w:eastAsia="zh-CN"/>
                <w14:textFill>
                  <w14:solidFill>
                    <w14:schemeClr w14:val="tx1"/>
                  </w14:solidFill>
                </w14:textFill>
              </w:rPr>
              <w:t>仓顶排放</w:t>
            </w:r>
          </w:p>
        </w:tc>
        <w:tc>
          <w:tcPr>
            <w:tcW w:w="1757" w:type="dxa"/>
            <w:vMerge w:val="continue"/>
            <w:vAlign w:val="center"/>
          </w:tcPr>
          <w:p w14:paraId="5B3E45F1">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r>
      <w:tr w14:paraId="7A0D1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10" w:type="dxa"/>
            <w:vMerge w:val="continue"/>
            <w:vAlign w:val="center"/>
          </w:tcPr>
          <w:p w14:paraId="2B93D8FE">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348" w:type="dxa"/>
            <w:vAlign w:val="center"/>
          </w:tcPr>
          <w:p w14:paraId="764AAF43">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 石膏9#料仓粉尘（DA011）</w:t>
            </w:r>
          </w:p>
        </w:tc>
        <w:tc>
          <w:tcPr>
            <w:tcW w:w="1387" w:type="dxa"/>
            <w:vAlign w:val="center"/>
          </w:tcPr>
          <w:p w14:paraId="229435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3298" w:type="dxa"/>
            <w:vAlign w:val="center"/>
          </w:tcPr>
          <w:p w14:paraId="725E11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r>
              <w:rPr>
                <w:rFonts w:hint="default" w:ascii="Times New Roman" w:hAnsi="Times New Roman" w:eastAsia="Times New Roman" w:cs="Times New Roman"/>
                <w:color w:val="000000" w:themeColor="text1"/>
                <w:spacing w:val="8"/>
                <w:sz w:val="21"/>
                <w:szCs w:val="21"/>
                <w14:textFill>
                  <w14:solidFill>
                    <w14:schemeClr w14:val="tx1"/>
                  </w14:solidFill>
                </w14:textFill>
              </w:rPr>
              <w:t>+15</w:t>
            </w:r>
            <w:r>
              <w:rPr>
                <w:rFonts w:hint="default" w:ascii="Times New Roman" w:hAnsi="Times New Roman" w:eastAsia="Times New Roman"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pacing w:val="6"/>
                <w:sz w:val="21"/>
                <w:szCs w:val="21"/>
                <w14:textFill>
                  <w14:solidFill>
                    <w14:schemeClr w14:val="tx1"/>
                  </w14:solidFill>
                </w14:textFill>
              </w:rPr>
              <w:t>高</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DA011</w:t>
            </w:r>
            <w:r>
              <w:rPr>
                <w:rFonts w:hint="eastAsia" w:cs="Times New Roman"/>
                <w:b w:val="0"/>
                <w:bCs w:val="0"/>
                <w:color w:val="000000" w:themeColor="text1"/>
                <w:sz w:val="21"/>
                <w:szCs w:val="21"/>
                <w:vertAlign w:val="baseline"/>
                <w:lang w:val="en-US" w:eastAsia="zh-CN"/>
                <w14:textFill>
                  <w14:solidFill>
                    <w14:schemeClr w14:val="tx1"/>
                  </w14:solidFill>
                </w14:textFill>
              </w:rPr>
              <w:t>仓顶排放</w:t>
            </w:r>
          </w:p>
        </w:tc>
        <w:tc>
          <w:tcPr>
            <w:tcW w:w="1757" w:type="dxa"/>
            <w:vMerge w:val="continue"/>
            <w:vAlign w:val="center"/>
          </w:tcPr>
          <w:p w14:paraId="022BD88F">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r>
      <w:tr w14:paraId="76FD0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10" w:type="dxa"/>
            <w:vMerge w:val="continue"/>
            <w:vAlign w:val="center"/>
          </w:tcPr>
          <w:p w14:paraId="68316CD7">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348" w:type="dxa"/>
            <w:vAlign w:val="center"/>
          </w:tcPr>
          <w:p w14:paraId="48C903B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石膏10#料仓粉尘（DA012）</w:t>
            </w:r>
          </w:p>
        </w:tc>
        <w:tc>
          <w:tcPr>
            <w:tcW w:w="1387" w:type="dxa"/>
            <w:vAlign w:val="center"/>
          </w:tcPr>
          <w:p w14:paraId="3769EA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3298" w:type="dxa"/>
            <w:vAlign w:val="center"/>
          </w:tcPr>
          <w:p w14:paraId="5C9BEE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r>
              <w:rPr>
                <w:rFonts w:hint="default" w:ascii="Times New Roman" w:hAnsi="Times New Roman" w:eastAsia="Times New Roman" w:cs="Times New Roman"/>
                <w:color w:val="000000" w:themeColor="text1"/>
                <w:spacing w:val="8"/>
                <w:sz w:val="21"/>
                <w:szCs w:val="21"/>
                <w14:textFill>
                  <w14:solidFill>
                    <w14:schemeClr w14:val="tx1"/>
                  </w14:solidFill>
                </w14:textFill>
              </w:rPr>
              <w:t>+15</w:t>
            </w:r>
            <w:r>
              <w:rPr>
                <w:rFonts w:hint="default" w:ascii="Times New Roman" w:hAnsi="Times New Roman" w:eastAsia="Times New Roman"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pacing w:val="6"/>
                <w:sz w:val="21"/>
                <w:szCs w:val="21"/>
                <w14:textFill>
                  <w14:solidFill>
                    <w14:schemeClr w14:val="tx1"/>
                  </w14:solidFill>
                </w14:textFill>
              </w:rPr>
              <w:t>高</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DA012</w:t>
            </w:r>
            <w:r>
              <w:rPr>
                <w:rFonts w:hint="eastAsia" w:cs="Times New Roman"/>
                <w:b w:val="0"/>
                <w:bCs w:val="0"/>
                <w:color w:val="000000" w:themeColor="text1"/>
                <w:sz w:val="21"/>
                <w:szCs w:val="21"/>
                <w:vertAlign w:val="baseline"/>
                <w:lang w:val="en-US" w:eastAsia="zh-CN"/>
                <w14:textFill>
                  <w14:solidFill>
                    <w14:schemeClr w14:val="tx1"/>
                  </w14:solidFill>
                </w14:textFill>
              </w:rPr>
              <w:t>仓顶排放</w:t>
            </w:r>
          </w:p>
        </w:tc>
        <w:tc>
          <w:tcPr>
            <w:tcW w:w="1757" w:type="dxa"/>
            <w:vMerge w:val="continue"/>
            <w:vAlign w:val="center"/>
          </w:tcPr>
          <w:p w14:paraId="0F6255A4">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r>
      <w:tr w14:paraId="01A17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10" w:type="dxa"/>
            <w:vMerge w:val="continue"/>
            <w:vAlign w:val="center"/>
          </w:tcPr>
          <w:p w14:paraId="48AD6EE2">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348" w:type="dxa"/>
            <w:vAlign w:val="center"/>
          </w:tcPr>
          <w:p w14:paraId="015A99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9"/>
                <w:sz w:val="21"/>
                <w:szCs w:val="21"/>
                <w14:textFill>
                  <w14:solidFill>
                    <w14:schemeClr w14:val="tx1"/>
                  </w14:solidFill>
                </w14:textFill>
              </w:rPr>
              <w:t>腻子粉生产线投料粉</w:t>
            </w:r>
            <w:r>
              <w:rPr>
                <w:rFonts w:hint="default" w:ascii="Times New Roman" w:hAnsi="Times New Roman" w:eastAsia="宋体" w:cs="Times New Roman"/>
                <w:color w:val="000000" w:themeColor="text1"/>
                <w:sz w:val="21"/>
                <w:szCs w:val="21"/>
                <w14:textFill>
                  <w14:solidFill>
                    <w14:schemeClr w14:val="tx1"/>
                  </w14:solidFill>
                </w14:textFill>
              </w:rPr>
              <w:t>尘</w:t>
            </w:r>
          </w:p>
        </w:tc>
        <w:tc>
          <w:tcPr>
            <w:tcW w:w="1387" w:type="dxa"/>
            <w:vAlign w:val="center"/>
          </w:tcPr>
          <w:p w14:paraId="1C1CF2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颗粒物</w:t>
            </w:r>
          </w:p>
        </w:tc>
        <w:tc>
          <w:tcPr>
            <w:tcW w:w="3298" w:type="dxa"/>
            <w:vAlign w:val="center"/>
          </w:tcPr>
          <w:p w14:paraId="38D455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p>
        </w:tc>
        <w:tc>
          <w:tcPr>
            <w:tcW w:w="1757" w:type="dxa"/>
            <w:vMerge w:val="continue"/>
            <w:vAlign w:val="center"/>
          </w:tcPr>
          <w:p w14:paraId="34B7BF43">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r>
      <w:tr w14:paraId="412410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0" w:type="dxa"/>
            <w:vMerge w:val="continue"/>
            <w:vAlign w:val="center"/>
          </w:tcPr>
          <w:p w14:paraId="7CC049A6">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348" w:type="dxa"/>
            <w:vAlign w:val="center"/>
          </w:tcPr>
          <w:p w14:paraId="3D592B98">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9"/>
                <w:sz w:val="21"/>
                <w:szCs w:val="21"/>
                <w14:textFill>
                  <w14:solidFill>
                    <w14:schemeClr w14:val="tx1"/>
                  </w14:solidFill>
                </w14:textFill>
              </w:rPr>
              <w:t>干粉砂浆生产线投料</w:t>
            </w:r>
            <w:r>
              <w:rPr>
                <w:rFonts w:hint="default" w:ascii="Times New Roman" w:hAnsi="Times New Roman" w:eastAsia="宋体" w:cs="Times New Roman"/>
                <w:color w:val="000000" w:themeColor="text1"/>
                <w:spacing w:val="5"/>
                <w:sz w:val="21"/>
                <w:szCs w:val="21"/>
                <w14:textFill>
                  <w14:solidFill>
                    <w14:schemeClr w14:val="tx1"/>
                  </w14:solidFill>
                </w14:textFill>
              </w:rPr>
              <w:t>粉尘</w:t>
            </w:r>
          </w:p>
        </w:tc>
        <w:tc>
          <w:tcPr>
            <w:tcW w:w="1387" w:type="dxa"/>
            <w:vAlign w:val="center"/>
          </w:tcPr>
          <w:p w14:paraId="1E952B2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颗粒物</w:t>
            </w:r>
          </w:p>
        </w:tc>
        <w:tc>
          <w:tcPr>
            <w:tcW w:w="3298" w:type="dxa"/>
            <w:vAlign w:val="center"/>
          </w:tcPr>
          <w:p w14:paraId="3A4393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脉冲袋式除尘器</w:t>
            </w:r>
          </w:p>
        </w:tc>
        <w:tc>
          <w:tcPr>
            <w:tcW w:w="1757" w:type="dxa"/>
            <w:vMerge w:val="continue"/>
            <w:vAlign w:val="center"/>
          </w:tcPr>
          <w:p w14:paraId="01B7BF37">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3DFAC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010" w:type="dxa"/>
            <w:vAlign w:val="center"/>
          </w:tcPr>
          <w:p w14:paraId="2A9010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地表水环境</w:t>
            </w:r>
          </w:p>
        </w:tc>
        <w:tc>
          <w:tcPr>
            <w:tcW w:w="1348" w:type="dxa"/>
            <w:vAlign w:val="center"/>
          </w:tcPr>
          <w:p w14:paraId="38AB91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生活</w:t>
            </w:r>
            <w:r>
              <w:rPr>
                <w:rFonts w:hint="default" w:ascii="Times New Roman" w:hAnsi="Times New Roman" w:eastAsia="宋体" w:cs="Times New Roman"/>
                <w:color w:val="000000" w:themeColor="text1"/>
                <w:sz w:val="21"/>
                <w:szCs w:val="21"/>
                <w14:textFill>
                  <w14:solidFill>
                    <w14:schemeClr w14:val="tx1"/>
                  </w14:solidFill>
                </w14:textFill>
              </w:rPr>
              <w:t>废水</w:t>
            </w:r>
          </w:p>
          <w:p w14:paraId="5A4F58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初期雨水</w:t>
            </w:r>
          </w:p>
        </w:tc>
        <w:tc>
          <w:tcPr>
            <w:tcW w:w="1387" w:type="dxa"/>
            <w:vAlign w:val="center"/>
          </w:tcPr>
          <w:p w14:paraId="5A634BB3">
            <w:pPr>
              <w:keepNext w:val="0"/>
              <w:keepLines w:val="0"/>
              <w:pageBreakBefore w:val="0"/>
              <w:widowControl w:val="0"/>
              <w:kinsoku/>
              <w:wordWrap/>
              <w:overflowPunct/>
              <w:topLinePunct w:val="0"/>
              <w:autoSpaceDE/>
              <w:autoSpaceDN/>
              <w:bidi w:val="0"/>
              <w:spacing w:line="240" w:lineRule="auto"/>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color w:val="000000" w:themeColor="text1"/>
                <w:spacing w:val="-1"/>
                <w:sz w:val="21"/>
                <w:szCs w:val="21"/>
                <w14:textFill>
                  <w14:solidFill>
                    <w14:schemeClr w14:val="tx1"/>
                  </w14:solidFill>
                </w14:textFill>
              </w:rPr>
              <w:t xml:space="preserve">pH </w:t>
            </w:r>
            <w:r>
              <w:rPr>
                <w:rFonts w:hint="default" w:ascii="Times New Roman" w:hAnsi="Times New Roman" w:eastAsia="宋体" w:cs="Times New Roman"/>
                <w:color w:val="000000" w:themeColor="text1"/>
                <w:spacing w:val="-1"/>
                <w:sz w:val="21"/>
                <w:szCs w:val="21"/>
                <w14:textFill>
                  <w14:solidFill>
                    <w14:schemeClr w14:val="tx1"/>
                  </w14:solidFill>
                </w14:textFill>
              </w:rPr>
              <w:t>、</w:t>
            </w:r>
            <w:r>
              <w:rPr>
                <w:rFonts w:hint="default" w:ascii="Times New Roman" w:hAnsi="Times New Roman" w:eastAsia="Times New Roman" w:cs="Times New Roman"/>
                <w:color w:val="000000" w:themeColor="text1"/>
                <w:spacing w:val="-1"/>
                <w:sz w:val="21"/>
                <w:szCs w:val="21"/>
                <w14:textFill>
                  <w14:solidFill>
                    <w14:schemeClr w14:val="tx1"/>
                  </w14:solidFill>
                </w14:textFill>
              </w:rPr>
              <w:t>COD</w:t>
            </w:r>
            <w:r>
              <w:rPr>
                <w:rFonts w:hint="default" w:ascii="Times New Roman" w:hAnsi="Times New Roman" w:eastAsia="宋体" w:cs="Times New Roman"/>
                <w:color w:val="000000" w:themeColor="text1"/>
                <w:spacing w:val="-1"/>
                <w:sz w:val="21"/>
                <w:szCs w:val="21"/>
                <w14:textFill>
                  <w14:solidFill>
                    <w14:schemeClr w14:val="tx1"/>
                  </w14:solidFill>
                </w14:textFill>
              </w:rPr>
              <w:t>、</w:t>
            </w:r>
          </w:p>
          <w:p w14:paraId="709FD203">
            <w:pPr>
              <w:keepNext w:val="0"/>
              <w:keepLines w:val="0"/>
              <w:pageBreakBefore w:val="0"/>
              <w:widowControl w:val="0"/>
              <w:kinsoku/>
              <w:wordWrap/>
              <w:overflowPunct/>
              <w:topLinePunct w:val="0"/>
              <w:autoSpaceDE/>
              <w:autoSpaceDN/>
              <w:bidi w:val="0"/>
              <w:spacing w:line="240" w:lineRule="auto"/>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Times New Roman" w:cs="Times New Roman"/>
                <w:color w:val="000000" w:themeColor="text1"/>
                <w:spacing w:val="-3"/>
                <w:sz w:val="21"/>
                <w:szCs w:val="21"/>
                <w14:textFill>
                  <w14:solidFill>
                    <w14:schemeClr w14:val="tx1"/>
                  </w14:solidFill>
                </w14:textFill>
              </w:rPr>
              <w:t xml:space="preserve">SS </w:t>
            </w:r>
            <w:r>
              <w:rPr>
                <w:rFonts w:hint="default" w:ascii="Times New Roman" w:hAnsi="Times New Roman" w:eastAsia="宋体" w:cs="Times New Roman"/>
                <w:color w:val="000000" w:themeColor="text1"/>
                <w:spacing w:val="-3"/>
                <w:sz w:val="21"/>
                <w:szCs w:val="21"/>
                <w14:textFill>
                  <w14:solidFill>
                    <w14:schemeClr w14:val="tx1"/>
                  </w14:solidFill>
                </w14:textFill>
              </w:rPr>
              <w:t>、</w:t>
            </w:r>
            <w:r>
              <w:rPr>
                <w:rFonts w:hint="default" w:ascii="Times New Roman" w:hAnsi="Times New Roman" w:eastAsia="Times New Roman" w:cs="Times New Roman"/>
                <w:color w:val="000000" w:themeColor="text1"/>
                <w:spacing w:val="-3"/>
                <w:sz w:val="21"/>
                <w:szCs w:val="21"/>
                <w14:textFill>
                  <w14:solidFill>
                    <w14:schemeClr w14:val="tx1"/>
                  </w14:solidFill>
                </w14:textFill>
              </w:rPr>
              <w:t>BO</w:t>
            </w:r>
            <w:r>
              <w:rPr>
                <w:rFonts w:hint="default" w:ascii="Times New Roman" w:hAnsi="Times New Roman" w:eastAsia="Times New Roman" w:cs="Times New Roman"/>
                <w:color w:val="000000" w:themeColor="text1"/>
                <w:spacing w:val="-2"/>
                <w:sz w:val="21"/>
                <w:szCs w:val="21"/>
                <w14:textFill>
                  <w14:solidFill>
                    <w14:schemeClr w14:val="tx1"/>
                  </w14:solidFill>
                </w14:textFill>
              </w:rPr>
              <w:t>D</w:t>
            </w:r>
            <w:r>
              <w:rPr>
                <w:rFonts w:hint="default" w:ascii="Times New Roman" w:hAnsi="Times New Roman" w:eastAsia="Times New Roman" w:cs="Times New Roman"/>
                <w:color w:val="000000" w:themeColor="text1"/>
                <w:spacing w:val="-3"/>
                <w:position w:val="-1"/>
                <w:sz w:val="21"/>
                <w:szCs w:val="21"/>
                <w14:textFill>
                  <w14:solidFill>
                    <w14:schemeClr w14:val="tx1"/>
                  </w14:solidFill>
                </w14:textFill>
              </w:rPr>
              <w:t>5</w:t>
            </w:r>
            <w:r>
              <w:rPr>
                <w:rFonts w:hint="default" w:ascii="Times New Roman" w:hAnsi="Times New Roman" w:eastAsia="宋体" w:cs="Times New Roman"/>
                <w:color w:val="000000" w:themeColor="text1"/>
                <w:spacing w:val="-3"/>
                <w:sz w:val="21"/>
                <w:szCs w:val="21"/>
                <w14:textFill>
                  <w14:solidFill>
                    <w14:schemeClr w14:val="tx1"/>
                  </w14:solidFill>
                </w14:textFill>
              </w:rPr>
              <w:t>、</w:t>
            </w:r>
          </w:p>
          <w:p w14:paraId="333C32C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氨氮、磷酸</w:t>
            </w:r>
            <w:r>
              <w:rPr>
                <w:rFonts w:hint="default" w:ascii="Times New Roman" w:hAnsi="Times New Roman" w:eastAsia="宋体" w:cs="Times New Roman"/>
                <w:color w:val="000000" w:themeColor="text1"/>
                <w:sz w:val="21"/>
                <w:szCs w:val="21"/>
                <w14:textFill>
                  <w14:solidFill>
                    <w14:schemeClr w14:val="tx1"/>
                  </w14:solidFill>
                </w14:textFill>
              </w:rPr>
              <w:t xml:space="preserve"> 盐</w:t>
            </w:r>
          </w:p>
        </w:tc>
        <w:tc>
          <w:tcPr>
            <w:tcW w:w="3298" w:type="dxa"/>
            <w:vAlign w:val="center"/>
          </w:tcPr>
          <w:p w14:paraId="5445938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9"/>
                <w:sz w:val="21"/>
                <w:szCs w:val="21"/>
                <w14:textFill>
                  <w14:solidFill>
                    <w14:schemeClr w14:val="tx1"/>
                  </w14:solidFill>
                </w14:textFill>
              </w:rPr>
              <w:t>项目无生产废水产生，生</w:t>
            </w:r>
            <w:r>
              <w:rPr>
                <w:rFonts w:hint="default" w:ascii="Times New Roman" w:hAnsi="Times New Roman" w:eastAsia="宋体" w:cs="Times New Roman"/>
                <w:color w:val="000000" w:themeColor="text1"/>
                <w:spacing w:val="7"/>
                <w:sz w:val="21"/>
                <w:szCs w:val="21"/>
                <w14:textFill>
                  <w14:solidFill>
                    <w14:schemeClr w14:val="tx1"/>
                  </w14:solidFill>
                </w14:textFill>
              </w:rPr>
              <w:t>活</w:t>
            </w:r>
            <w:r>
              <w:rPr>
                <w:rFonts w:hint="default" w:ascii="Times New Roman" w:hAnsi="Times New Roman" w:eastAsia="宋体" w:cs="Times New Roman"/>
                <w:color w:val="000000" w:themeColor="text1"/>
                <w:spacing w:val="6"/>
                <w:sz w:val="21"/>
                <w:szCs w:val="21"/>
                <w14:textFill>
                  <w14:solidFill>
                    <w14:schemeClr w14:val="tx1"/>
                  </w14:solidFill>
                </w14:textFill>
              </w:rPr>
              <w:t>污</w:t>
            </w:r>
            <w:r>
              <w:rPr>
                <w:rFonts w:hint="default" w:ascii="Times New Roman" w:hAnsi="Times New Roman" w:cs="Times New Roman"/>
                <w:color w:val="000000" w:themeColor="text1"/>
                <w:spacing w:val="6"/>
                <w:sz w:val="21"/>
                <w:szCs w:val="21"/>
                <w:lang w:val="en-US" w:eastAsia="zh-CN"/>
                <w14:textFill>
                  <w14:solidFill>
                    <w14:schemeClr w14:val="tx1"/>
                  </w14:solidFill>
                </w14:textFill>
              </w:rPr>
              <w:t>水</w:t>
            </w:r>
            <w:r>
              <w:rPr>
                <w:rFonts w:hint="default" w:ascii="Times New Roman" w:hAnsi="Times New Roman" w:eastAsia="宋体" w:cs="Times New Roman"/>
                <w:color w:val="000000" w:themeColor="text1"/>
                <w:spacing w:val="6"/>
                <w:sz w:val="21"/>
                <w:szCs w:val="21"/>
                <w14:textFill>
                  <w14:solidFill>
                    <w14:schemeClr w14:val="tx1"/>
                  </w14:solidFill>
                </w14:textFill>
              </w:rPr>
              <w:t>经</w:t>
            </w:r>
            <w:r>
              <w:rPr>
                <w:rFonts w:hint="default" w:ascii="Times New Roman" w:hAnsi="Times New Roman" w:cs="Times New Roman"/>
                <w:color w:val="000000" w:themeColor="text1"/>
                <w:spacing w:val="6"/>
                <w:sz w:val="21"/>
                <w:szCs w:val="21"/>
                <w:lang w:val="en-US" w:eastAsia="zh-CN"/>
                <w14:textFill>
                  <w14:solidFill>
                    <w14:schemeClr w14:val="tx1"/>
                  </w14:solidFill>
                </w14:textFill>
              </w:rPr>
              <w:t>隔油池、</w:t>
            </w:r>
            <w:r>
              <w:rPr>
                <w:rFonts w:hint="default" w:ascii="Times New Roman" w:hAnsi="Times New Roman" w:eastAsia="宋体" w:cs="Times New Roman"/>
                <w:color w:val="000000" w:themeColor="text1"/>
                <w:spacing w:val="4"/>
                <w:sz w:val="21"/>
                <w:szCs w:val="21"/>
                <w14:textFill>
                  <w14:solidFill>
                    <w14:schemeClr w14:val="tx1"/>
                  </w14:solidFill>
                </w14:textFill>
              </w:rPr>
              <w:t>化</w:t>
            </w:r>
            <w:r>
              <w:rPr>
                <w:rFonts w:hint="default" w:ascii="Times New Roman" w:hAnsi="Times New Roman" w:eastAsia="宋体" w:cs="Times New Roman"/>
                <w:color w:val="000000" w:themeColor="text1"/>
                <w:spacing w:val="3"/>
                <w:sz w:val="21"/>
                <w:szCs w:val="21"/>
                <w14:textFill>
                  <w14:solidFill>
                    <w14:schemeClr w14:val="tx1"/>
                  </w14:solidFill>
                </w14:textFill>
              </w:rPr>
              <w:t>粪池预处理</w:t>
            </w:r>
            <w:r>
              <w:rPr>
                <w:rFonts w:hint="default" w:ascii="Times New Roman" w:hAnsi="Times New Roman" w:eastAsia="宋体" w:cs="Times New Roman"/>
                <w:color w:val="000000" w:themeColor="text1"/>
                <w:spacing w:val="9"/>
                <w:sz w:val="21"/>
                <w:szCs w:val="21"/>
                <w14:textFill>
                  <w14:solidFill>
                    <w14:schemeClr w14:val="tx1"/>
                  </w14:solidFill>
                </w14:textFill>
              </w:rPr>
              <w:t>后</w:t>
            </w:r>
            <w:r>
              <w:rPr>
                <w:rFonts w:hint="default" w:ascii="Times New Roman" w:hAnsi="Times New Roman" w:cs="Times New Roman"/>
                <w:color w:val="000000" w:themeColor="text1"/>
                <w:spacing w:val="9"/>
                <w:sz w:val="21"/>
                <w:szCs w:val="21"/>
                <w:lang w:val="en-US" w:eastAsia="zh-CN"/>
                <w14:textFill>
                  <w14:solidFill>
                    <w14:schemeClr w14:val="tx1"/>
                  </w14:solidFill>
                </w14:textFill>
              </w:rPr>
              <w:t>委托环卫部门进行清掏处理。</w:t>
            </w:r>
          </w:p>
        </w:tc>
        <w:tc>
          <w:tcPr>
            <w:tcW w:w="1757" w:type="dxa"/>
            <w:vAlign w:val="center"/>
          </w:tcPr>
          <w:p w14:paraId="4DC752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14:paraId="432D6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dxa"/>
            <w:vAlign w:val="center"/>
          </w:tcPr>
          <w:p w14:paraId="29F51E1B">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声环境</w:t>
            </w:r>
          </w:p>
        </w:tc>
        <w:tc>
          <w:tcPr>
            <w:tcW w:w="1348" w:type="dxa"/>
            <w:vAlign w:val="center"/>
          </w:tcPr>
          <w:p w14:paraId="02E165C0">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生产设备</w:t>
            </w:r>
          </w:p>
        </w:tc>
        <w:tc>
          <w:tcPr>
            <w:tcW w:w="1387" w:type="dxa"/>
            <w:vAlign w:val="center"/>
          </w:tcPr>
          <w:p w14:paraId="1AA5DD4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Leq（A）</w:t>
            </w:r>
          </w:p>
        </w:tc>
        <w:tc>
          <w:tcPr>
            <w:tcW w:w="3298" w:type="dxa"/>
            <w:vAlign w:val="center"/>
          </w:tcPr>
          <w:p w14:paraId="7BFC2558">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安装基座安装减振基础、厂房隔声、距离衰减等</w:t>
            </w:r>
          </w:p>
        </w:tc>
        <w:tc>
          <w:tcPr>
            <w:tcW w:w="1757" w:type="dxa"/>
            <w:vAlign w:val="center"/>
          </w:tcPr>
          <w:p w14:paraId="704A78F6">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GB12348-2008《工业企业厂界环境噪声排放标准》</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类</w:t>
            </w:r>
            <w:r>
              <w:rPr>
                <w:rFonts w:hint="default" w:ascii="Times New Roman" w:hAnsi="Times New Roman" w:eastAsia="宋体" w:cs="Times New Roman"/>
                <w:color w:val="000000" w:themeColor="text1"/>
                <w:sz w:val="21"/>
                <w:szCs w:val="21"/>
                <w14:textFill>
                  <w14:solidFill>
                    <w14:schemeClr w14:val="tx1"/>
                  </w14:solidFill>
                </w14:textFill>
              </w:rPr>
              <w:t>标准</w:t>
            </w:r>
          </w:p>
        </w:tc>
      </w:tr>
      <w:tr w14:paraId="3325C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dxa"/>
            <w:vMerge w:val="restart"/>
            <w:vAlign w:val="center"/>
          </w:tcPr>
          <w:p w14:paraId="7C98D6D6">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电磁辐射</w:t>
            </w:r>
          </w:p>
        </w:tc>
        <w:tc>
          <w:tcPr>
            <w:tcW w:w="1348" w:type="dxa"/>
            <w:vAlign w:val="center"/>
          </w:tcPr>
          <w:p w14:paraId="4D44326D">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vAlign w:val="center"/>
          </w:tcPr>
          <w:p w14:paraId="20EE7E8F">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3298" w:type="dxa"/>
            <w:vAlign w:val="center"/>
          </w:tcPr>
          <w:p w14:paraId="1A050C06">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757" w:type="dxa"/>
            <w:vAlign w:val="center"/>
          </w:tcPr>
          <w:p w14:paraId="230DC1E4">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254AE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dxa"/>
            <w:vMerge w:val="continue"/>
            <w:vAlign w:val="center"/>
          </w:tcPr>
          <w:p w14:paraId="0AA7A8B5">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348" w:type="dxa"/>
            <w:vAlign w:val="center"/>
          </w:tcPr>
          <w:p w14:paraId="1DA3D6A2">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vAlign w:val="center"/>
          </w:tcPr>
          <w:p w14:paraId="2526311D">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3298" w:type="dxa"/>
            <w:vAlign w:val="center"/>
          </w:tcPr>
          <w:p w14:paraId="201D83C5">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757" w:type="dxa"/>
            <w:vAlign w:val="center"/>
          </w:tcPr>
          <w:p w14:paraId="62AFB4F4">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66D19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0" w:type="dxa"/>
            <w:vMerge w:val="continue"/>
            <w:vAlign w:val="center"/>
          </w:tcPr>
          <w:p w14:paraId="2A663972">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348" w:type="dxa"/>
            <w:vAlign w:val="center"/>
          </w:tcPr>
          <w:p w14:paraId="3AB9F680">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vAlign w:val="center"/>
          </w:tcPr>
          <w:p w14:paraId="2D4F4B57">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3298" w:type="dxa"/>
            <w:vAlign w:val="center"/>
          </w:tcPr>
          <w:p w14:paraId="4F5D2860">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757" w:type="dxa"/>
            <w:vAlign w:val="center"/>
          </w:tcPr>
          <w:p w14:paraId="512FE586">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50BEE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10" w:type="dxa"/>
            <w:vAlign w:val="center"/>
          </w:tcPr>
          <w:p w14:paraId="349CFD86">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固体废物</w:t>
            </w:r>
          </w:p>
        </w:tc>
        <w:tc>
          <w:tcPr>
            <w:tcW w:w="7790" w:type="dxa"/>
            <w:gridSpan w:val="4"/>
            <w:vAlign w:val="center"/>
          </w:tcPr>
          <w:p w14:paraId="325033A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A、一般固废</w:t>
            </w:r>
          </w:p>
          <w:p w14:paraId="146AF90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 xml:space="preserve"> 废包装袋：集中收集后出售给废品收购站进行回收利用。</w:t>
            </w:r>
          </w:p>
          <w:p w14:paraId="2D2ED3C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 xml:space="preserve"> 除尘器收集的粉尘：返回生产系统作为原料；</w:t>
            </w:r>
          </w:p>
          <w:p w14:paraId="0B85242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 xml:space="preserve"> 生活垃圾：经收集后委托环卫部门清运处理</w:t>
            </w:r>
            <w:r>
              <w:rPr>
                <w:rFonts w:hint="default" w:ascii="Times New Roman" w:hAnsi="Times New Roman" w:cs="Times New Roman"/>
                <w:color w:val="000000" w:themeColor="text1"/>
                <w:sz w:val="21"/>
                <w:szCs w:val="21"/>
                <w:lang w:eastAsia="zh-CN"/>
                <w14:textFill>
                  <w14:solidFill>
                    <w14:schemeClr w14:val="tx1"/>
                  </w14:solidFill>
                </w14:textFill>
              </w:rPr>
              <w:t>；</w:t>
            </w:r>
          </w:p>
          <w:p w14:paraId="1BE43D30">
            <w:pPr>
              <w:pStyle w:val="2"/>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4）化粪池污泥：委托环卫部门清掏。</w:t>
            </w:r>
          </w:p>
          <w:p w14:paraId="51FE8EC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B 、危险固废：</w:t>
            </w:r>
          </w:p>
          <w:p w14:paraId="4778C96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集中收集于危废暂存间，定期由有资质的单位清运处置。</w:t>
            </w:r>
          </w:p>
        </w:tc>
      </w:tr>
      <w:tr w14:paraId="50D0B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10" w:type="dxa"/>
            <w:vAlign w:val="center"/>
          </w:tcPr>
          <w:p w14:paraId="57C997CD">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土壤及地下水</w:t>
            </w:r>
          </w:p>
          <w:p w14:paraId="125F7034">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污染防治措施</w:t>
            </w:r>
          </w:p>
        </w:tc>
        <w:tc>
          <w:tcPr>
            <w:tcW w:w="7790" w:type="dxa"/>
            <w:gridSpan w:val="4"/>
            <w:vAlign w:val="center"/>
          </w:tcPr>
          <w:p w14:paraId="6CA2C41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30A4D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010" w:type="dxa"/>
            <w:vAlign w:val="center"/>
          </w:tcPr>
          <w:p w14:paraId="2BD87D56">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生态保护措施</w:t>
            </w:r>
          </w:p>
        </w:tc>
        <w:tc>
          <w:tcPr>
            <w:tcW w:w="7790" w:type="dxa"/>
            <w:gridSpan w:val="4"/>
            <w:vAlign w:val="center"/>
          </w:tcPr>
          <w:p w14:paraId="0C66D464">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56B50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vAlign w:val="center"/>
          </w:tcPr>
          <w:p w14:paraId="6A99ACDB">
            <w:pPr>
              <w:adjustRightInd w:val="0"/>
              <w:snapToGrid w:val="0"/>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环境风险</w:t>
            </w:r>
          </w:p>
          <w:p w14:paraId="3416516D">
            <w:pPr>
              <w:adjustRightInd w:val="0"/>
              <w:snapToGrid w:val="0"/>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防范措施</w:t>
            </w:r>
          </w:p>
        </w:tc>
        <w:tc>
          <w:tcPr>
            <w:tcW w:w="7790" w:type="dxa"/>
            <w:gridSpan w:val="4"/>
            <w:vAlign w:val="center"/>
          </w:tcPr>
          <w:p w14:paraId="25C31523">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①项目危废暂存间进行防渗，要求基础必须防渗，防渗层与至少2mm厚的其他人工材料，渗透系数≤1×10</w:t>
            </w:r>
            <w:r>
              <w:rPr>
                <w:rFonts w:hint="default" w:ascii="Times New Roman" w:hAnsi="Times New Roman" w:cs="Times New Roman"/>
                <w:color w:val="000000" w:themeColor="text1"/>
                <w:sz w:val="21"/>
                <w:szCs w:val="21"/>
                <w:vertAlign w:val="superscript"/>
                <w14:textFill>
                  <w14:solidFill>
                    <w14:schemeClr w14:val="tx1"/>
                  </w14:solidFill>
                </w14:textFill>
              </w:rPr>
              <w:t>-10</w:t>
            </w:r>
            <w:r>
              <w:rPr>
                <w:rFonts w:hint="default" w:ascii="Times New Roman" w:hAnsi="Times New Roman" w:cs="Times New Roman"/>
                <w:color w:val="000000" w:themeColor="text1"/>
                <w:sz w:val="21"/>
                <w:szCs w:val="21"/>
                <w14:textFill>
                  <w14:solidFill>
                    <w14:schemeClr w14:val="tx1"/>
                  </w14:solidFill>
                </w14:textFill>
              </w:rPr>
              <w:t>cm/s，严格执行《危险废物贮存污染控制标准》的要求。</w:t>
            </w:r>
          </w:p>
          <w:p w14:paraId="198B153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color w:val="000000" w:themeColor="text1"/>
                <w:kern w:val="0"/>
                <w:sz w:val="21"/>
                <w:szCs w:val="21"/>
                <w14:textFill>
                  <w14:solidFill>
                    <w14:schemeClr w14:val="tx1"/>
                  </w14:solidFill>
                </w14:textFill>
              </w:rPr>
              <w:t>危险废物暂存间设计堵截泄漏的裙脚，地面与裙脚所围建的容积不低于堵截最大容器的最大储量或总储量的五分之一；危险废物暂存间地面与裙脚用坚固、防渗的材料建造，建筑材料与危险废物相容；用以存放装载液体、半固体危险废物容器的地方，有耐腐蚀的硬化地面，且表面无裂隙；危险废物暂存间有泄漏液体收集装置。</w:t>
            </w:r>
          </w:p>
          <w:p w14:paraId="032E3B59">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③厂内危险废物暂存场所规范合理，原则上保证暂存场所防晒、防雨、通风；危废暂存间设置有地面防腐防渗且储存危废及时清理且严禁火源。</w:t>
            </w:r>
          </w:p>
          <w:p w14:paraId="70D2062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color w:val="000000" w:themeColor="text1"/>
                <w:kern w:val="0"/>
                <w:sz w:val="21"/>
                <w:szCs w:val="21"/>
                <w14:textFill>
                  <w14:solidFill>
                    <w14:schemeClr w14:val="tx1"/>
                  </w14:solidFill>
                </w14:textFill>
              </w:rPr>
              <w:t>废润滑油严格按照《危险废物贮存污染控制标准》（GB18597-2001）要求设置和管理，并按《环境保护图形标志》</w:t>
            </w:r>
            <w:r>
              <w:rPr>
                <w:rFonts w:hint="default" w:ascii="Times New Roman" w:hAnsi="Times New Roman" w:cs="Times New Roman"/>
                <w:color w:val="000000" w:themeColor="text1"/>
                <w:kern w:val="0"/>
                <w:sz w:val="21"/>
                <w:szCs w:val="21"/>
                <w:lang w:eastAsia="zh-CN"/>
                <w14:textFill>
                  <w14:solidFill>
                    <w14:schemeClr w14:val="tx1"/>
                  </w14:solidFill>
                </w14:textFill>
              </w:rPr>
              <w:t>（</w:t>
            </w:r>
            <w:r>
              <w:rPr>
                <w:rFonts w:hint="default" w:ascii="Times New Roman" w:hAnsi="Times New Roman" w:cs="Times New Roman"/>
                <w:color w:val="000000" w:themeColor="text1"/>
                <w:kern w:val="0"/>
                <w:sz w:val="21"/>
                <w:szCs w:val="21"/>
                <w14:textFill>
                  <w14:solidFill>
                    <w14:schemeClr w14:val="tx1"/>
                  </w14:solidFill>
                </w14:textFill>
              </w:rPr>
              <w:t>GB15562-1995</w:t>
            </w:r>
            <w:r>
              <w:rPr>
                <w:rFonts w:hint="default" w:ascii="Times New Roman" w:hAnsi="Times New Roman" w:cs="Times New Roman"/>
                <w:color w:val="000000" w:themeColor="text1"/>
                <w:kern w:val="0"/>
                <w:sz w:val="21"/>
                <w:szCs w:val="21"/>
                <w:lang w:eastAsia="zh-CN"/>
                <w14:textFill>
                  <w14:solidFill>
                    <w14:schemeClr w14:val="tx1"/>
                  </w14:solidFill>
                </w14:textFill>
              </w:rPr>
              <w:t>）</w:t>
            </w:r>
            <w:r>
              <w:rPr>
                <w:rFonts w:hint="default" w:ascii="Times New Roman" w:hAnsi="Times New Roman" w:cs="Times New Roman"/>
                <w:color w:val="000000" w:themeColor="text1"/>
                <w:kern w:val="0"/>
                <w:sz w:val="21"/>
                <w:szCs w:val="21"/>
                <w14:textFill>
                  <w14:solidFill>
                    <w14:schemeClr w14:val="tx1"/>
                  </w14:solidFill>
                </w14:textFill>
              </w:rPr>
              <w:t>的规定设置警示标志。设专人管理，其他人未经允许不得进入内；危险废物暂存间不存放除危险废物以外的其他废弃物；不同类别的危险废物分别堆放，并在存放区分别标明危险废物名称，不混放。</w:t>
            </w:r>
          </w:p>
          <w:p w14:paraId="2B1D791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⑤危险废物交由有资质单位进行处理处置；按照《危险废物转移联单管理办法》严格出入库管理，建立危险废物台账。禁止将废矿物油任意抛洒、掩埋或倒入下水道等。</w:t>
            </w:r>
          </w:p>
          <w:p w14:paraId="5BF3F361">
            <w:pPr>
              <w:pStyle w:val="30"/>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⑥</w:t>
            </w:r>
            <w:r>
              <w:rPr>
                <w:rFonts w:hint="default" w:ascii="Times New Roman" w:hAnsi="Times New Roman" w:eastAsia="宋体" w:cs="Times New Roman"/>
                <w:color w:val="000000" w:themeColor="text1"/>
                <w:kern w:val="0"/>
                <w:sz w:val="21"/>
                <w:szCs w:val="21"/>
                <w14:textFill>
                  <w14:solidFill>
                    <w14:schemeClr w14:val="tx1"/>
                  </w14:solidFill>
                </w14:textFill>
              </w:rPr>
              <w:t>发现废润滑油收集桶发生破损时，应立即将破损收集桶内的剩余废润滑油转移至备用收集桶内。使用砂土等对危废泄漏沾染区域进行覆盖、吸附，再用铲子将沾有危废的砂土铲至备用收集桶内，委托有资质单位清运、处置，禁止用手接触。</w:t>
            </w:r>
          </w:p>
          <w:p w14:paraId="16FABA13">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⑦危险废物暂存间内设置应急救援物资，远离明火，避免发生火灾。</w:t>
            </w:r>
          </w:p>
        </w:tc>
      </w:tr>
      <w:tr w14:paraId="6C1DF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10" w:type="dxa"/>
            <w:vAlign w:val="center"/>
          </w:tcPr>
          <w:p w14:paraId="7F66961C">
            <w:pPr>
              <w:adjustRightInd w:val="0"/>
              <w:snapToGrid w:val="0"/>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其他环境</w:t>
            </w:r>
          </w:p>
          <w:p w14:paraId="299FB1F1">
            <w:pPr>
              <w:adjustRightInd w:val="0"/>
              <w:snapToGrid w:val="0"/>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管理要求</w:t>
            </w:r>
          </w:p>
        </w:tc>
        <w:tc>
          <w:tcPr>
            <w:tcW w:w="7790" w:type="dxa"/>
            <w:gridSpan w:val="4"/>
            <w:vAlign w:val="center"/>
          </w:tcPr>
          <w:p w14:paraId="43973988">
            <w:pPr>
              <w:keepNext w:val="0"/>
              <w:keepLines w:val="0"/>
              <w:pageBreakBefore w:val="0"/>
              <w:widowControl w:val="0"/>
              <w:kinsoku/>
              <w:wordWrap/>
              <w:overflowPunct/>
              <w:topLinePunct w:val="0"/>
              <w:autoSpaceDE/>
              <w:autoSpaceDN/>
              <w:bidi w:val="0"/>
              <w:adjustRightInd w:val="0"/>
              <w:snapToGrid w:val="0"/>
              <w:ind w:firstLine="0"/>
              <w:jc w:val="both"/>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①</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待项目建成后应及时编制应急预案；</w:t>
            </w:r>
          </w:p>
          <w:p w14:paraId="1D2B028C">
            <w:pPr>
              <w:keepNext w:val="0"/>
              <w:keepLines w:val="0"/>
              <w:pageBreakBefore w:val="0"/>
              <w:widowControl w:val="0"/>
              <w:kinsoku/>
              <w:wordWrap/>
              <w:overflowPunct/>
              <w:topLinePunct w:val="0"/>
              <w:autoSpaceDE/>
              <w:autoSpaceDN/>
              <w:bidi w:val="0"/>
              <w:ind w:firstLine="0"/>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②</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应及时进行排污许可证申报，取证前不得排污；</w:t>
            </w:r>
          </w:p>
          <w:p w14:paraId="2788205B">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③</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待建设项目竣工，完成应急预案与排污许可申报且环保措施运行正常后，应及时开展竣工环境保护验收</w:t>
            </w:r>
          </w:p>
        </w:tc>
      </w:tr>
    </w:tbl>
    <w:p w14:paraId="0EAEF110">
      <w:pPr>
        <w:rPr>
          <w:rFonts w:hint="default" w:ascii="Times New Roman" w:hAnsi="Times New Roman" w:eastAsia="宋体" w:cs="Times New Roman"/>
          <w:snapToGrid w:val="0"/>
          <w:color w:val="000000" w:themeColor="text1"/>
          <w:sz w:val="28"/>
          <w:szCs w:val="28"/>
          <w14:textFill>
            <w14:solidFill>
              <w14:schemeClr w14:val="tx1"/>
            </w14:solidFill>
          </w14:textFill>
        </w:rPr>
      </w:pPr>
      <w:bookmarkStart w:id="13" w:name="_Toc1416"/>
      <w:r>
        <w:rPr>
          <w:rFonts w:hint="default" w:ascii="Times New Roman" w:hAnsi="Times New Roman" w:eastAsia="宋体" w:cs="Times New Roman"/>
          <w:snapToGrid w:val="0"/>
          <w:color w:val="000000" w:themeColor="text1"/>
          <w:sz w:val="28"/>
          <w:szCs w:val="28"/>
          <w14:textFill>
            <w14:solidFill>
              <w14:schemeClr w14:val="tx1"/>
            </w14:solidFill>
          </w14:textFill>
        </w:rPr>
        <w:br w:type="page"/>
      </w:r>
    </w:p>
    <w:p w14:paraId="72B8E5AE">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宋体" w:cs="Times New Roman"/>
          <w:b/>
          <w:bCs/>
          <w:snapToGrid w:val="0"/>
          <w:color w:val="000000" w:themeColor="text1"/>
          <w:sz w:val="28"/>
          <w:szCs w:val="28"/>
          <w14:textFill>
            <w14:solidFill>
              <w14:schemeClr w14:val="tx1"/>
            </w14:solidFill>
          </w14:textFill>
        </w:rPr>
      </w:pPr>
      <w:r>
        <w:rPr>
          <w:rFonts w:hint="default" w:ascii="Times New Roman" w:hAnsi="Times New Roman" w:eastAsia="宋体" w:cs="Times New Roman"/>
          <w:b/>
          <w:bCs/>
          <w:snapToGrid w:val="0"/>
          <w:color w:val="000000" w:themeColor="text1"/>
          <w:sz w:val="28"/>
          <w:szCs w:val="28"/>
          <w14:textFill>
            <w14:solidFill>
              <w14:schemeClr w14:val="tx1"/>
            </w14:solidFill>
          </w14:textFill>
        </w:rPr>
        <w:t>六、结论</w:t>
      </w:r>
      <w:bookmarkEnd w:id="13"/>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17B2C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1E4F96F4">
            <w:pPr>
              <w:spacing w:before="39" w:line="375" w:lineRule="auto"/>
              <w:ind w:left="111" w:right="102" w:firstLine="489"/>
              <w:rPr>
                <w:rFonts w:hint="default" w:ascii="Times New Roman" w:hAnsi="Times New Roman" w:eastAsia="宋体" w:cs="Times New Roman"/>
                <w:sz w:val="24"/>
                <w:szCs w:val="24"/>
              </w:rPr>
            </w:pPr>
            <w:r>
              <w:rPr>
                <w:rFonts w:hint="default" w:ascii="Times New Roman" w:hAnsi="Times New Roman" w:eastAsia="宋体" w:cs="Times New Roman"/>
                <w:spacing w:val="18"/>
                <w:sz w:val="24"/>
                <w:szCs w:val="24"/>
              </w:rPr>
              <w:t>通过</w:t>
            </w:r>
            <w:r>
              <w:rPr>
                <w:rFonts w:hint="default" w:ascii="Times New Roman" w:hAnsi="Times New Roman" w:eastAsia="宋体" w:cs="Times New Roman"/>
                <w:spacing w:val="15"/>
                <w:sz w:val="24"/>
                <w:szCs w:val="24"/>
              </w:rPr>
              <w:t>对</w:t>
            </w:r>
            <w:r>
              <w:rPr>
                <w:rFonts w:hint="default" w:ascii="Times New Roman" w:hAnsi="Times New Roman" w:eastAsia="宋体" w:cs="Times New Roman"/>
                <w:spacing w:val="9"/>
                <w:sz w:val="24"/>
                <w:szCs w:val="24"/>
              </w:rPr>
              <w:t>项目所在地区的环境影响评价以及对项目产生的环境影响分析，认为本</w:t>
            </w:r>
            <w:r>
              <w:rPr>
                <w:rFonts w:hint="default" w:ascii="Times New Roman" w:hAnsi="Times New Roman" w:eastAsia="宋体" w:cs="Times New Roman"/>
                <w:spacing w:val="10"/>
                <w:sz w:val="24"/>
                <w:szCs w:val="24"/>
              </w:rPr>
              <w:t>项目在认真落实设计方案及环评中提出的环保措施后，项目产生的污染物可得到有效控制，符合达标排放，总量控制原则，项目建设不会降低当地环境功能，对区域</w:t>
            </w:r>
            <w:r>
              <w:rPr>
                <w:rFonts w:hint="default" w:ascii="Times New Roman" w:hAnsi="Times New Roman" w:eastAsia="宋体" w:cs="Times New Roman"/>
                <w:spacing w:val="8"/>
                <w:sz w:val="24"/>
                <w:szCs w:val="24"/>
              </w:rPr>
              <w:t>环</w:t>
            </w:r>
            <w:r>
              <w:rPr>
                <w:rFonts w:hint="default" w:ascii="Times New Roman" w:hAnsi="Times New Roman" w:eastAsia="宋体" w:cs="Times New Roman"/>
                <w:spacing w:val="7"/>
                <w:sz w:val="24"/>
                <w:szCs w:val="24"/>
              </w:rPr>
              <w:t>境影响不大。</w:t>
            </w:r>
          </w:p>
          <w:p w14:paraId="559D271D">
            <w:pPr>
              <w:spacing w:line="360" w:lineRule="auto"/>
              <w:ind w:firstLine="536"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pacing w:val="14"/>
                <w:sz w:val="24"/>
                <w:szCs w:val="24"/>
              </w:rPr>
              <w:t>因</w:t>
            </w:r>
            <w:r>
              <w:rPr>
                <w:rFonts w:hint="default" w:ascii="Times New Roman" w:hAnsi="Times New Roman" w:eastAsia="宋体" w:cs="Times New Roman"/>
                <w:spacing w:val="9"/>
                <w:sz w:val="24"/>
                <w:szCs w:val="24"/>
              </w:rPr>
              <w:t>此，在采纳本报告提出的对策措施的前提下，本项目从环境保护角度来说是</w:t>
            </w:r>
            <w:r>
              <w:rPr>
                <w:rFonts w:hint="default" w:ascii="Times New Roman" w:hAnsi="Times New Roman" w:eastAsia="宋体" w:cs="Times New Roman"/>
                <w:spacing w:val="6"/>
                <w:sz w:val="24"/>
                <w:szCs w:val="24"/>
              </w:rPr>
              <w:t>可</w:t>
            </w:r>
            <w:r>
              <w:rPr>
                <w:rFonts w:hint="default" w:ascii="Times New Roman" w:hAnsi="Times New Roman" w:eastAsia="宋体" w:cs="Times New Roman"/>
                <w:spacing w:val="4"/>
                <w:sz w:val="24"/>
                <w:szCs w:val="24"/>
              </w:rPr>
              <w:t>行的。</w:t>
            </w:r>
          </w:p>
        </w:tc>
      </w:tr>
    </w:tbl>
    <w:p w14:paraId="2198A96F">
      <w:pPr>
        <w:pStyle w:val="2"/>
        <w:ind w:left="0" w:leftChars="0" w:firstLine="0" w:firstLineChars="0"/>
        <w:rPr>
          <w:rFonts w:hint="default" w:ascii="Times New Roman" w:hAnsi="Times New Roman" w:cs="Times New Roman"/>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2C2B6426">
      <w:pPr>
        <w:pStyle w:val="20"/>
        <w:adjustRightInd w:val="0"/>
        <w:snapToGrid w:val="0"/>
        <w:spacing w:before="0" w:beforeAutospacing="0" w:after="0" w:afterAutospacing="0" w:line="648" w:lineRule="auto"/>
        <w:outlineLvl w:val="0"/>
        <w:rPr>
          <w:rFonts w:hint="default" w:ascii="Times New Roman" w:hAnsi="Times New Roman" w:eastAsia="宋体" w:cs="Times New Roman"/>
          <w:snapToGrid w:val="0"/>
          <w:color w:val="000000" w:themeColor="text1"/>
          <w:sz w:val="24"/>
          <w:szCs w:val="24"/>
          <w14:textFill>
            <w14:solidFill>
              <w14:schemeClr w14:val="tx1"/>
            </w14:solidFill>
          </w14:textFill>
        </w:rPr>
      </w:pPr>
      <w:bookmarkStart w:id="14" w:name="_Toc19476"/>
      <w:r>
        <w:rPr>
          <w:rFonts w:hint="default" w:ascii="Times New Roman" w:hAnsi="Times New Roman" w:eastAsia="宋体" w:cs="Times New Roman"/>
          <w:snapToGrid w:val="0"/>
          <w:color w:val="000000" w:themeColor="text1"/>
          <w:sz w:val="24"/>
          <w:szCs w:val="24"/>
          <w14:textFill>
            <w14:solidFill>
              <w14:schemeClr w14:val="tx1"/>
            </w14:solidFill>
          </w14:textFill>
        </w:rPr>
        <w:t>附表</w:t>
      </w:r>
      <w:bookmarkEnd w:id="14"/>
    </w:p>
    <w:p w14:paraId="609D258B">
      <w:pPr>
        <w:pStyle w:val="20"/>
        <w:adjustRightInd w:val="0"/>
        <w:snapToGrid w:val="0"/>
        <w:spacing w:before="0" w:beforeAutospacing="0" w:after="0" w:afterAutospacing="0" w:line="552" w:lineRule="auto"/>
        <w:jc w:val="center"/>
        <w:outlineLvl w:val="0"/>
        <w:rPr>
          <w:rFonts w:hint="default" w:ascii="Times New Roman" w:hAnsi="Times New Roman" w:eastAsia="宋体" w:cs="Times New Roman"/>
          <w:snapToGrid w:val="0"/>
          <w:color w:val="000000" w:themeColor="text1"/>
          <w:sz w:val="24"/>
          <w:szCs w:val="24"/>
          <w14:textFill>
            <w14:solidFill>
              <w14:schemeClr w14:val="tx1"/>
            </w14:solidFill>
          </w14:textFill>
        </w:rPr>
      </w:pPr>
      <w:bookmarkStart w:id="15" w:name="_Toc28281"/>
      <w:r>
        <w:rPr>
          <w:rFonts w:hint="default" w:ascii="Times New Roman" w:hAnsi="Times New Roman" w:eastAsia="宋体" w:cs="Times New Roman"/>
          <w:snapToGrid w:val="0"/>
          <w:color w:val="000000" w:themeColor="text1"/>
          <w:sz w:val="24"/>
          <w:szCs w:val="24"/>
          <w14:textFill>
            <w14:solidFill>
              <w14:schemeClr w14:val="tx1"/>
            </w14:solidFill>
          </w14:textFill>
        </w:rPr>
        <w:t>建设项目污染物排放量汇总表</w:t>
      </w:r>
      <w:bookmarkEnd w:id="15"/>
    </w:p>
    <w:tbl>
      <w:tblPr>
        <w:tblStyle w:val="21"/>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6"/>
        <w:gridCol w:w="992"/>
        <w:gridCol w:w="1417"/>
        <w:gridCol w:w="1701"/>
        <w:gridCol w:w="1276"/>
        <w:gridCol w:w="1701"/>
        <w:gridCol w:w="1559"/>
        <w:gridCol w:w="1761"/>
        <w:gridCol w:w="1959"/>
        <w:gridCol w:w="826"/>
      </w:tblGrid>
      <w:tr w14:paraId="0AA63C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gridSpan w:val="2"/>
            <w:tcBorders>
              <w:tl2br w:val="single" w:color="auto" w:sz="4" w:space="0"/>
            </w:tcBorders>
            <w:tcMar>
              <w:left w:w="28" w:type="dxa"/>
              <w:right w:w="28" w:type="dxa"/>
            </w:tcMar>
            <w:vAlign w:val="center"/>
          </w:tcPr>
          <w:p w14:paraId="0D6E9BAB">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t>项目</w:t>
            </w:r>
          </w:p>
          <w:p w14:paraId="61C61663">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t>分类</w:t>
            </w:r>
          </w:p>
        </w:tc>
        <w:tc>
          <w:tcPr>
            <w:tcW w:w="1417" w:type="dxa"/>
            <w:tcMar>
              <w:left w:w="28" w:type="dxa"/>
              <w:right w:w="28" w:type="dxa"/>
            </w:tcMar>
            <w:vAlign w:val="center"/>
          </w:tcPr>
          <w:p w14:paraId="04E8CFAB">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t>污染物名称</w:t>
            </w:r>
          </w:p>
        </w:tc>
        <w:tc>
          <w:tcPr>
            <w:tcW w:w="1701" w:type="dxa"/>
            <w:tcMar>
              <w:left w:w="28" w:type="dxa"/>
              <w:right w:w="28" w:type="dxa"/>
            </w:tcMar>
            <w:vAlign w:val="center"/>
          </w:tcPr>
          <w:p w14:paraId="1E2AB8A7">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t>现有工程</w:t>
            </w:r>
          </w:p>
          <w:p w14:paraId="391711AC">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14:textFill>
                  <w14:solidFill>
                    <w14:schemeClr w14:val="tx1"/>
                  </w14:solidFill>
                </w14:textFill>
              </w:rPr>
              <w:t>①</w:t>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end"/>
            </w:r>
          </w:p>
        </w:tc>
        <w:tc>
          <w:tcPr>
            <w:tcW w:w="1276" w:type="dxa"/>
            <w:tcMar>
              <w:left w:w="28" w:type="dxa"/>
              <w:right w:w="28" w:type="dxa"/>
            </w:tcMar>
            <w:vAlign w:val="center"/>
          </w:tcPr>
          <w:p w14:paraId="01D73D5A">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t>现有工程</w:t>
            </w:r>
          </w:p>
          <w:p w14:paraId="4D0D0E0D">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t>许可排放量</w:t>
            </w:r>
          </w:p>
          <w:p w14:paraId="3B030DA0">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instrText xml:space="preserve"> = 2 \* GB3 \* MERGEFORMAT </w:instrText>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t>②</w:t>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end"/>
            </w:r>
          </w:p>
        </w:tc>
        <w:tc>
          <w:tcPr>
            <w:tcW w:w="1701" w:type="dxa"/>
            <w:tcMar>
              <w:left w:w="28" w:type="dxa"/>
              <w:right w:w="28" w:type="dxa"/>
            </w:tcMar>
            <w:vAlign w:val="center"/>
          </w:tcPr>
          <w:p w14:paraId="1B4934E6">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t>在建工程</w:t>
            </w:r>
          </w:p>
          <w:p w14:paraId="0D6B0273">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instrText xml:space="preserve"> = 3 \* GB3 \* MERGEFORMAT </w:instrText>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14:textFill>
                  <w14:solidFill>
                    <w14:schemeClr w14:val="tx1"/>
                  </w14:solidFill>
                </w14:textFill>
              </w:rPr>
              <w:t>③</w:t>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end"/>
            </w:r>
          </w:p>
        </w:tc>
        <w:tc>
          <w:tcPr>
            <w:tcW w:w="1559" w:type="dxa"/>
            <w:tcMar>
              <w:left w:w="28" w:type="dxa"/>
              <w:right w:w="28" w:type="dxa"/>
            </w:tcMar>
            <w:vAlign w:val="center"/>
          </w:tcPr>
          <w:p w14:paraId="5764CDFC">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t>本项目</w:t>
            </w:r>
          </w:p>
          <w:p w14:paraId="1E9CF713">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instrText xml:space="preserve"> = 4 \* GB3 \* MERGEFORMAT </w:instrText>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14:textFill>
                  <w14:solidFill>
                    <w14:schemeClr w14:val="tx1"/>
                  </w14:solidFill>
                </w14:textFill>
              </w:rPr>
              <w:t>④</w:t>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end"/>
            </w:r>
          </w:p>
        </w:tc>
        <w:tc>
          <w:tcPr>
            <w:tcW w:w="1761" w:type="dxa"/>
            <w:tcMar>
              <w:left w:w="28" w:type="dxa"/>
              <w:right w:w="28" w:type="dxa"/>
            </w:tcMar>
            <w:vAlign w:val="center"/>
          </w:tcPr>
          <w:p w14:paraId="27D9DDB9">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t>以新带老削减量</w:t>
            </w:r>
          </w:p>
          <w:p w14:paraId="5FA7486D">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t>（新建项目不填）</w:t>
            </w:r>
            <w:r>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instrText xml:space="preserve"> = 5 \* GB3 \* MERGEFORMAT </w:instrText>
            </w:r>
            <w:r>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14:textFill>
                  <w14:solidFill>
                    <w14:schemeClr w14:val="tx1"/>
                  </w14:solidFill>
                </w14:textFill>
              </w:rPr>
              <w:t>⑤</w:t>
            </w:r>
            <w:r>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fldChar w:fldCharType="end"/>
            </w:r>
          </w:p>
        </w:tc>
        <w:tc>
          <w:tcPr>
            <w:tcW w:w="1959" w:type="dxa"/>
            <w:tcMar>
              <w:left w:w="28" w:type="dxa"/>
              <w:right w:w="28" w:type="dxa"/>
            </w:tcMar>
            <w:vAlign w:val="center"/>
          </w:tcPr>
          <w:p w14:paraId="2D6D6EE6">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t>本项目建成后</w:t>
            </w:r>
          </w:p>
          <w:p w14:paraId="2D450447">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t>全厂排放量（固体废物产生量）</w:t>
            </w:r>
            <w:r>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14:textFill>
                  <w14:solidFill>
                    <w14:schemeClr w14:val="tx1"/>
                  </w14:solidFill>
                </w14:textFill>
              </w:rPr>
              <w:t>⑥</w:t>
            </w:r>
            <w:r>
              <w:rPr>
                <w:rFonts w:hint="default" w:ascii="Times New Roman" w:hAnsi="Times New Roman" w:eastAsia="宋体" w:cs="Times New Roman"/>
                <w:snapToGrid w:val="0"/>
                <w:color w:val="000000" w:themeColor="text1"/>
                <w:spacing w:val="-16"/>
                <w:kern w:val="21"/>
                <w:sz w:val="21"/>
                <w:szCs w:val="21"/>
                <w14:textFill>
                  <w14:solidFill>
                    <w14:schemeClr w14:val="tx1"/>
                  </w14:solidFill>
                </w14:textFill>
              </w:rPr>
              <w:fldChar w:fldCharType="end"/>
            </w:r>
          </w:p>
        </w:tc>
        <w:tc>
          <w:tcPr>
            <w:tcW w:w="826" w:type="dxa"/>
            <w:tcMar>
              <w:left w:w="28" w:type="dxa"/>
              <w:right w:w="28" w:type="dxa"/>
            </w:tcMar>
            <w:vAlign w:val="center"/>
          </w:tcPr>
          <w:p w14:paraId="00636D03">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t>变化量</w:t>
            </w:r>
          </w:p>
          <w:p w14:paraId="6443C537">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instrText xml:space="preserve"> = 7 \* GB3 \* MERGEFORMAT </w:instrText>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14:textFill>
                  <w14:solidFill>
                    <w14:schemeClr w14:val="tx1"/>
                  </w14:solidFill>
                </w14:textFill>
              </w:rPr>
              <w:t>⑦</w:t>
            </w:r>
            <w:r>
              <w:rPr>
                <w:rFonts w:hint="default" w:ascii="Times New Roman" w:hAnsi="Times New Roman" w:eastAsia="宋体" w:cs="Times New Roman"/>
                <w:snapToGrid w:val="0"/>
                <w:color w:val="000000" w:themeColor="text1"/>
                <w:spacing w:val="-6"/>
                <w:kern w:val="21"/>
                <w:sz w:val="21"/>
                <w:szCs w:val="21"/>
                <w14:textFill>
                  <w14:solidFill>
                    <w14:schemeClr w14:val="tx1"/>
                  </w14:solidFill>
                </w14:textFill>
              </w:rPr>
              <w:fldChar w:fldCharType="end"/>
            </w:r>
          </w:p>
        </w:tc>
      </w:tr>
      <w:tr w14:paraId="55078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96" w:type="dxa"/>
            <w:vMerge w:val="restart"/>
            <w:vAlign w:val="center"/>
          </w:tcPr>
          <w:p w14:paraId="4FCD34C7">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废气</w:t>
            </w:r>
          </w:p>
        </w:tc>
        <w:tc>
          <w:tcPr>
            <w:tcW w:w="992" w:type="dxa"/>
            <w:vMerge w:val="restart"/>
            <w:vAlign w:val="center"/>
          </w:tcPr>
          <w:p w14:paraId="0D9E0BEA">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t>有组织排放</w:t>
            </w:r>
          </w:p>
        </w:tc>
        <w:tc>
          <w:tcPr>
            <w:tcW w:w="1417" w:type="dxa"/>
            <w:vAlign w:val="center"/>
          </w:tcPr>
          <w:p w14:paraId="12C4B85B">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颗粒物</w:t>
            </w:r>
          </w:p>
        </w:tc>
        <w:tc>
          <w:tcPr>
            <w:tcW w:w="1701" w:type="dxa"/>
            <w:vAlign w:val="center"/>
          </w:tcPr>
          <w:p w14:paraId="1B6AC8EF">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p>
        </w:tc>
        <w:tc>
          <w:tcPr>
            <w:tcW w:w="1276" w:type="dxa"/>
            <w:vAlign w:val="center"/>
          </w:tcPr>
          <w:p w14:paraId="27F80570">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701" w:type="dxa"/>
            <w:vAlign w:val="center"/>
          </w:tcPr>
          <w:p w14:paraId="14779C79">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559" w:type="dxa"/>
            <w:vAlign w:val="center"/>
          </w:tcPr>
          <w:p w14:paraId="6BACB234">
            <w:pPr>
              <w:pStyle w:val="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0.43</w:t>
            </w:r>
          </w:p>
        </w:tc>
        <w:tc>
          <w:tcPr>
            <w:tcW w:w="1761" w:type="dxa"/>
            <w:vAlign w:val="center"/>
          </w:tcPr>
          <w:p w14:paraId="373939EA">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959" w:type="dxa"/>
            <w:vAlign w:val="center"/>
          </w:tcPr>
          <w:p w14:paraId="7796CAFB">
            <w:pPr>
              <w:pStyle w:val="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cs="Times New Roman"/>
                <w:lang w:val="en-US" w:eastAsia="zh-CN"/>
              </w:rPr>
              <w:t>0.43</w:t>
            </w:r>
          </w:p>
        </w:tc>
        <w:tc>
          <w:tcPr>
            <w:tcW w:w="826" w:type="dxa"/>
            <w:vAlign w:val="center"/>
          </w:tcPr>
          <w:p w14:paraId="7130EA7F">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r>
      <w:tr w14:paraId="61C37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96" w:type="dxa"/>
            <w:vMerge w:val="continue"/>
            <w:vAlign w:val="center"/>
          </w:tcPr>
          <w:p w14:paraId="7B9CE781">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992" w:type="dxa"/>
            <w:vAlign w:val="center"/>
          </w:tcPr>
          <w:p w14:paraId="6F35CA8B">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t>无组织排放</w:t>
            </w:r>
          </w:p>
        </w:tc>
        <w:tc>
          <w:tcPr>
            <w:tcW w:w="1417" w:type="dxa"/>
            <w:vAlign w:val="center"/>
          </w:tcPr>
          <w:p w14:paraId="0B8BF7E4">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颗粒物</w:t>
            </w:r>
          </w:p>
        </w:tc>
        <w:tc>
          <w:tcPr>
            <w:tcW w:w="1701" w:type="dxa"/>
            <w:vAlign w:val="center"/>
          </w:tcPr>
          <w:p w14:paraId="664B6E50">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276" w:type="dxa"/>
            <w:vAlign w:val="center"/>
          </w:tcPr>
          <w:p w14:paraId="64DC8EF8">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701" w:type="dxa"/>
            <w:vAlign w:val="center"/>
          </w:tcPr>
          <w:p w14:paraId="4DA90324">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559" w:type="dxa"/>
            <w:vAlign w:val="center"/>
          </w:tcPr>
          <w:p w14:paraId="2C1294D5">
            <w:pPr>
              <w:pStyle w:val="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0.004</w:t>
            </w:r>
          </w:p>
        </w:tc>
        <w:tc>
          <w:tcPr>
            <w:tcW w:w="1761" w:type="dxa"/>
            <w:vAlign w:val="center"/>
          </w:tcPr>
          <w:p w14:paraId="460CFDEF">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959" w:type="dxa"/>
            <w:vAlign w:val="center"/>
          </w:tcPr>
          <w:p w14:paraId="7ACE91B6">
            <w:pPr>
              <w:pStyle w:val="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cs="Times New Roman"/>
                <w:sz w:val="21"/>
                <w:szCs w:val="21"/>
                <w:lang w:val="en-US" w:eastAsia="zh-CN"/>
              </w:rPr>
              <w:t>0.004</w:t>
            </w:r>
          </w:p>
        </w:tc>
        <w:tc>
          <w:tcPr>
            <w:tcW w:w="826" w:type="dxa"/>
            <w:vAlign w:val="center"/>
          </w:tcPr>
          <w:p w14:paraId="0073AB5A">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r>
      <w:tr w14:paraId="4658B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gridSpan w:val="2"/>
            <w:vAlign w:val="center"/>
          </w:tcPr>
          <w:p w14:paraId="286DE344">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废水</w:t>
            </w:r>
          </w:p>
        </w:tc>
        <w:tc>
          <w:tcPr>
            <w:tcW w:w="1417" w:type="dxa"/>
            <w:vAlign w:val="center"/>
          </w:tcPr>
          <w:p w14:paraId="0E62C96B">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w:t>
            </w:r>
          </w:p>
        </w:tc>
        <w:tc>
          <w:tcPr>
            <w:tcW w:w="1701" w:type="dxa"/>
            <w:vAlign w:val="center"/>
          </w:tcPr>
          <w:p w14:paraId="21D004AC">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276" w:type="dxa"/>
            <w:vAlign w:val="center"/>
          </w:tcPr>
          <w:p w14:paraId="021B277B">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701" w:type="dxa"/>
            <w:vAlign w:val="center"/>
          </w:tcPr>
          <w:p w14:paraId="7DFD6676">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559" w:type="dxa"/>
            <w:vAlign w:val="center"/>
          </w:tcPr>
          <w:p w14:paraId="757CC887">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t>/</w:t>
            </w:r>
          </w:p>
        </w:tc>
        <w:tc>
          <w:tcPr>
            <w:tcW w:w="1761" w:type="dxa"/>
            <w:vAlign w:val="center"/>
          </w:tcPr>
          <w:p w14:paraId="63612239">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959" w:type="dxa"/>
            <w:vAlign w:val="center"/>
          </w:tcPr>
          <w:p w14:paraId="09D45722">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t>/</w:t>
            </w:r>
          </w:p>
        </w:tc>
        <w:tc>
          <w:tcPr>
            <w:tcW w:w="826" w:type="dxa"/>
            <w:vAlign w:val="center"/>
          </w:tcPr>
          <w:p w14:paraId="2B6DB11D">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r>
      <w:tr w14:paraId="653DE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gridSpan w:val="2"/>
            <w:vMerge w:val="restart"/>
            <w:vAlign w:val="center"/>
          </w:tcPr>
          <w:p w14:paraId="772C78C5">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一般工业</w:t>
            </w:r>
          </w:p>
          <w:p w14:paraId="133B4C80">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固体废物</w:t>
            </w:r>
          </w:p>
        </w:tc>
        <w:tc>
          <w:tcPr>
            <w:tcW w:w="1417" w:type="dxa"/>
            <w:vAlign w:val="center"/>
          </w:tcPr>
          <w:p w14:paraId="208B2BCC">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t>废包装袋</w:t>
            </w:r>
          </w:p>
        </w:tc>
        <w:tc>
          <w:tcPr>
            <w:tcW w:w="1701" w:type="dxa"/>
            <w:vAlign w:val="center"/>
          </w:tcPr>
          <w:p w14:paraId="4D2AB344">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276" w:type="dxa"/>
            <w:vAlign w:val="center"/>
          </w:tcPr>
          <w:p w14:paraId="7AAF156D">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701" w:type="dxa"/>
            <w:vAlign w:val="center"/>
          </w:tcPr>
          <w:p w14:paraId="7973D495">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559" w:type="dxa"/>
            <w:vAlign w:val="center"/>
          </w:tcPr>
          <w:p w14:paraId="18E2B27B">
            <w:pPr>
              <w:pStyle w:val="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0.1</w:t>
            </w:r>
          </w:p>
        </w:tc>
        <w:tc>
          <w:tcPr>
            <w:tcW w:w="1761" w:type="dxa"/>
            <w:vAlign w:val="center"/>
          </w:tcPr>
          <w:p w14:paraId="10E403B1">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959" w:type="dxa"/>
            <w:vAlign w:val="center"/>
          </w:tcPr>
          <w:p w14:paraId="3EF869B8">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lang w:val="en-US"/>
                <w14:textFill>
                  <w14:solidFill>
                    <w14:schemeClr w14:val="tx1"/>
                  </w14:solidFill>
                </w14:textFill>
              </w:rPr>
            </w:pPr>
            <w:r>
              <w:rPr>
                <w:rFonts w:hint="default" w:ascii="Times New Roman" w:hAnsi="Times New Roman" w:cs="Times New Roman"/>
                <w:lang w:val="en-US" w:eastAsia="zh-CN"/>
              </w:rPr>
              <w:t>0.1</w:t>
            </w:r>
          </w:p>
        </w:tc>
        <w:tc>
          <w:tcPr>
            <w:tcW w:w="826" w:type="dxa"/>
            <w:vAlign w:val="center"/>
          </w:tcPr>
          <w:p w14:paraId="28EBA5C3">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r>
      <w:tr w14:paraId="6FA61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gridSpan w:val="2"/>
            <w:vMerge w:val="continue"/>
            <w:vAlign w:val="center"/>
          </w:tcPr>
          <w:p w14:paraId="4E2F197B">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417" w:type="dxa"/>
            <w:vAlign w:val="center"/>
          </w:tcPr>
          <w:p w14:paraId="011F568F">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收尘灰</w:t>
            </w:r>
          </w:p>
        </w:tc>
        <w:tc>
          <w:tcPr>
            <w:tcW w:w="1701" w:type="dxa"/>
            <w:vAlign w:val="center"/>
          </w:tcPr>
          <w:p w14:paraId="12762D1A">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276" w:type="dxa"/>
            <w:vAlign w:val="center"/>
          </w:tcPr>
          <w:p w14:paraId="116F070C">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701" w:type="dxa"/>
            <w:vAlign w:val="center"/>
          </w:tcPr>
          <w:p w14:paraId="7EED7FE7">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559" w:type="dxa"/>
            <w:vAlign w:val="center"/>
          </w:tcPr>
          <w:p w14:paraId="3C9EB11E">
            <w:pPr>
              <w:pStyle w:val="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143.37</w:t>
            </w:r>
          </w:p>
        </w:tc>
        <w:tc>
          <w:tcPr>
            <w:tcW w:w="1761" w:type="dxa"/>
            <w:vAlign w:val="center"/>
          </w:tcPr>
          <w:p w14:paraId="127C2D12">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959" w:type="dxa"/>
            <w:vAlign w:val="center"/>
          </w:tcPr>
          <w:p w14:paraId="7B8E675D">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143.37</w:t>
            </w:r>
          </w:p>
        </w:tc>
        <w:tc>
          <w:tcPr>
            <w:tcW w:w="826" w:type="dxa"/>
            <w:vAlign w:val="center"/>
          </w:tcPr>
          <w:p w14:paraId="62C262C4">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r>
      <w:tr w14:paraId="29818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gridSpan w:val="2"/>
            <w:vMerge w:val="continue"/>
            <w:vAlign w:val="center"/>
          </w:tcPr>
          <w:p w14:paraId="6DBD496E">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417" w:type="dxa"/>
            <w:vAlign w:val="center"/>
          </w:tcPr>
          <w:p w14:paraId="2400C2B8">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化粪池污泥</w:t>
            </w:r>
          </w:p>
        </w:tc>
        <w:tc>
          <w:tcPr>
            <w:tcW w:w="1701" w:type="dxa"/>
            <w:vAlign w:val="center"/>
          </w:tcPr>
          <w:p w14:paraId="79151061">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276" w:type="dxa"/>
            <w:vAlign w:val="center"/>
          </w:tcPr>
          <w:p w14:paraId="5F245678">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701" w:type="dxa"/>
            <w:vAlign w:val="center"/>
          </w:tcPr>
          <w:p w14:paraId="11216152">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559" w:type="dxa"/>
            <w:vAlign w:val="center"/>
          </w:tcPr>
          <w:p w14:paraId="32ECFCD3">
            <w:pPr>
              <w:pStyle w:val="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w:t>
            </w:r>
          </w:p>
        </w:tc>
        <w:tc>
          <w:tcPr>
            <w:tcW w:w="1761" w:type="dxa"/>
            <w:vAlign w:val="center"/>
          </w:tcPr>
          <w:p w14:paraId="04B0E717">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959" w:type="dxa"/>
            <w:vAlign w:val="center"/>
          </w:tcPr>
          <w:p w14:paraId="585043DC">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1.2</w:t>
            </w:r>
          </w:p>
        </w:tc>
        <w:tc>
          <w:tcPr>
            <w:tcW w:w="826" w:type="dxa"/>
            <w:vAlign w:val="center"/>
          </w:tcPr>
          <w:p w14:paraId="747B0FDF">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r>
      <w:tr w14:paraId="7D033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588" w:type="dxa"/>
            <w:gridSpan w:val="2"/>
            <w:vMerge w:val="continue"/>
            <w:vAlign w:val="center"/>
          </w:tcPr>
          <w:p w14:paraId="5B1652ED">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417" w:type="dxa"/>
            <w:vAlign w:val="center"/>
          </w:tcPr>
          <w:p w14:paraId="76F5061D">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生活垃圾</w:t>
            </w:r>
          </w:p>
        </w:tc>
        <w:tc>
          <w:tcPr>
            <w:tcW w:w="1701" w:type="dxa"/>
            <w:vAlign w:val="center"/>
          </w:tcPr>
          <w:p w14:paraId="719372F3">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276" w:type="dxa"/>
            <w:vAlign w:val="center"/>
          </w:tcPr>
          <w:p w14:paraId="059323BF">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701" w:type="dxa"/>
            <w:vAlign w:val="center"/>
          </w:tcPr>
          <w:p w14:paraId="58114C60">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559" w:type="dxa"/>
            <w:vAlign w:val="center"/>
          </w:tcPr>
          <w:p w14:paraId="29311B7F">
            <w:pPr>
              <w:pStyle w:val="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15</w:t>
            </w:r>
          </w:p>
        </w:tc>
        <w:tc>
          <w:tcPr>
            <w:tcW w:w="1761" w:type="dxa"/>
            <w:vAlign w:val="center"/>
          </w:tcPr>
          <w:p w14:paraId="2CD072E1">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959" w:type="dxa"/>
            <w:vAlign w:val="center"/>
          </w:tcPr>
          <w:p w14:paraId="4C363FD2">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15</w:t>
            </w:r>
          </w:p>
        </w:tc>
        <w:tc>
          <w:tcPr>
            <w:tcW w:w="826" w:type="dxa"/>
            <w:vAlign w:val="center"/>
          </w:tcPr>
          <w:p w14:paraId="783F5603">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r>
      <w:tr w14:paraId="2DD4CC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88" w:type="dxa"/>
            <w:gridSpan w:val="2"/>
            <w:vAlign w:val="center"/>
          </w:tcPr>
          <w:p w14:paraId="3079049A">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危险废物</w:t>
            </w:r>
          </w:p>
        </w:tc>
        <w:tc>
          <w:tcPr>
            <w:tcW w:w="1417" w:type="dxa"/>
            <w:vAlign w:val="center"/>
          </w:tcPr>
          <w:p w14:paraId="5CEB982F">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废机油</w:t>
            </w:r>
          </w:p>
        </w:tc>
        <w:tc>
          <w:tcPr>
            <w:tcW w:w="1701" w:type="dxa"/>
            <w:vAlign w:val="center"/>
          </w:tcPr>
          <w:p w14:paraId="1A716CA7">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276" w:type="dxa"/>
            <w:vAlign w:val="center"/>
          </w:tcPr>
          <w:p w14:paraId="16483129">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701" w:type="dxa"/>
            <w:vAlign w:val="center"/>
          </w:tcPr>
          <w:p w14:paraId="7FA6D839">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559" w:type="dxa"/>
            <w:vAlign w:val="center"/>
          </w:tcPr>
          <w:p w14:paraId="5D3C7CC8">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lang w:val="en-US"/>
                <w14:textFill>
                  <w14:solidFill>
                    <w14:schemeClr w14:val="tx1"/>
                  </w14:solidFill>
                </w14:textFill>
              </w:rPr>
            </w:pPr>
            <w:r>
              <w:rPr>
                <w:rFonts w:hint="default" w:ascii="Times New Roman" w:hAnsi="Times New Roman" w:cs="Times New Roman"/>
                <w:sz w:val="21"/>
                <w:szCs w:val="21"/>
                <w:lang w:val="en-US" w:eastAsia="zh-CN"/>
              </w:rPr>
              <w:t>0.1</w:t>
            </w:r>
            <w: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t>t/a</w:t>
            </w:r>
          </w:p>
        </w:tc>
        <w:tc>
          <w:tcPr>
            <w:tcW w:w="1761" w:type="dxa"/>
            <w:vAlign w:val="center"/>
          </w:tcPr>
          <w:p w14:paraId="5DAB6DF4">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c>
          <w:tcPr>
            <w:tcW w:w="1959" w:type="dxa"/>
            <w:vAlign w:val="center"/>
          </w:tcPr>
          <w:p w14:paraId="185A01B2">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cs="Times New Roman"/>
                <w:lang w:val="en-US" w:eastAsia="zh-CN"/>
              </w:rPr>
              <w:t>0.1</w:t>
            </w:r>
            <w: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t>t/a</w:t>
            </w:r>
          </w:p>
        </w:tc>
        <w:tc>
          <w:tcPr>
            <w:tcW w:w="826" w:type="dxa"/>
            <w:vAlign w:val="center"/>
          </w:tcPr>
          <w:p w14:paraId="7F24A6BD">
            <w:pPr>
              <w:pStyle w:val="31"/>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p>
        </w:tc>
      </w:tr>
    </w:tbl>
    <w:p w14:paraId="2781A183">
      <w:pPr>
        <w:pStyle w:val="31"/>
        <w:spacing w:before="192" w:beforeLines="80" w:after="24"/>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14:textFill>
            <w14:solidFill>
              <w14:schemeClr w14:val="tx1"/>
            </w14:solidFill>
          </w14:textFill>
        </w:rPr>
        <w:t>注：</w:t>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⑥</w:t>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t>=</w: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①</w: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t>+</w: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instrText xml:space="preserve"> = 3 \* GB3 \* MERGEFORMAT </w:instrTex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③</w: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t>+</w: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instrText xml:space="preserve"> = 4 \* GB3 \* MERGEFORMAT </w:instrTex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④</w: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t>-</w:t>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instrText xml:space="preserve"> = 5 \* GB3 \* MERGEFORMAT </w:instrText>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⑤</w:t>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t>；</w: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instrText xml:space="preserve"> = 7 \* GB3 \* MERGEFORMAT </w:instrTex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⑦</w: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t>=</w:t>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⑥</w:t>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16"/>
          <w:kern w:val="21"/>
          <w:sz w:val="24"/>
          <w:szCs w:val="24"/>
          <w14:textFill>
            <w14:solidFill>
              <w14:schemeClr w14:val="tx1"/>
            </w14:solidFill>
          </w14:textFill>
        </w:rPr>
        <w:t>-</w: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①</w:t>
      </w:r>
      <w:r>
        <w:rPr>
          <w:rFonts w:hint="default" w:ascii="Times New Roman" w:hAnsi="Times New Roman" w:eastAsia="宋体" w:cs="Times New Roman"/>
          <w:snapToGrid w:val="0"/>
          <w:color w:val="000000" w:themeColor="text1"/>
          <w:spacing w:val="-6"/>
          <w:kern w:val="21"/>
          <w:sz w:val="24"/>
          <w:szCs w:val="24"/>
          <w14:textFill>
            <w14:solidFill>
              <w14:schemeClr w14:val="tx1"/>
            </w14:solidFill>
          </w14:textFill>
        </w:rPr>
        <w:fldChar w:fldCharType="end"/>
      </w:r>
    </w:p>
    <w:p w14:paraId="58CAC59E">
      <w:pPr>
        <w:pStyle w:val="3"/>
        <w:ind w:left="0" w:leftChars="0" w:firstLine="0" w:firstLineChars="0"/>
        <w:rPr>
          <w:rFonts w:hint="default" w:ascii="Times New Roman" w:hAnsi="Times New Roman" w:cs="Times New Roman"/>
        </w:rPr>
      </w:pPr>
    </w:p>
    <w:sectPr>
      <w:footerReference r:id="rId7" w:type="default"/>
      <w:pgSz w:w="16838" w:h="11906" w:orient="landscape"/>
      <w:pgMar w:top="1531" w:right="1701" w:bottom="1531" w:left="1701"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roman"/>
    <w:pitch w:val="default"/>
    <w:sig w:usb0="A00002BF" w:usb1="38CF7CFA" w:usb2="00082016" w:usb3="00000000" w:csb0="00040001" w:csb1="00000000"/>
    <w:embedRegular r:id="rId1" w:fontKey="{AEF499CC-EE7E-4A43-BAD7-D89DB2A7B672}"/>
  </w:font>
  <w:font w:name="楷体_GB2312">
    <w:altName w:val="楷体"/>
    <w:panose1 w:val="00000000000000000000"/>
    <w:charset w:val="86"/>
    <w:family w:val="modern"/>
    <w:pitch w:val="default"/>
    <w:sig w:usb0="00000000" w:usb1="00000000" w:usb2="00000010" w:usb3="00000000" w:csb0="00040000" w:csb1="00000000"/>
    <w:embedRegular r:id="rId2" w:fontKey="{AB83AB06-417C-4A66-ACF5-E1E649A71CE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AE66B1E5-968C-471A-808E-858778E863B1}"/>
  </w:font>
  <w:font w:name="Wingdings 2">
    <w:panose1 w:val="05020102010507070707"/>
    <w:charset w:val="02"/>
    <w:family w:val="roman"/>
    <w:pitch w:val="default"/>
    <w:sig w:usb0="00000000" w:usb1="00000000" w:usb2="00000000" w:usb3="00000000" w:csb0="80000000" w:csb1="00000000"/>
    <w:embedRegular r:id="rId4" w:fontKey="{3EB1ACA7-2F2F-4F0E-8FF0-8B54750D201C}"/>
  </w:font>
  <w:font w:name="WPSEMBED1">
    <w:panose1 w:val="02000000000000000000"/>
    <w:charset w:val="86"/>
    <w:family w:val="auto"/>
    <w:pitch w:val="default"/>
    <w:sig w:usb0="A00002BF" w:usb1="38CF7CFA" w:usb2="00082016" w:usb3="00000000" w:csb0="00040001"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BF4B1">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759A">
    <w:pPr>
      <w:pStyle w:val="15"/>
      <w:framePr w:wrap="around" w:vAnchor="text" w:hAnchor="margin" w:xAlign="center" w:y="1"/>
      <w:rPr>
        <w:rStyle w:val="24"/>
      </w:rPr>
    </w:pPr>
    <w:r>
      <w:fldChar w:fldCharType="begin"/>
    </w:r>
    <w:r>
      <w:rPr>
        <w:rStyle w:val="24"/>
      </w:rPr>
      <w:instrText xml:space="preserve">PAGE  </w:instrText>
    </w:r>
    <w:r>
      <w:fldChar w:fldCharType="end"/>
    </w:r>
  </w:p>
  <w:p w14:paraId="7DB04517">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CCD5">
    <w:pPr>
      <w:pStyle w:val="1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47245">
    <w:pPr>
      <w:pStyle w:val="1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96131">
                          <w:pPr>
                            <w:pStyle w:val="15"/>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196131">
                    <w:pPr>
                      <w:pStyle w:val="15"/>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17111">
    <w:pPr>
      <w:pStyle w:val="1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4525A">
                          <w:pPr>
                            <w:pStyle w:val="15"/>
                          </w:pPr>
                          <w:r>
                            <w:t xml:space="preserve">— </w:t>
                          </w:r>
                          <w:r>
                            <w:fldChar w:fldCharType="begin"/>
                          </w:r>
                          <w:r>
                            <w:instrText xml:space="preserve"> PAGE  \* MERGEFORMAT </w:instrText>
                          </w:r>
                          <w:r>
                            <w:fldChar w:fldCharType="separate"/>
                          </w:r>
                          <w:r>
                            <w:t>46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84525A">
                    <w:pPr>
                      <w:pStyle w:val="15"/>
                    </w:pPr>
                    <w:r>
                      <w:t xml:space="preserve">— </w:t>
                    </w:r>
                    <w:r>
                      <w:fldChar w:fldCharType="begin"/>
                    </w:r>
                    <w:r>
                      <w:instrText xml:space="preserve"> PAGE  \* MERGEFORMAT </w:instrText>
                    </w:r>
                    <w:r>
                      <w:fldChar w:fldCharType="separate"/>
                    </w:r>
                    <w:r>
                      <w:t>46</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BA711"/>
    <w:multiLevelType w:val="singleLevel"/>
    <w:tmpl w:val="1C2BA711"/>
    <w:lvl w:ilvl="0" w:tentative="0">
      <w:start w:val="2"/>
      <w:numFmt w:val="decimal"/>
      <w:suff w:val="nothing"/>
      <w:lvlText w:val="%1、"/>
      <w:lvlJc w:val="left"/>
    </w:lvl>
  </w:abstractNum>
  <w:abstractNum w:abstractNumId="1">
    <w:nsid w:val="1E84A86E"/>
    <w:multiLevelType w:val="singleLevel"/>
    <w:tmpl w:val="1E84A86E"/>
    <w:lvl w:ilvl="0" w:tentative="0">
      <w:start w:val="1"/>
      <w:numFmt w:val="decimal"/>
      <w:suff w:val="nothing"/>
      <w:lvlText w:val="%1、"/>
      <w:lvlJc w:val="left"/>
    </w:lvl>
  </w:abstractNum>
  <w:abstractNum w:abstractNumId="2">
    <w:nsid w:val="2F58E180"/>
    <w:multiLevelType w:val="singleLevel"/>
    <w:tmpl w:val="2F58E180"/>
    <w:lvl w:ilvl="0" w:tentative="0">
      <w:start w:val="9"/>
      <w:numFmt w:val="decimal"/>
      <w:suff w:val="nothing"/>
      <w:lvlText w:val="%1、"/>
      <w:lvlJc w:val="left"/>
    </w:lvl>
  </w:abstractNum>
  <w:abstractNum w:abstractNumId="3">
    <w:nsid w:val="7516C49F"/>
    <w:multiLevelType w:val="singleLevel"/>
    <w:tmpl w:val="7516C49F"/>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MjM5OWI0ZjRlN2Y1NGVjZDkxZTUwNjk0MmZhYzgifQ=="/>
  </w:docVars>
  <w:rsids>
    <w:rsidRoot w:val="00000000"/>
    <w:rsid w:val="00930024"/>
    <w:rsid w:val="017D26F3"/>
    <w:rsid w:val="05B6706A"/>
    <w:rsid w:val="081339C4"/>
    <w:rsid w:val="08654AFE"/>
    <w:rsid w:val="0DEC68A0"/>
    <w:rsid w:val="0FC8480A"/>
    <w:rsid w:val="139E5C0A"/>
    <w:rsid w:val="1668246F"/>
    <w:rsid w:val="16D55D00"/>
    <w:rsid w:val="177B73DD"/>
    <w:rsid w:val="183C24E1"/>
    <w:rsid w:val="189103D3"/>
    <w:rsid w:val="1F3A1712"/>
    <w:rsid w:val="20005892"/>
    <w:rsid w:val="224F6E20"/>
    <w:rsid w:val="298967A1"/>
    <w:rsid w:val="2FC43090"/>
    <w:rsid w:val="35020F39"/>
    <w:rsid w:val="387E7AD4"/>
    <w:rsid w:val="39504729"/>
    <w:rsid w:val="3DE01FF5"/>
    <w:rsid w:val="3E4739AF"/>
    <w:rsid w:val="3FEC3860"/>
    <w:rsid w:val="410A4C06"/>
    <w:rsid w:val="41624650"/>
    <w:rsid w:val="42BF43A6"/>
    <w:rsid w:val="4470564A"/>
    <w:rsid w:val="4B8E71FB"/>
    <w:rsid w:val="52441E59"/>
    <w:rsid w:val="5675100C"/>
    <w:rsid w:val="5C6373B9"/>
    <w:rsid w:val="5CC4555D"/>
    <w:rsid w:val="5D237615"/>
    <w:rsid w:val="62BD39AD"/>
    <w:rsid w:val="63065664"/>
    <w:rsid w:val="63B55005"/>
    <w:rsid w:val="64451515"/>
    <w:rsid w:val="656666BC"/>
    <w:rsid w:val="66E01B82"/>
    <w:rsid w:val="68323645"/>
    <w:rsid w:val="68F664D5"/>
    <w:rsid w:val="6B0B1793"/>
    <w:rsid w:val="6FF650A7"/>
    <w:rsid w:val="70221889"/>
    <w:rsid w:val="75623926"/>
    <w:rsid w:val="764A639D"/>
    <w:rsid w:val="78994A9D"/>
    <w:rsid w:val="79477A25"/>
    <w:rsid w:val="798021A5"/>
    <w:rsid w:val="7A3206CD"/>
    <w:rsid w:val="7A6C32EB"/>
    <w:rsid w:val="7F516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5"/>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4"/>
    <w:basedOn w:val="1"/>
    <w:next w:val="1"/>
    <w:qFormat/>
    <w:uiPriority w:val="0"/>
    <w:pPr>
      <w:spacing w:line="360" w:lineRule="auto"/>
      <w:ind w:left="0"/>
      <w:outlineLvl w:val="3"/>
    </w:pPr>
    <w:rPr>
      <w:rFonts w:ascii="Times New Roman" w:hAnsi="Times New Roman" w:eastAsia="宋体" w:cs="宋体"/>
      <w:b/>
      <w:bCs/>
      <w:sz w:val="24"/>
      <w:szCs w:val="24"/>
      <w:lang w:eastAsia="en-US"/>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3"/>
    <w:qFormat/>
    <w:uiPriority w:val="99"/>
    <w:pPr>
      <w:ind w:left="420" w:leftChars="200" w:firstLine="420"/>
    </w:pPr>
    <w:rPr>
      <w:sz w:val="28"/>
    </w:rPr>
  </w:style>
  <w:style w:type="paragraph" w:styleId="3">
    <w:name w:val="Body Text First Indent"/>
    <w:basedOn w:val="1"/>
    <w:next w:val="1"/>
    <w:qFormat/>
    <w:uiPriority w:val="0"/>
    <w:pPr>
      <w:ind w:firstLine="420"/>
    </w:pPr>
    <w:rPr>
      <w:sz w:val="28"/>
      <w:szCs w:val="20"/>
    </w:rPr>
  </w:style>
  <w:style w:type="paragraph" w:styleId="5">
    <w:name w:val="Title"/>
    <w:basedOn w:val="1"/>
    <w:next w:val="1"/>
    <w:qFormat/>
    <w:uiPriority w:val="0"/>
    <w:pPr>
      <w:adjustRightInd w:val="0"/>
      <w:spacing w:line="480" w:lineRule="atLeast"/>
      <w:ind w:firstLine="538" w:firstLineChars="192"/>
      <w:jc w:val="left"/>
      <w:textAlignment w:val="baseline"/>
    </w:pPr>
    <w:rPr>
      <w:rFonts w:hAnsi="Arial" w:cs="Times New Roman"/>
      <w:kern w:val="28"/>
      <w:szCs w:val="20"/>
    </w:rPr>
  </w:style>
  <w:style w:type="paragraph" w:styleId="8">
    <w:name w:val="Normal Indent"/>
    <w:basedOn w:val="1"/>
    <w:qFormat/>
    <w:uiPriority w:val="0"/>
    <w:pPr>
      <w:ind w:firstLine="420"/>
    </w:pPr>
    <w:rPr>
      <w:sz w:val="24"/>
      <w:szCs w:val="20"/>
    </w:rPr>
  </w:style>
  <w:style w:type="paragraph" w:styleId="9">
    <w:name w:val="annotation text"/>
    <w:basedOn w:val="1"/>
    <w:semiHidden/>
    <w:qFormat/>
    <w:uiPriority w:val="0"/>
    <w:pPr>
      <w:jc w:val="left"/>
    </w:pPr>
    <w:rPr>
      <w:kern w:val="0"/>
      <w:sz w:val="24"/>
      <w:szCs w:val="20"/>
    </w:rPr>
  </w:style>
  <w:style w:type="paragraph" w:styleId="10">
    <w:name w:val="Salutation"/>
    <w:basedOn w:val="1"/>
    <w:next w:val="1"/>
    <w:unhideWhenUsed/>
    <w:qFormat/>
    <w:uiPriority w:val="0"/>
  </w:style>
  <w:style w:type="paragraph" w:styleId="11">
    <w:name w:val="Body Text"/>
    <w:basedOn w:val="1"/>
    <w:next w:val="12"/>
    <w:qFormat/>
    <w:uiPriority w:val="0"/>
    <w:pPr>
      <w:widowControl/>
      <w:snapToGrid w:val="0"/>
      <w:spacing w:before="60" w:after="160" w:line="259" w:lineRule="auto"/>
      <w:ind w:right="113"/>
    </w:pPr>
    <w:rPr>
      <w:kern w:val="0"/>
      <w:sz w:val="18"/>
      <w:szCs w:val="20"/>
    </w:rPr>
  </w:style>
  <w:style w:type="paragraph" w:customStyle="1" w:styleId="12">
    <w:name w:val="明显引用1"/>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paragraph" w:styleId="13">
    <w:name w:val="Body Text Indent"/>
    <w:basedOn w:val="1"/>
    <w:next w:val="11"/>
    <w:qFormat/>
    <w:uiPriority w:val="0"/>
    <w:pPr>
      <w:spacing w:after="120"/>
      <w:ind w:left="420" w:leftChars="200"/>
    </w:pPr>
    <w:rPr>
      <w:kern w:val="0"/>
      <w:sz w:val="24"/>
      <w:szCs w:val="20"/>
    </w:rPr>
  </w:style>
  <w:style w:type="paragraph" w:styleId="14">
    <w:name w:val="Plain Text"/>
    <w:basedOn w:val="1"/>
    <w:next w:val="10"/>
    <w:qFormat/>
    <w:uiPriority w:val="0"/>
    <w:pPr>
      <w:spacing w:line="240" w:lineRule="atLeast"/>
    </w:pPr>
    <w:rPr>
      <w:rFonts w:ascii="宋体" w:hAnsi="Courier New"/>
      <w:sz w:val="28"/>
      <w:szCs w:val="21"/>
    </w:rPr>
  </w:style>
  <w:style w:type="paragraph" w:styleId="1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Times New Roman"/>
    </w:rPr>
  </w:style>
  <w:style w:type="paragraph" w:styleId="20">
    <w:name w:val="Normal (Web)"/>
    <w:basedOn w:val="1"/>
    <w:qFormat/>
    <w:uiPriority w:val="0"/>
    <w:pPr>
      <w:widowControl/>
      <w:spacing w:before="100" w:beforeAutospacing="1" w:after="100" w:afterAutospacing="1"/>
      <w:jc w:val="left"/>
    </w:pPr>
    <w:rPr>
      <w:rFonts w:ascii="宋体" w:hAnsi="宋体" w:cstheme="minorBidi"/>
      <w:sz w:val="24"/>
      <w:szCs w:val="22"/>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paragraph" w:customStyle="1" w:styleId="25">
    <w:name w:val="样式 正文文本缩进 + 行距: 1.5 倍行距"/>
    <w:basedOn w:val="1"/>
    <w:qFormat/>
    <w:uiPriority w:val="99"/>
    <w:pPr>
      <w:spacing w:after="120"/>
      <w:ind w:left="90" w:leftChars="32" w:firstLine="560"/>
    </w:pPr>
  </w:style>
  <w:style w:type="paragraph" w:customStyle="1" w:styleId="26">
    <w:name w:val="翔一 表的标题"/>
    <w:basedOn w:val="1"/>
    <w:qFormat/>
    <w:uiPriority w:val="99"/>
    <w:pPr>
      <w:spacing w:line="480" w:lineRule="exact"/>
      <w:ind w:firstLine="0" w:firstLineChars="0"/>
      <w:jc w:val="center"/>
    </w:pPr>
    <w:rPr>
      <w:b/>
      <w:sz w:val="21"/>
      <w:szCs w:val="26"/>
    </w:rPr>
  </w:style>
  <w:style w:type="paragraph" w:customStyle="1" w:styleId="27">
    <w:name w:val="环评正文"/>
    <w:basedOn w:val="1"/>
    <w:qFormat/>
    <w:uiPriority w:val="0"/>
    <w:pPr>
      <w:spacing w:line="360" w:lineRule="auto"/>
      <w:ind w:firstLine="480" w:firstLineChars="200"/>
    </w:pPr>
    <w:rPr>
      <w:rFonts w:hAnsi="宋体"/>
      <w:kern w:val="0"/>
      <w:sz w:val="24"/>
    </w:rPr>
  </w:style>
  <w:style w:type="paragraph" w:customStyle="1" w:styleId="28">
    <w:name w:val="样式7"/>
    <w:basedOn w:val="1"/>
    <w:qFormat/>
    <w:uiPriority w:val="0"/>
    <w:pPr>
      <w:autoSpaceDE w:val="0"/>
      <w:autoSpaceDN w:val="0"/>
      <w:adjustRightInd w:val="0"/>
      <w:spacing w:line="360" w:lineRule="auto"/>
      <w:ind w:firstLine="480" w:firstLineChars="200"/>
      <w:jc w:val="left"/>
      <w:textAlignment w:val="baseline"/>
    </w:pPr>
    <w:rPr>
      <w:rFonts w:hAnsi="宋体"/>
      <w:kern w:val="0"/>
      <w:sz w:val="24"/>
      <w:szCs w:val="20"/>
    </w:rPr>
  </w:style>
  <w:style w:type="paragraph" w:customStyle="1" w:styleId="29">
    <w:name w:val="样式 样式 正文缩进正文（首行缩进两字） Char Char Char Char Char Char Char表格标题标题4文...."/>
    <w:basedOn w:val="1"/>
    <w:qFormat/>
    <w:uiPriority w:val="0"/>
    <w:pPr>
      <w:overflowPunct w:val="0"/>
      <w:adjustRightInd w:val="0"/>
      <w:snapToGrid w:val="0"/>
      <w:spacing w:line="500" w:lineRule="exact"/>
      <w:ind w:firstLine="200" w:firstLineChars="200"/>
      <w:textAlignment w:val="baseline"/>
    </w:pPr>
    <w:rPr>
      <w:rFonts w:ascii="Calibri" w:hAnsi="Calibri" w:eastAsia="仿宋_GB2312" w:cs="宋体"/>
      <w:kern w:val="0"/>
      <w:sz w:val="28"/>
      <w:szCs w:val="20"/>
    </w:rPr>
  </w:style>
  <w:style w:type="paragraph" w:customStyle="1" w:styleId="30">
    <w:name w:val="无间隔12"/>
    <w:qFormat/>
    <w:uiPriority w:val="99"/>
    <w:pPr>
      <w:widowControl w:val="0"/>
      <w:jc w:val="center"/>
    </w:pPr>
    <w:rPr>
      <w:rFonts w:hint="eastAsia" w:ascii="黑体" w:hAnsi="黑体" w:eastAsia="黑体" w:cs="黑体"/>
      <w:kern w:val="2"/>
      <w:sz w:val="21"/>
      <w:szCs w:val="22"/>
      <w:lang w:val="en-US" w:eastAsia="zh-CN" w:bidi="ar-SA"/>
    </w:rPr>
  </w:style>
  <w:style w:type="paragraph" w:customStyle="1" w:styleId="31">
    <w:name w:val="表格"/>
    <w:basedOn w:val="1"/>
    <w:next w:val="8"/>
    <w:qFormat/>
    <w:uiPriority w:val="0"/>
    <w:pPr>
      <w:adjustRightInd w:val="0"/>
      <w:snapToGrid w:val="0"/>
      <w:spacing w:beforeLines="10" w:afterLines="10" w:line="259" w:lineRule="auto"/>
      <w:jc w:val="center"/>
    </w:pPr>
    <w:rPr>
      <w:rFonts w:ascii="宋体" w:hAnsiTheme="minorHAnsi" w:eastAsiaTheme="minorEastAsia" w:cstheme="minorBidi"/>
      <w:szCs w:val="22"/>
    </w:rPr>
  </w:style>
  <w:style w:type="paragraph" w:customStyle="1" w:styleId="32">
    <w:name w:val="表头"/>
    <w:basedOn w:val="33"/>
    <w:next w:val="1"/>
    <w:qFormat/>
    <w:uiPriority w:val="0"/>
    <w:pPr>
      <w:adjustRightInd w:val="0"/>
      <w:snapToGrid w:val="0"/>
      <w:spacing w:before="120" w:line="520" w:lineRule="atLeast"/>
      <w:ind w:firstLine="200" w:firstLineChars="200"/>
      <w:jc w:val="center"/>
    </w:pPr>
    <w:rPr>
      <w:rFonts w:ascii="宋体" w:eastAsia="仿宋_GB2312"/>
      <w:kern w:val="0"/>
      <w:sz w:val="28"/>
      <w:szCs w:val="20"/>
    </w:rPr>
  </w:style>
  <w:style w:type="paragraph" w:customStyle="1" w:styleId="33">
    <w:name w:val="二级正文"/>
    <w:basedOn w:val="34"/>
    <w:next w:val="1"/>
    <w:qFormat/>
    <w:uiPriority w:val="0"/>
    <w:pPr>
      <w:ind w:firstLine="562" w:firstLineChars="200"/>
    </w:pPr>
  </w:style>
  <w:style w:type="paragraph" w:customStyle="1" w:styleId="34">
    <w:name w:val="一级正文"/>
    <w:basedOn w:val="1"/>
    <w:next w:val="1"/>
    <w:qFormat/>
    <w:uiPriority w:val="0"/>
    <w:pPr>
      <w:ind w:firstLine="0" w:firstLineChars="0"/>
    </w:pPr>
    <w:rPr>
      <w:b/>
    </w:rPr>
  </w:style>
  <w:style w:type="character" w:customStyle="1" w:styleId="35">
    <w:name w:val="article_title1"/>
    <w:basedOn w:val="23"/>
    <w:qFormat/>
    <w:uiPriority w:val="0"/>
    <w:rPr>
      <w:rFonts w:hint="eastAsia" w:ascii="微软雅黑" w:hAnsi="微软雅黑" w:eastAsia="微软雅黑" w:cs="微软雅黑"/>
      <w:b/>
      <w:bCs/>
      <w:sz w:val="24"/>
      <w:szCs w:val="24"/>
    </w:rPr>
  </w:style>
  <w:style w:type="paragraph" w:customStyle="1" w:styleId="36">
    <w:name w:val="翔一正文"/>
    <w:basedOn w:val="1"/>
    <w:next w:val="1"/>
    <w:semiHidden/>
    <w:qFormat/>
    <w:uiPriority w:val="0"/>
    <w:pPr>
      <w:adjustRightInd/>
      <w:snapToGrid/>
      <w:spacing w:line="360" w:lineRule="auto"/>
      <w:ind w:firstLine="1446" w:firstLineChars="200"/>
    </w:pPr>
    <w:rPr>
      <w:rFonts w:ascii="Times New Roman" w:hAnsi="Times New Roman" w:eastAsia="宋体" w:cs="Times New Roman"/>
      <w:sz w:val="24"/>
    </w:rPr>
  </w:style>
  <w:style w:type="paragraph" w:customStyle="1" w:styleId="37">
    <w:name w:val="翔一表格"/>
    <w:basedOn w:val="1"/>
    <w:next w:val="1"/>
    <w:semiHidden/>
    <w:qFormat/>
    <w:uiPriority w:val="0"/>
    <w:pPr>
      <w:autoSpaceDE w:val="0"/>
      <w:autoSpaceDN w:val="0"/>
      <w:snapToGrid/>
      <w:spacing w:line="240" w:lineRule="auto"/>
      <w:ind w:firstLine="0" w:firstLineChars="0"/>
      <w:jc w:val="center"/>
      <w:textAlignment w:val="baseline"/>
    </w:pPr>
    <w:rPr>
      <w:rFonts w:ascii="Times New Roman" w:hAnsi="Times New Roman" w:eastAsia="宋体"/>
      <w:kern w:val="0"/>
      <w:szCs w:val="21"/>
    </w:rPr>
  </w:style>
  <w:style w:type="paragraph" w:customStyle="1" w:styleId="38">
    <w:name w:val="Table Paragraph"/>
    <w:basedOn w:val="1"/>
    <w:qFormat/>
    <w:uiPriority w:val="0"/>
    <w:pPr>
      <w:widowControl/>
      <w:spacing w:before="10"/>
      <w:jc w:val="center"/>
    </w:pPr>
    <w:rPr>
      <w:rFonts w:ascii="宋体" w:hAnsi="宋体" w:cs="宋体"/>
      <w:kern w:val="0"/>
      <w:sz w:val="22"/>
      <w:szCs w:val="22"/>
      <w:lang w:eastAsia="en-US"/>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正文u"/>
    <w:basedOn w:val="1"/>
    <w:qFormat/>
    <w:uiPriority w:val="0"/>
    <w:pPr>
      <w:spacing w:line="360" w:lineRule="auto"/>
      <w:ind w:firstLine="720" w:firstLineChars="200"/>
      <w:jc w:val="left"/>
    </w:pPr>
    <w:rPr>
      <w:rFonts w:hint="eastAsia" w:ascii="Times New Roman" w:hAnsi="Times New Roman"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png"/><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1224</Words>
  <Characters>1381</Characters>
  <Lines>0</Lines>
  <Paragraphs>0</Paragraphs>
  <TotalTime>17</TotalTime>
  <ScaleCrop>false</ScaleCrop>
  <LinksUpToDate>false</LinksUpToDate>
  <CharactersWithSpaces>1521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2022-01-03T07:12:00Z</dcterms:created>
  <dc:creator>Administrator.SKY-20200414OVH</dc:creator>
  <cp:lastModifiedBy>momo</cp:lastModifiedBy>
  <dcterms:modified xsi:type="dcterms:W3CDTF">2025-12-17T00:45:44Z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AE10E94CD2574B36A29695078A0E32BC</vt:lpwstr>
  </property>
  <property fmtid="{D5CDD505-2E9C-101B-9397-08002B2CF9AE}" pid="4" name="KSOTemplateDocerSaveRecord">
    <vt:lpwstr>eyJoZGlkIjoiNzQ4ZTZhZDMyNTkwZmUxMTJhMzgzZDEzMWZlM2U4MjYiLCJ1c2VySWQiOiIxMDg0Njk1MDExIn0=</vt:lpwstr>
  </property>
</Properties>
</file>