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eastAsia="zh-CN"/>
        </w:rPr>
        <w:t>附件</w:t>
      </w:r>
      <w:r>
        <w:rPr>
          <w:rFonts w:hint="eastAsia" w:ascii="黑体" w:hAnsi="黑体" w:eastAsia="黑体" w:cs="黑体"/>
          <w:b w:val="0"/>
          <w:bCs w:val="0"/>
          <w:color w:val="auto"/>
          <w:sz w:val="28"/>
          <w:szCs w:val="28"/>
          <w:lang w:val="en-US" w:eastAsia="zh-CN"/>
        </w:rPr>
        <w:t>3</w:t>
      </w:r>
    </w:p>
    <w:p>
      <w:pPr>
        <w:spacing w:line="360" w:lineRule="auto"/>
        <w:jc w:val="center"/>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z w:val="32"/>
          <w:szCs w:val="32"/>
        </w:rPr>
        <w:t>评分标准</w:t>
      </w:r>
    </w:p>
    <w:tbl>
      <w:tblPr>
        <w:tblStyle w:val="13"/>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2440"/>
        <w:gridCol w:w="725"/>
        <w:gridCol w:w="5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blHeader/>
          <w:jc w:val="center"/>
        </w:trPr>
        <w:tc>
          <w:tcPr>
            <w:tcW w:w="6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24"/>
                <w:szCs w:val="24"/>
              </w:rPr>
            </w:pPr>
            <w:r>
              <w:rPr>
                <w:rFonts w:ascii="宋体" w:hAnsi="宋体" w:eastAsia="宋体" w:cs="Times New Roman"/>
                <w:color w:val="auto"/>
                <w:sz w:val="24"/>
                <w:szCs w:val="24"/>
              </w:rPr>
              <w:t>序号</w:t>
            </w:r>
          </w:p>
        </w:tc>
        <w:tc>
          <w:tcPr>
            <w:tcW w:w="24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评审内容</w:t>
            </w: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24"/>
                <w:szCs w:val="24"/>
              </w:rPr>
            </w:pPr>
            <w:r>
              <w:rPr>
                <w:rFonts w:ascii="宋体" w:hAnsi="宋体" w:eastAsia="宋体" w:cs="Times New Roman"/>
                <w:color w:val="auto"/>
                <w:sz w:val="24"/>
                <w:szCs w:val="24"/>
              </w:rPr>
              <w:t>分值</w:t>
            </w:r>
          </w:p>
        </w:tc>
        <w:tc>
          <w:tcPr>
            <w:tcW w:w="56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24"/>
                <w:szCs w:val="24"/>
              </w:rPr>
            </w:pPr>
            <w:r>
              <w:rPr>
                <w:rFonts w:ascii="宋体" w:hAnsi="宋体" w:eastAsia="宋体" w:cs="Times New Roman"/>
                <w:color w:val="auto"/>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jc w:val="center"/>
        </w:trPr>
        <w:tc>
          <w:tcPr>
            <w:tcW w:w="603" w:type="dxa"/>
            <w:noWrap w:val="0"/>
            <w:vAlign w:val="center"/>
          </w:tcPr>
          <w:p>
            <w:pPr>
              <w:spacing w:line="360" w:lineRule="auto"/>
              <w:jc w:val="center"/>
              <w:rPr>
                <w:rFonts w:ascii="宋体" w:hAnsi="宋体" w:eastAsia="宋体" w:cs="Times New Roman"/>
                <w:color w:val="auto"/>
                <w:sz w:val="24"/>
                <w:szCs w:val="24"/>
              </w:rPr>
            </w:pPr>
            <w:r>
              <w:rPr>
                <w:rFonts w:ascii="宋体" w:hAnsi="宋体" w:eastAsia="宋体" w:cs="Times New Roman"/>
                <w:color w:val="auto"/>
                <w:sz w:val="24"/>
                <w:szCs w:val="24"/>
              </w:rPr>
              <w:t>1</w:t>
            </w:r>
          </w:p>
        </w:tc>
        <w:tc>
          <w:tcPr>
            <w:tcW w:w="2440" w:type="dxa"/>
            <w:noWrap w:val="0"/>
            <w:vAlign w:val="center"/>
          </w:tcPr>
          <w:p>
            <w:pPr>
              <w:spacing w:line="360" w:lineRule="auto"/>
              <w:jc w:val="center"/>
              <w:rPr>
                <w:rFonts w:ascii="宋体" w:hAnsi="宋体" w:eastAsia="宋体" w:cs="Times New Roman"/>
                <w:color w:val="auto"/>
                <w:sz w:val="24"/>
                <w:szCs w:val="24"/>
              </w:rPr>
            </w:pPr>
            <w:r>
              <w:rPr>
                <w:rFonts w:ascii="宋体" w:hAnsi="宋体" w:eastAsia="宋体" w:cs="Times New Roman"/>
                <w:color w:val="auto"/>
                <w:sz w:val="24"/>
                <w:szCs w:val="24"/>
              </w:rPr>
              <w:t>招标代理</w:t>
            </w:r>
            <w:r>
              <w:rPr>
                <w:rFonts w:hint="eastAsia" w:ascii="宋体" w:hAnsi="宋体" w:eastAsia="宋体" w:cs="Times New Roman"/>
                <w:color w:val="auto"/>
                <w:sz w:val="24"/>
                <w:szCs w:val="24"/>
              </w:rPr>
              <w:t>服务</w:t>
            </w:r>
            <w:r>
              <w:rPr>
                <w:rFonts w:ascii="宋体" w:hAnsi="宋体" w:eastAsia="宋体" w:cs="Times New Roman"/>
                <w:color w:val="auto"/>
                <w:sz w:val="24"/>
                <w:szCs w:val="24"/>
              </w:rPr>
              <w:t>方案</w:t>
            </w:r>
          </w:p>
        </w:tc>
        <w:tc>
          <w:tcPr>
            <w:tcW w:w="725" w:type="dxa"/>
            <w:noWrap w:val="0"/>
            <w:vAlign w:val="center"/>
          </w:tcPr>
          <w:p>
            <w:pPr>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kern w:val="0"/>
                <w:sz w:val="24"/>
                <w:szCs w:val="24"/>
              </w:rPr>
              <w:t>30</w:t>
            </w:r>
            <w:r>
              <w:rPr>
                <w:rFonts w:ascii="宋体" w:hAnsi="宋体" w:eastAsia="宋体" w:cs="Times New Roman"/>
                <w:color w:val="auto"/>
                <w:sz w:val="24"/>
                <w:szCs w:val="24"/>
              </w:rPr>
              <w:t>分</w:t>
            </w:r>
          </w:p>
        </w:tc>
        <w:tc>
          <w:tcPr>
            <w:tcW w:w="5651" w:type="dxa"/>
            <w:noWrap w:val="0"/>
            <w:vAlign w:val="center"/>
          </w:tcPr>
          <w:p>
            <w:pPr>
              <w:spacing w:line="360" w:lineRule="auto"/>
              <w:jc w:val="left"/>
              <w:rPr>
                <w:rFonts w:ascii="宋体" w:hAnsi="宋体" w:eastAsia="宋体" w:cs="Times New Roman"/>
                <w:color w:val="auto"/>
                <w:sz w:val="24"/>
                <w:szCs w:val="24"/>
              </w:rPr>
            </w:pPr>
            <w:r>
              <w:rPr>
                <w:rFonts w:hint="eastAsia" w:ascii="宋体" w:hAnsi="宋体" w:eastAsia="宋体" w:cs="Times New Roman"/>
                <w:color w:val="auto"/>
                <w:sz w:val="24"/>
                <w:szCs w:val="24"/>
              </w:rPr>
              <w:t>（1）对本项目理解准确，招标代理工作方案详细，针对性强，内容具体，能充分体现本项目招标特点，工作完成时限能</w:t>
            </w:r>
            <w:bookmarkStart w:id="0" w:name="_GoBack"/>
            <w:bookmarkEnd w:id="0"/>
            <w:r>
              <w:rPr>
                <w:rFonts w:hint="eastAsia" w:ascii="宋体" w:hAnsi="宋体" w:eastAsia="宋体" w:cs="Times New Roman"/>
                <w:color w:val="auto"/>
                <w:sz w:val="24"/>
                <w:szCs w:val="24"/>
              </w:rPr>
              <w:t>满足项目要求，对遇到问题的响应及解决时限最优，有具体的期限违约责任承诺的，得21-30分；</w:t>
            </w:r>
          </w:p>
          <w:p>
            <w:pPr>
              <w:spacing w:line="360" w:lineRule="auto"/>
              <w:jc w:val="left"/>
              <w:rPr>
                <w:rFonts w:ascii="宋体" w:hAnsi="宋体" w:eastAsia="宋体" w:cs="Times New Roman"/>
                <w:color w:val="auto"/>
                <w:sz w:val="24"/>
                <w:szCs w:val="24"/>
              </w:rPr>
            </w:pPr>
            <w:r>
              <w:rPr>
                <w:rFonts w:hint="eastAsia" w:ascii="宋体" w:hAnsi="宋体" w:eastAsia="宋体" w:cs="Times New Roman"/>
                <w:color w:val="auto"/>
                <w:sz w:val="24"/>
                <w:szCs w:val="24"/>
              </w:rPr>
              <w:t>（2）对本项目有一定理解，能提供有针对性招标代理工作方案，内容基本完整，工作完成时限能满足项目要求，对遇到问题的响应及解决时限一般，有期限违约责任承诺但不具体的，得10-20分；</w:t>
            </w:r>
          </w:p>
          <w:p>
            <w:pPr>
              <w:spacing w:line="360" w:lineRule="auto"/>
              <w:jc w:val="left"/>
              <w:rPr>
                <w:rFonts w:ascii="宋体" w:hAnsi="宋体" w:eastAsia="宋体" w:cs="Times New Roman"/>
                <w:color w:val="auto"/>
                <w:sz w:val="24"/>
                <w:szCs w:val="24"/>
              </w:rPr>
            </w:pPr>
            <w:r>
              <w:rPr>
                <w:rFonts w:hint="eastAsia" w:ascii="宋体" w:hAnsi="宋体" w:eastAsia="宋体" w:cs="Times New Roman"/>
                <w:color w:val="auto"/>
                <w:sz w:val="24"/>
                <w:szCs w:val="24"/>
              </w:rPr>
              <w:t>（3）招标代理工作方案内容不完整，缺乏针对性的或未提供方案的，得0-9分。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603" w:type="dxa"/>
            <w:noWrap w:val="0"/>
            <w:vAlign w:val="center"/>
          </w:tcPr>
          <w:p>
            <w:pPr>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2</w:t>
            </w:r>
          </w:p>
        </w:tc>
        <w:tc>
          <w:tcPr>
            <w:tcW w:w="2440" w:type="dxa"/>
            <w:noWrap w:val="0"/>
            <w:vAlign w:val="center"/>
          </w:tcPr>
          <w:p>
            <w:pPr>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服务承诺、廉洁承诺</w:t>
            </w:r>
          </w:p>
        </w:tc>
        <w:tc>
          <w:tcPr>
            <w:tcW w:w="725" w:type="dxa"/>
            <w:noWrap w:val="0"/>
            <w:vAlign w:val="center"/>
          </w:tcPr>
          <w:p>
            <w:pPr>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20</w:t>
            </w:r>
            <w:r>
              <w:rPr>
                <w:rFonts w:ascii="宋体" w:hAnsi="宋体" w:eastAsia="宋体" w:cs="Times New Roman"/>
                <w:color w:val="auto"/>
                <w:sz w:val="24"/>
                <w:szCs w:val="24"/>
              </w:rPr>
              <w:t>分</w:t>
            </w:r>
          </w:p>
        </w:tc>
        <w:tc>
          <w:tcPr>
            <w:tcW w:w="5651" w:type="dxa"/>
            <w:noWrap w:val="0"/>
            <w:vAlign w:val="center"/>
          </w:tcPr>
          <w:p>
            <w:pPr>
              <w:spacing w:line="360" w:lineRule="auto"/>
              <w:jc w:val="left"/>
              <w:rPr>
                <w:rFonts w:ascii="宋体" w:hAnsi="宋体" w:eastAsia="宋体" w:cs="Times New Roman"/>
                <w:color w:val="auto"/>
                <w:sz w:val="24"/>
                <w:szCs w:val="24"/>
              </w:rPr>
            </w:pPr>
            <w:r>
              <w:rPr>
                <w:rFonts w:hint="eastAsia" w:ascii="宋体" w:hAnsi="宋体" w:eastAsia="宋体" w:cs="Times New Roman"/>
                <w:color w:val="auto"/>
                <w:sz w:val="24"/>
                <w:szCs w:val="24"/>
              </w:rPr>
              <w:t>（1）有服务承诺、廉洁承诺，保证措施内容具体，切实可行，并附有具体违约承诺的得13-20分；</w:t>
            </w:r>
          </w:p>
          <w:p>
            <w:pPr>
              <w:spacing w:line="360" w:lineRule="auto"/>
              <w:jc w:val="left"/>
              <w:rPr>
                <w:rFonts w:ascii="宋体" w:hAnsi="宋体" w:eastAsia="宋体" w:cs="Times New Roman"/>
                <w:color w:val="auto"/>
                <w:sz w:val="24"/>
                <w:szCs w:val="24"/>
              </w:rPr>
            </w:pPr>
            <w:r>
              <w:rPr>
                <w:rFonts w:hint="eastAsia" w:ascii="宋体" w:hAnsi="宋体" w:eastAsia="宋体" w:cs="Times New Roman"/>
                <w:color w:val="auto"/>
                <w:sz w:val="24"/>
                <w:szCs w:val="24"/>
              </w:rPr>
              <w:t>（2）有服务承诺、廉洁承诺，保证措施内容基本具体、可行，且有违约承诺的得6-12分；</w:t>
            </w:r>
          </w:p>
          <w:p>
            <w:pPr>
              <w:spacing w:line="360" w:lineRule="auto"/>
              <w:jc w:val="left"/>
              <w:rPr>
                <w:rFonts w:ascii="宋体" w:hAnsi="宋体" w:eastAsia="宋体" w:cs="Times New Roman"/>
                <w:color w:val="auto"/>
                <w:sz w:val="24"/>
                <w:szCs w:val="24"/>
              </w:rPr>
            </w:pPr>
            <w:r>
              <w:rPr>
                <w:rFonts w:hint="eastAsia" w:ascii="宋体" w:hAnsi="宋体" w:eastAsia="宋体" w:cs="Times New Roman"/>
                <w:color w:val="auto"/>
                <w:sz w:val="24"/>
                <w:szCs w:val="24"/>
              </w:rPr>
              <w:t>（3）有服务承诺、廉洁承诺，保证措施差的得1-5分。没有服务承诺、廉洁承诺得0分。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603" w:type="dxa"/>
            <w:noWrap w:val="0"/>
            <w:vAlign w:val="center"/>
          </w:tcPr>
          <w:p>
            <w:pPr>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3</w:t>
            </w:r>
          </w:p>
        </w:tc>
        <w:tc>
          <w:tcPr>
            <w:tcW w:w="2440" w:type="dxa"/>
            <w:noWrap w:val="0"/>
            <w:vAlign w:val="center"/>
          </w:tcPr>
          <w:p>
            <w:pPr>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场地设施</w:t>
            </w:r>
          </w:p>
        </w:tc>
        <w:tc>
          <w:tcPr>
            <w:tcW w:w="725" w:type="dxa"/>
            <w:noWrap w:val="0"/>
            <w:vAlign w:val="center"/>
          </w:tcPr>
          <w:p>
            <w:pPr>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5分</w:t>
            </w:r>
          </w:p>
        </w:tc>
        <w:tc>
          <w:tcPr>
            <w:tcW w:w="5651" w:type="dxa"/>
            <w:noWrap w:val="0"/>
            <w:vAlign w:val="center"/>
          </w:tcPr>
          <w:p>
            <w:pPr>
              <w:spacing w:line="360" w:lineRule="auto"/>
              <w:jc w:val="left"/>
              <w:rPr>
                <w:rFonts w:ascii="宋体" w:hAnsi="宋体" w:eastAsia="宋体" w:cs="Times New Roman"/>
                <w:color w:val="auto"/>
                <w:sz w:val="24"/>
                <w:szCs w:val="24"/>
              </w:rPr>
            </w:pPr>
            <w:r>
              <w:rPr>
                <w:rFonts w:hint="eastAsia" w:ascii="宋体" w:hAnsi="宋体" w:eastAsia="宋体" w:cs="Times New Roman"/>
                <w:color w:val="auto"/>
                <w:sz w:val="24"/>
                <w:szCs w:val="24"/>
              </w:rPr>
              <w:t>申请人具有固定办公场所，开标评标室监控等设施齐全的得5分，没有的不得分。（固定办公场所证明材料以不动产权证或房产证或租赁协议为准，监控等设施须提供相关照片或设备清单，否则不予认可）。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2" w:hRule="atLeast"/>
          <w:jc w:val="center"/>
        </w:trPr>
        <w:tc>
          <w:tcPr>
            <w:tcW w:w="603" w:type="dxa"/>
            <w:noWrap w:val="0"/>
            <w:vAlign w:val="center"/>
          </w:tcPr>
          <w:p>
            <w:pPr>
              <w:spacing w:line="360" w:lineRule="auto"/>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4</w:t>
            </w:r>
          </w:p>
        </w:tc>
        <w:tc>
          <w:tcPr>
            <w:tcW w:w="2440" w:type="dxa"/>
            <w:noWrap w:val="0"/>
            <w:vAlign w:val="center"/>
          </w:tcPr>
          <w:p>
            <w:pPr>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拟派</w:t>
            </w:r>
            <w:r>
              <w:rPr>
                <w:rFonts w:ascii="宋体" w:hAnsi="宋体" w:eastAsia="宋体" w:cs="Times New Roman"/>
                <w:color w:val="auto"/>
                <w:sz w:val="24"/>
                <w:szCs w:val="24"/>
              </w:rPr>
              <w:t>项目</w:t>
            </w:r>
            <w:r>
              <w:rPr>
                <w:rFonts w:hint="eastAsia" w:ascii="宋体" w:hAnsi="宋体" w:eastAsia="宋体" w:cs="Times New Roman"/>
                <w:color w:val="auto"/>
                <w:sz w:val="24"/>
                <w:szCs w:val="24"/>
              </w:rPr>
              <w:t>组成员</w:t>
            </w:r>
            <w:r>
              <w:rPr>
                <w:rFonts w:ascii="宋体" w:hAnsi="宋体" w:eastAsia="宋体" w:cs="Times New Roman"/>
                <w:color w:val="auto"/>
                <w:sz w:val="24"/>
                <w:szCs w:val="24"/>
              </w:rPr>
              <w:t>评审</w:t>
            </w:r>
          </w:p>
        </w:tc>
        <w:tc>
          <w:tcPr>
            <w:tcW w:w="725" w:type="dxa"/>
            <w:noWrap w:val="0"/>
            <w:vAlign w:val="center"/>
          </w:tcPr>
          <w:p>
            <w:pPr>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10</w:t>
            </w:r>
            <w:r>
              <w:rPr>
                <w:rFonts w:ascii="宋体" w:hAnsi="宋体" w:eastAsia="宋体" w:cs="Times New Roman"/>
                <w:color w:val="auto"/>
                <w:sz w:val="24"/>
                <w:szCs w:val="24"/>
              </w:rPr>
              <w:t>分</w:t>
            </w:r>
          </w:p>
        </w:tc>
        <w:tc>
          <w:tcPr>
            <w:tcW w:w="5651" w:type="dxa"/>
            <w:noWrap w:val="0"/>
            <w:vAlign w:val="center"/>
          </w:tcPr>
          <w:p>
            <w:pPr>
              <w:spacing w:line="360" w:lineRule="auto"/>
              <w:jc w:val="left"/>
              <w:rPr>
                <w:rFonts w:ascii="宋体" w:hAnsi="宋体" w:eastAsia="宋体" w:cs="Times New Roman"/>
                <w:color w:val="auto"/>
                <w:sz w:val="24"/>
                <w:szCs w:val="24"/>
              </w:rPr>
            </w:pPr>
            <w:r>
              <w:rPr>
                <w:rFonts w:hint="eastAsia" w:ascii="宋体" w:hAnsi="宋体" w:eastAsia="宋体" w:cs="Times New Roman"/>
                <w:color w:val="auto"/>
                <w:sz w:val="24"/>
                <w:szCs w:val="24"/>
              </w:rPr>
              <w:t>（1）项目负责人具备高级及以上职称的得3分；</w:t>
            </w:r>
          </w:p>
          <w:p>
            <w:pPr>
              <w:spacing w:line="360" w:lineRule="auto"/>
              <w:jc w:val="left"/>
              <w:rPr>
                <w:rFonts w:ascii="宋体" w:hAnsi="宋体" w:eastAsia="宋体" w:cs="Times New Roman"/>
                <w:color w:val="auto"/>
                <w:sz w:val="24"/>
                <w:szCs w:val="24"/>
              </w:rPr>
            </w:pPr>
            <w:r>
              <w:rPr>
                <w:rFonts w:hint="eastAsia" w:ascii="宋体" w:hAnsi="宋体" w:eastAsia="宋体" w:cs="Times New Roman"/>
                <w:color w:val="auto"/>
                <w:sz w:val="24"/>
                <w:szCs w:val="24"/>
              </w:rPr>
              <w:t>（2）项目负责人具备建设工程招标投标从业人员或政府采购培训合格证书的得1分；</w:t>
            </w:r>
          </w:p>
          <w:p>
            <w:pPr>
              <w:spacing w:line="360" w:lineRule="auto"/>
              <w:jc w:val="left"/>
              <w:rPr>
                <w:rFonts w:ascii="宋体" w:hAnsi="宋体" w:eastAsia="宋体" w:cs="Times New Roman"/>
                <w:color w:val="auto"/>
                <w:sz w:val="24"/>
                <w:szCs w:val="24"/>
              </w:rPr>
            </w:pPr>
            <w:r>
              <w:rPr>
                <w:rFonts w:hint="eastAsia" w:ascii="宋体" w:hAnsi="宋体" w:eastAsia="宋体" w:cs="Times New Roman"/>
                <w:color w:val="auto"/>
                <w:sz w:val="24"/>
                <w:szCs w:val="24"/>
              </w:rPr>
              <w:t>（3）项目负责人具有政府采购或工程建设招标代理业绩的得1分。</w:t>
            </w:r>
          </w:p>
          <w:p>
            <w:pPr>
              <w:spacing w:line="360" w:lineRule="auto"/>
              <w:jc w:val="left"/>
              <w:rPr>
                <w:rFonts w:ascii="宋体" w:hAnsi="宋体" w:eastAsia="宋体" w:cs="Times New Roman"/>
                <w:color w:val="auto"/>
                <w:sz w:val="24"/>
                <w:szCs w:val="24"/>
              </w:rPr>
            </w:pPr>
            <w:r>
              <w:rPr>
                <w:rFonts w:hint="eastAsia" w:ascii="宋体" w:hAnsi="宋体" w:eastAsia="宋体" w:cs="Times New Roman"/>
                <w:color w:val="auto"/>
                <w:sz w:val="24"/>
                <w:szCs w:val="24"/>
              </w:rPr>
              <w:t>（4）投入本项目的项目组其他成员不少于5人（含5人），且具备建设工程招标投标从业人员或政府采购培训合格证书的，专业组成搭配比较合理的得5分；不符合要求的不得分。</w:t>
            </w:r>
          </w:p>
          <w:p>
            <w:pPr>
              <w:spacing w:line="360" w:lineRule="auto"/>
              <w:jc w:val="left"/>
              <w:rPr>
                <w:rFonts w:ascii="宋体" w:hAnsi="宋体" w:eastAsia="宋体" w:cs="Times New Roman"/>
                <w:color w:val="auto"/>
                <w:sz w:val="24"/>
                <w:szCs w:val="24"/>
              </w:rPr>
            </w:pPr>
            <w:r>
              <w:rPr>
                <w:rFonts w:hint="eastAsia" w:ascii="宋体" w:hAnsi="宋体" w:eastAsia="宋体" w:cs="Times New Roman"/>
                <w:color w:val="auto"/>
                <w:sz w:val="24"/>
                <w:szCs w:val="24"/>
              </w:rPr>
              <w:t>注：1、项目组其他成员不包括项目负责人。</w:t>
            </w:r>
          </w:p>
          <w:p>
            <w:pPr>
              <w:spacing w:line="360" w:lineRule="auto"/>
              <w:jc w:val="left"/>
              <w:rPr>
                <w:rFonts w:ascii="宋体" w:hAnsi="宋体" w:eastAsia="宋体" w:cs="Times New Roman"/>
                <w:color w:val="auto"/>
                <w:sz w:val="24"/>
                <w:szCs w:val="24"/>
              </w:rPr>
            </w:pPr>
            <w:r>
              <w:rPr>
                <w:rFonts w:hint="eastAsia" w:ascii="宋体" w:hAnsi="宋体" w:eastAsia="宋体" w:cs="Times New Roman"/>
                <w:color w:val="auto"/>
                <w:sz w:val="24"/>
                <w:szCs w:val="24"/>
              </w:rPr>
              <w:t>2、以上打分项证明材料复印件须附于响应文件中。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603" w:type="dxa"/>
            <w:noWrap w:val="0"/>
            <w:vAlign w:val="center"/>
          </w:tcPr>
          <w:p>
            <w:pPr>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5</w:t>
            </w:r>
          </w:p>
        </w:tc>
        <w:tc>
          <w:tcPr>
            <w:tcW w:w="2440" w:type="dxa"/>
            <w:noWrap w:val="0"/>
            <w:vAlign w:val="center"/>
          </w:tcPr>
          <w:p>
            <w:pPr>
              <w:spacing w:line="360" w:lineRule="auto"/>
              <w:jc w:val="center"/>
              <w:rPr>
                <w:rFonts w:ascii="宋体" w:hAnsi="宋体" w:eastAsia="宋体" w:cs="Times New Roman"/>
                <w:color w:val="auto"/>
                <w:sz w:val="24"/>
                <w:szCs w:val="24"/>
              </w:rPr>
            </w:pPr>
            <w:r>
              <w:rPr>
                <w:rFonts w:ascii="宋体" w:hAnsi="宋体" w:eastAsia="宋体" w:cs="Times New Roman"/>
                <w:color w:val="auto"/>
                <w:sz w:val="24"/>
                <w:szCs w:val="24"/>
              </w:rPr>
              <w:t>类似业绩</w:t>
            </w:r>
          </w:p>
        </w:tc>
        <w:tc>
          <w:tcPr>
            <w:tcW w:w="725" w:type="dxa"/>
            <w:noWrap w:val="0"/>
            <w:vAlign w:val="center"/>
          </w:tcPr>
          <w:p>
            <w:pPr>
              <w:spacing w:line="360" w:lineRule="auto"/>
              <w:jc w:val="left"/>
              <w:rPr>
                <w:rFonts w:ascii="宋体" w:hAnsi="宋体" w:eastAsia="宋体" w:cs="Times New Roman"/>
                <w:color w:val="auto"/>
                <w:sz w:val="24"/>
                <w:szCs w:val="24"/>
              </w:rPr>
            </w:pPr>
            <w:r>
              <w:rPr>
                <w:rFonts w:hint="eastAsia" w:ascii="宋体" w:hAnsi="宋体" w:eastAsia="宋体" w:cs="Times New Roman"/>
                <w:color w:val="auto"/>
                <w:sz w:val="24"/>
                <w:szCs w:val="24"/>
              </w:rPr>
              <w:t>10</w:t>
            </w:r>
            <w:r>
              <w:rPr>
                <w:rFonts w:ascii="宋体" w:hAnsi="宋体" w:eastAsia="宋体" w:cs="Times New Roman"/>
                <w:color w:val="auto"/>
                <w:sz w:val="24"/>
                <w:szCs w:val="24"/>
              </w:rPr>
              <w:t>分</w:t>
            </w:r>
          </w:p>
        </w:tc>
        <w:tc>
          <w:tcPr>
            <w:tcW w:w="5651" w:type="dxa"/>
            <w:noWrap w:val="0"/>
            <w:vAlign w:val="center"/>
          </w:tcPr>
          <w:p>
            <w:pPr>
              <w:spacing w:line="360" w:lineRule="auto"/>
              <w:jc w:val="left"/>
              <w:rPr>
                <w:rFonts w:ascii="宋体" w:hAnsi="宋体" w:eastAsia="宋体" w:cs="Times New Roman"/>
                <w:color w:val="auto"/>
                <w:sz w:val="24"/>
                <w:szCs w:val="24"/>
              </w:rPr>
            </w:pPr>
            <w:r>
              <w:rPr>
                <w:rFonts w:hint="eastAsia" w:ascii="宋体" w:hAnsi="宋体" w:eastAsia="宋体" w:cs="Times New Roman"/>
                <w:color w:val="auto"/>
                <w:sz w:val="24"/>
                <w:szCs w:val="24"/>
              </w:rPr>
              <w:t>申请人自2022年至今承担过1个政府采购或工程建设招标代理业绩的得1分，每增加1个类似业绩的加1分，分数加至满分10分为止。</w:t>
            </w:r>
          </w:p>
          <w:p>
            <w:pPr>
              <w:spacing w:line="360" w:lineRule="auto"/>
              <w:jc w:val="left"/>
              <w:rPr>
                <w:rFonts w:ascii="宋体" w:hAnsi="宋体" w:eastAsia="宋体" w:cs="Times New Roman"/>
                <w:color w:val="auto"/>
                <w:sz w:val="24"/>
                <w:szCs w:val="24"/>
              </w:rPr>
            </w:pPr>
            <w:r>
              <w:rPr>
                <w:rFonts w:hint="eastAsia" w:ascii="宋体" w:hAnsi="宋体" w:eastAsia="宋体" w:cs="Times New Roman"/>
                <w:color w:val="auto"/>
                <w:sz w:val="24"/>
                <w:szCs w:val="24"/>
              </w:rPr>
              <w:t>注：类似业绩以中标（成交）通知书或招标代理合同为准。类似业绩证明材料的复印件应附于响应文件中，否则不予认可。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603" w:type="dxa"/>
            <w:noWrap w:val="0"/>
            <w:vAlign w:val="center"/>
          </w:tcPr>
          <w:p>
            <w:pPr>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6</w:t>
            </w:r>
          </w:p>
        </w:tc>
        <w:tc>
          <w:tcPr>
            <w:tcW w:w="2440" w:type="dxa"/>
            <w:noWrap w:val="0"/>
            <w:vAlign w:val="center"/>
          </w:tcPr>
          <w:p>
            <w:pPr>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报价</w:t>
            </w:r>
          </w:p>
        </w:tc>
        <w:tc>
          <w:tcPr>
            <w:tcW w:w="725" w:type="dxa"/>
            <w:noWrap w:val="0"/>
            <w:vAlign w:val="center"/>
          </w:tcPr>
          <w:p>
            <w:pPr>
              <w:spacing w:line="360" w:lineRule="auto"/>
              <w:jc w:val="left"/>
              <w:rPr>
                <w:rFonts w:hint="eastAsia" w:ascii="宋体" w:hAnsi="宋体" w:eastAsia="宋体" w:cs="Times New Roman"/>
                <w:color w:val="auto"/>
                <w:sz w:val="24"/>
                <w:szCs w:val="24"/>
              </w:rPr>
            </w:pPr>
            <w:r>
              <w:rPr>
                <w:rFonts w:hint="eastAsia" w:ascii="宋体" w:hAnsi="宋体" w:eastAsia="宋体" w:cs="Times New Roman"/>
                <w:color w:val="auto"/>
                <w:sz w:val="24"/>
                <w:szCs w:val="24"/>
              </w:rPr>
              <w:t>25分</w:t>
            </w:r>
          </w:p>
        </w:tc>
        <w:tc>
          <w:tcPr>
            <w:tcW w:w="5651" w:type="dxa"/>
            <w:noWrap w:val="0"/>
            <w:vAlign w:val="center"/>
          </w:tcPr>
          <w:p>
            <w:pPr>
              <w:spacing w:line="360" w:lineRule="auto"/>
              <w:jc w:val="left"/>
              <w:rPr>
                <w:rFonts w:hint="eastAsia" w:ascii="宋体" w:hAnsi="宋体" w:eastAsia="宋体" w:cs="宋体"/>
                <w:color w:val="auto"/>
                <w:sz w:val="24"/>
              </w:rPr>
            </w:pPr>
            <w:r>
              <w:rPr>
                <w:rFonts w:hint="eastAsia" w:ascii="宋体" w:hAnsi="宋体" w:eastAsia="宋体" w:cs="宋体"/>
                <w:color w:val="auto"/>
                <w:sz w:val="24"/>
              </w:rPr>
              <w:t>满足资格要求的所有申请人的报价（下浮率报价）平均价为基准价；当有效申请人的报价等于基准价时，得满分25分；当有效申请人报价与基准价差值，每高于基准价1%扣0.5分,每低于基准价1%扣1分,分数扣完为止。</w:t>
            </w:r>
          </w:p>
          <w:p>
            <w:pPr>
              <w:spacing w:line="360" w:lineRule="auto"/>
              <w:jc w:val="left"/>
              <w:rPr>
                <w:rFonts w:hint="eastAsia" w:ascii="宋体" w:hAnsi="宋体" w:eastAsia="宋体" w:cs="Times New Roman"/>
                <w:color w:val="auto"/>
                <w:sz w:val="24"/>
                <w:szCs w:val="24"/>
              </w:rPr>
            </w:pPr>
            <w:r>
              <w:rPr>
                <w:rFonts w:hint="eastAsia" w:ascii="宋体" w:hAnsi="宋体" w:eastAsia="宋体" w:cs="宋体"/>
                <w:color w:val="auto"/>
                <w:sz w:val="24"/>
              </w:rPr>
              <w:t>备注：得分按四舍五入保留至小数点后两位，若申请人数量大于5时，计算平均价时去掉一个最高值，一个最低值。</w:t>
            </w:r>
          </w:p>
        </w:tc>
      </w:tr>
    </w:tbl>
    <w:p>
      <w:pPr>
        <w:rPr>
          <w:rFonts w:hint="default"/>
          <w:lang w:val="en-US" w:eastAsia="zh-CN"/>
        </w:rPr>
      </w:pPr>
    </w:p>
    <w:sectPr>
      <w:footerReference r:id="rId3" w:type="default"/>
      <w:pgSz w:w="11906" w:h="16838"/>
      <w:pgMar w:top="2098" w:right="1474" w:bottom="1417" w:left="1531"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金梅毛行書">
    <w:panose1 w:val="0201060900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2ODFlODFmNjdhNzJkYjlmMzM2NjdkNTU4YzljMjkifQ=="/>
  </w:docVars>
  <w:rsids>
    <w:rsidRoot w:val="3BD95A1D"/>
    <w:rsid w:val="02367A76"/>
    <w:rsid w:val="0252239A"/>
    <w:rsid w:val="044763DA"/>
    <w:rsid w:val="05E42CFC"/>
    <w:rsid w:val="063C3C1D"/>
    <w:rsid w:val="072D2F81"/>
    <w:rsid w:val="073D205D"/>
    <w:rsid w:val="07B76CEE"/>
    <w:rsid w:val="09877505"/>
    <w:rsid w:val="0B23127F"/>
    <w:rsid w:val="0CE94E25"/>
    <w:rsid w:val="0D9563EC"/>
    <w:rsid w:val="0E211365"/>
    <w:rsid w:val="0E9F43F7"/>
    <w:rsid w:val="10A42081"/>
    <w:rsid w:val="113969C6"/>
    <w:rsid w:val="17457E73"/>
    <w:rsid w:val="1AAB4C41"/>
    <w:rsid w:val="1AAF6842"/>
    <w:rsid w:val="1F422126"/>
    <w:rsid w:val="1FA94802"/>
    <w:rsid w:val="247B17E7"/>
    <w:rsid w:val="24FA6AC1"/>
    <w:rsid w:val="25E90264"/>
    <w:rsid w:val="26E642DD"/>
    <w:rsid w:val="27097897"/>
    <w:rsid w:val="2764472D"/>
    <w:rsid w:val="2869667D"/>
    <w:rsid w:val="28781D66"/>
    <w:rsid w:val="2964356A"/>
    <w:rsid w:val="2C2D5B1E"/>
    <w:rsid w:val="2CE8327D"/>
    <w:rsid w:val="2DBC4AFF"/>
    <w:rsid w:val="2DE43815"/>
    <w:rsid w:val="2E0C2682"/>
    <w:rsid w:val="2E735BC5"/>
    <w:rsid w:val="2E7F7CB6"/>
    <w:rsid w:val="2E933386"/>
    <w:rsid w:val="31A727B0"/>
    <w:rsid w:val="340551E6"/>
    <w:rsid w:val="35385FF1"/>
    <w:rsid w:val="3AB111D2"/>
    <w:rsid w:val="3B3E3C3F"/>
    <w:rsid w:val="3B9752C5"/>
    <w:rsid w:val="3BD95A1D"/>
    <w:rsid w:val="3CF16AA7"/>
    <w:rsid w:val="3DAA3D38"/>
    <w:rsid w:val="3DFD5D03"/>
    <w:rsid w:val="41341C1A"/>
    <w:rsid w:val="433D29E5"/>
    <w:rsid w:val="44060B3C"/>
    <w:rsid w:val="447C5767"/>
    <w:rsid w:val="44FE0DBC"/>
    <w:rsid w:val="4579630B"/>
    <w:rsid w:val="45FA35DE"/>
    <w:rsid w:val="486E6D6C"/>
    <w:rsid w:val="494172B9"/>
    <w:rsid w:val="4AD07521"/>
    <w:rsid w:val="4F2D286D"/>
    <w:rsid w:val="4FF841D1"/>
    <w:rsid w:val="50306AAF"/>
    <w:rsid w:val="51DF3A1A"/>
    <w:rsid w:val="56B310C2"/>
    <w:rsid w:val="58E931E3"/>
    <w:rsid w:val="5A84380D"/>
    <w:rsid w:val="5BB95E08"/>
    <w:rsid w:val="5C9522CF"/>
    <w:rsid w:val="5D5947B4"/>
    <w:rsid w:val="60D61C1A"/>
    <w:rsid w:val="616650DA"/>
    <w:rsid w:val="62BB0032"/>
    <w:rsid w:val="648D74C6"/>
    <w:rsid w:val="64AC4CF6"/>
    <w:rsid w:val="65C307C5"/>
    <w:rsid w:val="66DB2DEC"/>
    <w:rsid w:val="684E5A28"/>
    <w:rsid w:val="69EB76C9"/>
    <w:rsid w:val="6AB51D8E"/>
    <w:rsid w:val="6B3E78AE"/>
    <w:rsid w:val="6C5611E9"/>
    <w:rsid w:val="6CB8716B"/>
    <w:rsid w:val="6EBA7973"/>
    <w:rsid w:val="70B15AF2"/>
    <w:rsid w:val="710D588B"/>
    <w:rsid w:val="73CB00D3"/>
    <w:rsid w:val="74686E6E"/>
    <w:rsid w:val="795631D9"/>
    <w:rsid w:val="7A37456E"/>
    <w:rsid w:val="7A6F24A4"/>
    <w:rsid w:val="7ACD6C80"/>
    <w:rsid w:val="7C0636ED"/>
    <w:rsid w:val="7C4E7ED2"/>
    <w:rsid w:val="7EB268B9"/>
    <w:rsid w:val="7FC52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9"/>
    <w:qFormat/>
    <w:uiPriority w:val="0"/>
    <w:pPr>
      <w:spacing w:line="0" w:lineRule="atLeast"/>
      <w:ind w:left="0" w:right="0" w:firstLine="0" w:firstLineChars="0"/>
      <w:jc w:val="center"/>
      <w:outlineLvl w:val="0"/>
    </w:pPr>
    <w:rPr>
      <w:rFonts w:ascii="Times New Roman" w:hAnsi="Times New Roman" w:eastAsia="方正小标宋简体" w:cs="宋体"/>
      <w:snapToGrid w:val="0"/>
      <w:color w:val="000000"/>
      <w:kern w:val="0"/>
      <w:sz w:val="44"/>
      <w:szCs w:val="44"/>
      <w:lang w:val="zh-CN" w:eastAsia="en-US" w:bidi="zh-CN"/>
    </w:rPr>
  </w:style>
  <w:style w:type="paragraph" w:styleId="5">
    <w:name w:val="heading 2"/>
    <w:basedOn w:val="1"/>
    <w:next w:val="1"/>
    <w:semiHidden/>
    <w:unhideWhenUsed/>
    <w:qFormat/>
    <w:uiPriority w:val="0"/>
    <w:pPr>
      <w:keepNext/>
      <w:keepLines/>
      <w:widowControl w:val="0"/>
      <w:spacing w:line="560" w:lineRule="exact"/>
      <w:ind w:firstLine="640" w:firstLineChars="200"/>
      <w:jc w:val="both"/>
      <w:outlineLvl w:val="1"/>
    </w:pPr>
    <w:rPr>
      <w:rFonts w:ascii="Times New Roman" w:hAnsi="Times New Roman" w:eastAsia="黑体" w:cs="Times New Roman"/>
      <w:kern w:val="2"/>
      <w:sz w:val="32"/>
      <w:szCs w:val="20"/>
    </w:rPr>
  </w:style>
  <w:style w:type="paragraph" w:styleId="6">
    <w:name w:val="heading 3"/>
    <w:basedOn w:val="1"/>
    <w:next w:val="1"/>
    <w:link w:val="17"/>
    <w:semiHidden/>
    <w:unhideWhenUsed/>
    <w:qFormat/>
    <w:uiPriority w:val="0"/>
    <w:pPr>
      <w:keepNext/>
      <w:keepLines/>
      <w:autoSpaceDE/>
      <w:autoSpaceDN/>
      <w:spacing w:beforeAutospacing="0" w:afterAutospacing="0" w:line="560" w:lineRule="exact"/>
      <w:ind w:firstLine="880" w:firstLineChars="200"/>
      <w:outlineLvl w:val="2"/>
    </w:pPr>
    <w:rPr>
      <w:rFonts w:ascii="Times New Roman" w:hAnsi="Times New Roman" w:eastAsia="楷体_GB2312" w:cs="仿宋_GB2312"/>
      <w:color w:val="000000"/>
      <w:u w:val="none" w:color="000000"/>
    </w:rPr>
  </w:style>
  <w:style w:type="paragraph" w:styleId="7">
    <w:name w:val="heading 4"/>
    <w:basedOn w:val="1"/>
    <w:next w:val="1"/>
    <w:semiHidden/>
    <w:unhideWhenUsed/>
    <w:qFormat/>
    <w:uiPriority w:val="0"/>
    <w:pPr>
      <w:keepNext/>
      <w:keepLines/>
      <w:spacing w:beforeLines="0" w:beforeAutospacing="0" w:afterLines="0" w:afterAutospacing="0" w:line="560" w:lineRule="exact"/>
      <w:outlineLvl w:val="3"/>
    </w:pPr>
    <w:rPr>
      <w:rFonts w:ascii="Times New Roman" w:hAnsi="Times New Roman"/>
    </w:rPr>
  </w:style>
  <w:style w:type="character" w:default="1" w:styleId="15">
    <w:name w:val="Default Paragraph Font"/>
    <w:semiHidden/>
    <w:qFormat/>
    <w:uiPriority w:val="0"/>
    <w:rPr>
      <w:rFonts w:ascii="Calibri" w:hAnsi="Calibri" w:eastAsia="仿宋_GB2312"/>
      <w:sz w:val="32"/>
    </w:rPr>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next w:val="3"/>
    <w:qFormat/>
    <w:uiPriority w:val="0"/>
    <w:pPr>
      <w:widowControl w:val="0"/>
      <w:spacing w:after="120"/>
      <w:ind w:left="420" w:leftChars="200" w:firstLine="420" w:firstLineChars="200"/>
      <w:jc w:val="both"/>
    </w:pPr>
    <w:rPr>
      <w:rFonts w:ascii="Times New Roman" w:hAnsi="Times New Roman" w:eastAsia="宋体" w:cs="Times New Roman"/>
      <w:kern w:val="2"/>
      <w:sz w:val="21"/>
      <w:szCs w:val="20"/>
      <w:lang w:val="en-US" w:eastAsia="zh-CN" w:bidi="ar-SA"/>
    </w:rPr>
  </w:style>
  <w:style w:type="paragraph" w:styleId="3">
    <w:name w:val="Body Text First Indent"/>
    <w:next w:val="1"/>
    <w:qFormat/>
    <w:uiPriority w:val="0"/>
    <w:pPr>
      <w:widowControl w:val="0"/>
      <w:spacing w:after="120" w:line="360" w:lineRule="auto"/>
      <w:ind w:firstLine="309" w:firstLineChars="100"/>
      <w:jc w:val="both"/>
      <w:outlineLvl w:val="0"/>
    </w:pPr>
    <w:rPr>
      <w:rFonts w:ascii="Times New Roman" w:hAnsi="Times New Roman" w:eastAsia="宋体" w:cs="Times New Roman"/>
      <w:bCs/>
      <w:color w:val="000000"/>
      <w:kern w:val="28"/>
      <w:sz w:val="21"/>
      <w:szCs w:val="21"/>
      <w:lang w:val="en-US" w:eastAsia="zh-CN" w:bidi="ar-SA"/>
    </w:rPr>
  </w:style>
  <w:style w:type="paragraph" w:styleId="8">
    <w:name w:val="Body Text"/>
    <w:basedOn w:val="1"/>
    <w:next w:val="1"/>
    <w:qFormat/>
    <w:uiPriority w:val="0"/>
    <w:pPr>
      <w:spacing w:afterLines="0" w:afterAutospacing="0"/>
    </w:pPr>
  </w:style>
  <w:style w:type="paragraph" w:styleId="9">
    <w:name w:val="toc 5"/>
    <w:basedOn w:val="1"/>
    <w:next w:val="1"/>
    <w:unhideWhenUsed/>
    <w:qFormat/>
    <w:uiPriority w:val="39"/>
    <w:pPr>
      <w:ind w:left="1680" w:leftChars="8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customStyle="1" w:styleId="17">
    <w:name w:val="标题 3 Char"/>
    <w:link w:val="6"/>
    <w:qFormat/>
    <w:uiPriority w:val="0"/>
    <w:rPr>
      <w:rFonts w:ascii="Times New Roman" w:hAnsi="Times New Roman" w:eastAsia="楷体_GB2312" w:cs="仿宋_GB2312"/>
      <w:color w:val="000000"/>
      <w:sz w:val="32"/>
      <w:szCs w:val="22"/>
      <w:u w:val="none" w:color="000000"/>
    </w:rPr>
  </w:style>
  <w:style w:type="paragraph" w:customStyle="1" w:styleId="18">
    <w:name w:val="称谓"/>
    <w:basedOn w:val="1"/>
    <w:qFormat/>
    <w:uiPriority w:val="0"/>
    <w:pPr>
      <w:spacing w:line="560" w:lineRule="exact"/>
      <w:ind w:firstLine="0" w:firstLineChars="0"/>
    </w:pPr>
    <w:rPr>
      <w:rFonts w:ascii="Calibri" w:hAnsi="Calibri" w:eastAsia="仿宋_GB2312" w:cs="Times New Roman"/>
      <w:sz w:val="32"/>
      <w:szCs w:val="22"/>
    </w:rPr>
  </w:style>
  <w:style w:type="character" w:customStyle="1" w:styleId="19">
    <w:name w:val="标题 1 Char"/>
    <w:link w:val="4"/>
    <w:qFormat/>
    <w:uiPriority w:val="0"/>
    <w:rPr>
      <w:rFonts w:ascii="Times New Roman" w:hAnsi="Times New Roman" w:eastAsia="方正小标宋简体" w:cs="Times New Roman"/>
      <w:snapToGrid w:val="0"/>
      <w:color w:val="000000"/>
      <w:kern w:val="0"/>
      <w:sz w:val="44"/>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7EDC9"/>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昆明市富民县党政机关单位</Company>
  <Pages>6</Pages>
  <Words>1533</Words>
  <Characters>1571</Characters>
  <Lines>0</Lines>
  <Paragraphs>0</Paragraphs>
  <TotalTime>5</TotalTime>
  <ScaleCrop>false</ScaleCrop>
  <LinksUpToDate>false</LinksUpToDate>
  <CharactersWithSpaces>2081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2024-03-22T08:33:00Z</dcterms:created>
  <dc:creator>若叶郁</dc:creator>
  <cp:lastModifiedBy>Administrator</cp:lastModifiedBy>
  <cp:lastPrinted>2026-01-27T02:20:00Z</cp:lastPrinted>
  <dcterms:modified xsi:type="dcterms:W3CDTF">2026-01-27T06:16:08Z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77CAF06A4260445BA2727A4BC4D507E9_13</vt:lpwstr>
  </property>
  <property fmtid="{D5CDD505-2E9C-101B-9397-08002B2CF9AE}" pid="4" name="KSOTemplateDocerSaveRecord">
    <vt:lpwstr>eyJoZGlkIjoiNGZlOTdjN2E3M2YyZDVlZDE2YTg0ODlhNmUxYmQ5YzciLCJ1c2VySWQiOiIxMjc4NzI3NTU3In0=</vt:lpwstr>
  </property>
</Properties>
</file>