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E371810">
      <w:pPr>
        <w:jc w:val="center"/>
      </w:pPr>
      <w:r>
        <w:rPr>
          <w:rFonts w:hint="eastAsia"/>
          <w:lang w:eastAsia="zh-CN"/>
        </w:rPr>
        <w:t>林业和草原局</w:t>
      </w:r>
      <w:r>
        <w:rPr>
          <w:rFonts w:hint="eastAsia"/>
        </w:rPr>
        <w:drawing>
          <wp:inline distT="0" distB="0" distL="114300" distR="114300">
            <wp:extent cx="1477010" cy="1477010"/>
            <wp:effectExtent l="0" t="0" r="1270" b="1270"/>
            <wp:docPr id="1" name="图片 1" descr="LOG(红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LOG(红色)"/>
                    <pic:cNvPicPr>
                      <a:picLocks noChangeAspect="1"/>
                    </pic:cNvPicPr>
                  </pic:nvPicPr>
                  <pic:blipFill>
                    <a:blip r:embed="rId13"/>
                    <a:stretch>
                      <a:fillRect/>
                    </a:stretch>
                  </pic:blipFill>
                  <pic:spPr>
                    <a:xfrm>
                      <a:off x="0" y="0"/>
                      <a:ext cx="1477010" cy="1477010"/>
                    </a:xfrm>
                    <a:prstGeom prst="rect">
                      <a:avLst/>
                    </a:prstGeom>
                    <a:noFill/>
                    <a:ln>
                      <a:noFill/>
                    </a:ln>
                  </pic:spPr>
                </pic:pic>
              </a:graphicData>
            </a:graphic>
          </wp:inline>
        </w:drawing>
      </w:r>
    </w:p>
    <w:p w14:paraId="5186E593"/>
    <w:p w14:paraId="388A8254"/>
    <w:p w14:paraId="586A4A47">
      <w:pPr>
        <w:jc w:val="center"/>
        <w:rPr>
          <w:rFonts w:ascii="方正大标宋简体" w:eastAsia="方正大标宋简体"/>
          <w:color w:val="FF9900"/>
          <w:spacing w:val="40"/>
          <w:sz w:val="72"/>
          <w:szCs w:val="72"/>
          <w14:shadow w14:blurRad="50800" w14:dist="38100" w14:dir="2700000" w14:sx="100000" w14:sy="100000" w14:kx="0" w14:ky="0" w14:algn="tl">
            <w14:srgbClr w14:val="000000">
              <w14:alpha w14:val="60000"/>
            </w14:srgbClr>
          </w14:shadow>
        </w:rPr>
      </w:pPr>
      <w:r>
        <w:rPr>
          <w:rFonts w:hint="eastAsia" w:ascii="方正大标宋简体" w:eastAsia="方正大标宋简体"/>
          <w:color w:val="FF9900"/>
          <w:spacing w:val="40"/>
          <w:sz w:val="72"/>
          <w:szCs w:val="72"/>
          <w14:shadow w14:blurRad="50800" w14:dist="38100" w14:dir="2700000" w14:sx="100000" w14:sy="100000" w14:kx="0" w14:ky="0" w14:algn="tl">
            <w14:srgbClr w14:val="000000">
              <w14:alpha w14:val="60000"/>
            </w14:srgbClr>
          </w14:shadow>
        </w:rPr>
        <w:t>富民县审计局</w:t>
      </w:r>
      <w:bookmarkStart w:id="3" w:name="_GoBack"/>
      <w:bookmarkEnd w:id="3"/>
    </w:p>
    <w:p w14:paraId="6564FFDF">
      <w:r>
        <w:rPr>
          <w:rFonts w:hint="eastAsia" w:ascii="方正小标宋简体" w:eastAsia="方正小标宋简体"/>
          <w:spacing w:val="80"/>
          <w:sz w:val="84"/>
          <w:szCs w:val="84"/>
        </w:rPr>
        <mc:AlternateContent>
          <mc:Choice Requires="wps">
            <w:drawing>
              <wp:anchor distT="0" distB="0" distL="114300" distR="114300" simplePos="0" relativeHeight="251659264" behindDoc="1" locked="0" layoutInCell="1" allowOverlap="1">
                <wp:simplePos x="0" y="0"/>
                <wp:positionH relativeFrom="column">
                  <wp:posOffset>-1141095</wp:posOffset>
                </wp:positionH>
                <wp:positionV relativeFrom="paragraph">
                  <wp:posOffset>100965</wp:posOffset>
                </wp:positionV>
                <wp:extent cx="7552055" cy="1188720"/>
                <wp:effectExtent l="0" t="0" r="6985" b="0"/>
                <wp:wrapNone/>
                <wp:docPr id="3" name="文本框 3"/>
                <wp:cNvGraphicFramePr/>
                <a:graphic xmlns:a="http://schemas.openxmlformats.org/drawingml/2006/main">
                  <a:graphicData uri="http://schemas.microsoft.com/office/word/2010/wordprocessingShape">
                    <wps:wsp>
                      <wps:cNvSpPr txBox="1"/>
                      <wps:spPr>
                        <a:xfrm>
                          <a:off x="0" y="0"/>
                          <a:ext cx="7552055" cy="1188720"/>
                        </a:xfrm>
                        <a:prstGeom prst="rect">
                          <a:avLst/>
                        </a:prstGeom>
                        <a:solidFill>
                          <a:srgbClr val="000080"/>
                        </a:solidFill>
                        <a:ln>
                          <a:noFill/>
                        </a:ln>
                      </wps:spPr>
                      <wps:txbx>
                        <w:txbxContent>
                          <w:p w14:paraId="5E43BCEA"/>
                        </w:txbxContent>
                      </wps:txbx>
                      <wps:bodyPr upright="1"/>
                    </wps:wsp>
                  </a:graphicData>
                </a:graphic>
              </wp:anchor>
            </w:drawing>
          </mc:Choice>
          <mc:Fallback>
            <w:pict>
              <v:shape id="_x0000_s1026" o:spid="_x0000_s1026" o:spt="202" type="#_x0000_t202" style="position:absolute;left:0pt;margin-left:-89.85pt;margin-top:7.95pt;height:93.6pt;width:594.65pt;z-index:-251657216;mso-width-relative:page;mso-height-relative:page;" fillcolor="#000080" filled="t" stroked="f" coordsize="21600,21600" o:gfxdata="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eeD5B9sAAAAMAQAADwAAAAAAAAABACAAAAAiAAAAZHJzL2Rvd25y&#10;ZXYueG1sUEsBAhQAFAAAAAgAh07iQKeKMo7CAQAAeAMAAA4AAAAAAAAAAQAgAAAAKgEAAGRycy9l&#10;Mm9Eb2MueG1sUEsFBgAAAAAGAAYAWQEAAF4FAAAAAA==&#10;">
                <v:fill on="t" focussize="0,0"/>
                <v:stroke on="f"/>
                <v:imagedata o:title=""/>
                <o:lock v:ext="edit" aspectratio="f"/>
                <v:textbox>
                  <w:txbxContent>
                    <w:p w14:paraId="5E43BCEA"/>
                  </w:txbxContent>
                </v:textbox>
              </v:shape>
            </w:pict>
          </mc:Fallback>
        </mc:AlternateContent>
      </w:r>
    </w:p>
    <w:p w14:paraId="77A2263C">
      <w:pPr>
        <w:jc w:val="center"/>
        <w:rPr>
          <w:rFonts w:ascii="方正小标宋简体" w:eastAsia="方正小标宋简体"/>
          <w:color w:val="FFFFFF"/>
          <w:spacing w:val="80"/>
          <w:sz w:val="120"/>
          <w:szCs w:val="120"/>
        </w:rPr>
      </w:pPr>
      <w:r>
        <w:rPr>
          <w:rFonts w:hint="eastAsia" w:ascii="方正小标宋简体" w:eastAsia="方正小标宋简体"/>
          <w:color w:val="FFFFFF"/>
          <w:spacing w:val="80"/>
          <w:sz w:val="120"/>
          <w:szCs w:val="120"/>
        </w:rPr>
        <w:t>审计结果公告</w:t>
      </w:r>
    </w:p>
    <w:p w14:paraId="764FEA94"/>
    <w:p w14:paraId="590E34CA">
      <w:pPr>
        <w:jc w:val="center"/>
        <w:rPr>
          <w:b/>
          <w:sz w:val="36"/>
          <w:szCs w:val="36"/>
        </w:rPr>
      </w:pPr>
      <w:r>
        <w:rPr>
          <w:b/>
          <w:sz w:val="36"/>
          <w:szCs w:val="36"/>
        </w:rPr>
        <w:t>F</w:t>
      </w:r>
      <w:r>
        <w:rPr>
          <w:rFonts w:hint="eastAsia"/>
          <w:b/>
          <w:sz w:val="36"/>
          <w:szCs w:val="36"/>
        </w:rPr>
        <w:t>UMIN XIAN SHENJIJU</w:t>
      </w:r>
    </w:p>
    <w:p w14:paraId="5579E6D9">
      <w:pPr>
        <w:jc w:val="center"/>
        <w:rPr>
          <w:b/>
          <w:sz w:val="36"/>
          <w:szCs w:val="36"/>
        </w:rPr>
      </w:pPr>
      <w:r>
        <w:rPr>
          <w:rFonts w:hint="eastAsia"/>
          <w:b/>
          <w:sz w:val="36"/>
          <w:szCs w:val="36"/>
        </w:rPr>
        <w:t>SHENJI JIEGUO GONGGAO</w:t>
      </w:r>
    </w:p>
    <w:p w14:paraId="6B654B07">
      <w:pPr>
        <w:jc w:val="center"/>
        <w:rPr>
          <w:rFonts w:ascii="黑体" w:eastAsia="黑体"/>
          <w:sz w:val="36"/>
          <w:szCs w:val="36"/>
        </w:rPr>
      </w:pPr>
      <w:r>
        <w:rPr>
          <w:rFonts w:hint="eastAsia" w:ascii="黑体" w:eastAsia="黑体"/>
          <w:sz w:val="36"/>
          <w:szCs w:val="36"/>
        </w:rPr>
        <w:t>202</w:t>
      </w:r>
      <w:r>
        <w:rPr>
          <w:rFonts w:ascii="黑体" w:eastAsia="黑体"/>
          <w:sz w:val="36"/>
          <w:szCs w:val="36"/>
        </w:rPr>
        <w:t>3</w:t>
      </w:r>
      <w:r>
        <w:rPr>
          <w:rFonts w:hint="eastAsia" w:ascii="黑体" w:eastAsia="黑体"/>
          <w:sz w:val="36"/>
          <w:szCs w:val="36"/>
        </w:rPr>
        <w:t>年第</w:t>
      </w:r>
      <w:r>
        <w:rPr>
          <w:rFonts w:ascii="黑体" w:eastAsia="黑体"/>
          <w:sz w:val="36"/>
          <w:szCs w:val="36"/>
        </w:rPr>
        <w:t xml:space="preserve"> </w:t>
      </w:r>
      <w:r>
        <w:rPr>
          <w:rFonts w:hint="eastAsia" w:ascii="黑体" w:eastAsia="黑体"/>
          <w:sz w:val="36"/>
          <w:szCs w:val="36"/>
          <w:lang w:val="en-US" w:eastAsia="zh-CN"/>
        </w:rPr>
        <w:t>8</w:t>
      </w:r>
      <w:r>
        <w:rPr>
          <w:rFonts w:hint="eastAsia" w:ascii="黑体" w:eastAsia="黑体"/>
          <w:sz w:val="36"/>
          <w:szCs w:val="36"/>
        </w:rPr>
        <w:t>号（总第</w:t>
      </w:r>
      <w:r>
        <w:rPr>
          <w:rFonts w:hint="eastAsia" w:ascii="黑体" w:eastAsia="黑体"/>
          <w:sz w:val="36"/>
          <w:szCs w:val="36"/>
          <w:lang w:val="en-US" w:eastAsia="zh-CN"/>
        </w:rPr>
        <w:t>205</w:t>
      </w:r>
      <w:r>
        <w:rPr>
          <w:rFonts w:hint="eastAsia" w:ascii="黑体" w:eastAsia="黑体"/>
          <w:sz w:val="36"/>
          <w:szCs w:val="36"/>
        </w:rPr>
        <w:t>号）</w:t>
      </w:r>
    </w:p>
    <w:p w14:paraId="04820E3D"/>
    <w:p w14:paraId="228BEFA9"/>
    <w:p w14:paraId="65AC0848"/>
    <w:p w14:paraId="52199A62"/>
    <w:p w14:paraId="5B40843E"/>
    <w:p w14:paraId="4244360B"/>
    <w:p w14:paraId="299457DE"/>
    <w:p w14:paraId="341CAD93"/>
    <w:p w14:paraId="72D2DBC1"/>
    <w:p w14:paraId="1FEDFF08"/>
    <w:p w14:paraId="33CDAAF8"/>
    <w:p w14:paraId="1961A526">
      <w:pPr>
        <w:ind w:firstLine="2520" w:firstLineChars="700"/>
        <w:rPr>
          <w:rFonts w:ascii="黑体" w:eastAsia="黑体"/>
          <w:sz w:val="36"/>
          <w:szCs w:val="36"/>
        </w:rPr>
      </w:pPr>
    </w:p>
    <w:p w14:paraId="6BCF9262">
      <w:pPr>
        <w:ind w:firstLine="2520" w:firstLineChars="700"/>
        <w:rPr>
          <w:rFonts w:ascii="黑体" w:eastAsia="黑体"/>
          <w:sz w:val="36"/>
          <w:szCs w:val="36"/>
        </w:rPr>
        <w:sectPr>
          <w:headerReference r:id="rId3" w:type="default"/>
          <w:footerReference r:id="rId4" w:type="default"/>
          <w:footerReference r:id="rId5" w:type="even"/>
          <w:pgSz w:w="11906" w:h="16838"/>
          <w:pgMar w:top="1440" w:right="1646" w:bottom="1440" w:left="1800" w:header="851" w:footer="992" w:gutter="0"/>
          <w:pgNumType w:fmt="numberInDash"/>
          <w:cols w:space="720" w:num="1"/>
          <w:docGrid w:type="lines" w:linePitch="312" w:charSpace="0"/>
        </w:sectPr>
      </w:pPr>
      <w:r>
        <w:rPr>
          <w:rFonts w:hint="eastAsia" w:ascii="黑体" w:eastAsia="黑体"/>
          <w:sz w:val="36"/>
          <w:szCs w:val="36"/>
        </w:rPr>
        <w:t>富民县审计局办公室</w:t>
      </w:r>
    </w:p>
    <w:p w14:paraId="14D5F540">
      <w:pPr>
        <w:jc w:val="center"/>
        <w:rPr>
          <w:rFonts w:ascii="黑体" w:eastAsia="黑体"/>
          <w:sz w:val="32"/>
          <w:szCs w:val="32"/>
        </w:rPr>
      </w:pPr>
    </w:p>
    <w:p w14:paraId="596CEA3A">
      <w:pPr>
        <w:jc w:val="center"/>
        <w:rPr>
          <w:rFonts w:ascii="黑体" w:eastAsia="黑体"/>
          <w:sz w:val="32"/>
          <w:szCs w:val="32"/>
        </w:rPr>
        <w:sectPr>
          <w:type w:val="continuous"/>
          <w:pgSz w:w="11906" w:h="16838"/>
          <w:pgMar w:top="1440" w:right="1646" w:bottom="1440" w:left="1800" w:header="851" w:footer="992" w:gutter="0"/>
          <w:pgNumType w:fmt="numberInDash"/>
          <w:cols w:space="720" w:num="1"/>
          <w:docGrid w:type="lines" w:linePitch="312" w:charSpace="0"/>
        </w:sectPr>
      </w:pPr>
    </w:p>
    <w:p w14:paraId="52362459">
      <w:pPr>
        <w:jc w:val="right"/>
        <w:rPr>
          <w:rFonts w:ascii="黑体" w:eastAsia="黑体"/>
          <w:sz w:val="32"/>
          <w:szCs w:val="32"/>
        </w:rPr>
      </w:pPr>
    </w:p>
    <w:p w14:paraId="335A53CA">
      <w:pPr>
        <w:jc w:val="center"/>
        <w:rPr>
          <w:rFonts w:ascii="黑体" w:eastAsia="黑体"/>
          <w:sz w:val="52"/>
          <w:szCs w:val="52"/>
        </w:rPr>
      </w:pPr>
      <w:r>
        <w:rPr>
          <w:rFonts w:hint="eastAsia" w:ascii="黑体" w:eastAsia="黑体"/>
          <w:sz w:val="32"/>
          <w:szCs w:val="32"/>
        </w:rPr>
        <w:t>（202</w:t>
      </w:r>
      <w:r>
        <w:rPr>
          <w:rFonts w:ascii="黑体" w:eastAsia="黑体"/>
          <w:sz w:val="32"/>
          <w:szCs w:val="32"/>
        </w:rPr>
        <w:t>3</w:t>
      </w:r>
      <w:r>
        <w:rPr>
          <w:rFonts w:hint="eastAsia" w:ascii="黑体" w:eastAsia="黑体"/>
          <w:sz w:val="32"/>
          <w:szCs w:val="32"/>
        </w:rPr>
        <w:t>第</w:t>
      </w:r>
      <w:r>
        <w:rPr>
          <w:rFonts w:hint="eastAsia" w:ascii="黑体" w:eastAsia="黑体"/>
          <w:sz w:val="32"/>
          <w:szCs w:val="32"/>
          <w:lang w:val="en-US" w:eastAsia="zh-CN"/>
        </w:rPr>
        <w:t>8</w:t>
      </w:r>
      <w:r>
        <w:rPr>
          <w:rFonts w:hint="eastAsia" w:ascii="黑体" w:eastAsia="黑体"/>
          <w:sz w:val="32"/>
          <w:szCs w:val="32"/>
        </w:rPr>
        <w:t>号）（总第</w:t>
      </w:r>
      <w:r>
        <w:rPr>
          <w:rFonts w:ascii="黑体" w:eastAsia="黑体"/>
          <w:sz w:val="32"/>
          <w:szCs w:val="32"/>
        </w:rPr>
        <w:t xml:space="preserve"> </w:t>
      </w:r>
      <w:r>
        <w:rPr>
          <w:rFonts w:hint="eastAsia" w:ascii="黑体" w:eastAsia="黑体"/>
          <w:sz w:val="32"/>
          <w:szCs w:val="32"/>
          <w:lang w:val="en-US" w:eastAsia="zh-CN"/>
        </w:rPr>
        <w:t>205</w:t>
      </w:r>
      <w:r>
        <w:rPr>
          <w:rFonts w:hint="eastAsia" w:ascii="黑体" w:eastAsia="黑体"/>
          <w:sz w:val="32"/>
          <w:szCs w:val="32"/>
        </w:rPr>
        <w:t xml:space="preserve">号）  </w:t>
      </w:r>
      <w:r>
        <w:rPr>
          <w:rFonts w:hint="eastAsia" w:ascii="黑体" w:eastAsia="黑体"/>
          <w:sz w:val="52"/>
          <w:szCs w:val="52"/>
        </w:rPr>
        <w:t xml:space="preserve"> 目 录</w:t>
      </w:r>
    </w:p>
    <w:p w14:paraId="19A09707">
      <w:pPr>
        <w:ind w:left="2100" w:firstLine="420"/>
        <w:jc w:val="center"/>
        <w:rPr>
          <w:rFonts w:ascii="黑体" w:eastAsia="黑体"/>
          <w:sz w:val="30"/>
          <w:szCs w:val="30"/>
        </w:rPr>
      </w:pPr>
      <w:r>
        <w:rPr>
          <w:rFonts w:hint="eastAsia" w:ascii="黑体" w:eastAsia="黑体"/>
          <w:sz w:val="30"/>
          <w:szCs w:val="30"/>
        </w:rPr>
        <w:t xml:space="preserve">        （二〇二三年十二月三十一日公告）</w:t>
      </w:r>
    </w:p>
    <w:p w14:paraId="6F70F049">
      <w:pPr>
        <w:rPr>
          <w:rFonts w:ascii="黑体" w:eastAsia="黑体"/>
          <w:sz w:val="32"/>
          <w:szCs w:val="32"/>
        </w:rPr>
      </w:pPr>
      <w:r>
        <w:rPr>
          <w:rFonts w:hint="eastAsia"/>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99060</wp:posOffset>
                </wp:positionV>
                <wp:extent cx="5600700" cy="0"/>
                <wp:effectExtent l="0" t="12700" r="7620" b="17780"/>
                <wp:wrapNone/>
                <wp:docPr id="2" name="直接连接符 2"/>
                <wp:cNvGraphicFramePr/>
                <a:graphic xmlns:a="http://schemas.openxmlformats.org/drawingml/2006/main">
                  <a:graphicData uri="http://schemas.microsoft.com/office/word/2010/wordprocessingShape">
                    <wps:wsp>
                      <wps:cNvCnPr/>
                      <wps:spPr>
                        <a:xfrm>
                          <a:off x="0" y="0"/>
                          <a:ext cx="5600700" cy="0"/>
                        </a:xfrm>
                        <a:prstGeom prst="line">
                          <a:avLst/>
                        </a:prstGeom>
                        <a:ln w="25400"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left:0pt;margin-top:7.8pt;height:0pt;width:441pt;z-index:251660288;mso-width-relative:page;mso-height-relative:page;" filled="f" stroked="t" coordsize="21600,21600" o:gfxdata="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iDwv+9MA&#10;AAAGAQAADwAAAAAAAAABACAAAAAiAAAAZHJzL2Rvd25yZXYueG1sUEsBAhQAFAAAAAgAh07iQLjb&#10;RZvrAQAA2QMAAA4AAAAAAAAAAQAgAAAAIgEAAGRycy9lMm9Eb2MueG1sUEsFBgAAAAAGAAYAWQEA&#10;AH8FAAAAAA==&#10;">
                <v:fill on="f" focussize="0,0"/>
                <v:stroke weight="2pt" color="#000000" joinstyle="round"/>
                <v:imagedata o:title=""/>
                <o:lock v:ext="edit" aspectratio="f"/>
              </v:line>
            </w:pict>
          </mc:Fallback>
        </mc:AlternateContent>
      </w:r>
    </w:p>
    <w:p w14:paraId="1E268962">
      <w:pPr>
        <w:spacing w:line="560" w:lineRule="exact"/>
        <w:ind w:left="800" w:hanging="800" w:hangingChars="250"/>
        <w:rPr>
          <w:rFonts w:hint="eastAsia" w:ascii="方正小标宋简体" w:eastAsia="方正小标宋简体"/>
          <w:sz w:val="32"/>
          <w:szCs w:val="32"/>
        </w:rPr>
      </w:pPr>
      <w:r>
        <w:rPr>
          <w:rFonts w:hint="eastAsia" w:ascii="方正小标宋简体" w:hAnsi="方正小标宋简体" w:eastAsia="方正小标宋简体"/>
          <w:sz w:val="32"/>
          <w:szCs w:val="32"/>
        </w:rPr>
        <w:t>·</w:t>
      </w:r>
      <w:r>
        <w:rPr>
          <w:rFonts w:hint="eastAsia" w:ascii="方正小标宋简体" w:eastAsia="方正小标宋简体"/>
          <w:sz w:val="32"/>
          <w:szCs w:val="32"/>
        </w:rPr>
        <w:t>1·</w:t>
      </w:r>
      <w:r>
        <w:rPr>
          <w:rFonts w:hint="eastAsia" w:ascii="方正小标宋简体" w:eastAsia="方正小标宋简体"/>
          <w:sz w:val="32"/>
          <w:szCs w:val="32"/>
          <w:lang w:eastAsia="zh-CN"/>
        </w:rPr>
        <w:t>富</w:t>
      </w:r>
      <w:r>
        <w:rPr>
          <w:rFonts w:hint="eastAsia" w:ascii="方正小标宋简体" w:eastAsia="方正小标宋简体"/>
          <w:sz w:val="32"/>
          <w:szCs w:val="32"/>
        </w:rPr>
        <w:t>民县应急管理局2022年度预算执行和其他财政财务收支及决算草案编制情况审计结果公告</w:t>
      </w:r>
    </w:p>
    <w:p w14:paraId="370022C3">
      <w:pPr>
        <w:spacing w:line="560" w:lineRule="exact"/>
        <w:ind w:left="800" w:hanging="800" w:hangingChars="250"/>
        <w:rPr>
          <w:rFonts w:hint="eastAsia" w:ascii="方正小标宋简体" w:eastAsia="方正小标宋简体"/>
          <w:sz w:val="32"/>
          <w:szCs w:val="32"/>
        </w:rPr>
      </w:pPr>
      <w:r>
        <w:rPr>
          <w:rFonts w:hint="eastAsia" w:ascii="方正小标宋简体" w:eastAsia="方正小标宋简体"/>
          <w:sz w:val="32"/>
          <w:szCs w:val="32"/>
        </w:rPr>
        <w:t>·2·2017年联动面山示范造林项目专项审计结果公告</w:t>
      </w:r>
    </w:p>
    <w:p w14:paraId="6DABB8BC">
      <w:pPr>
        <w:spacing w:line="560" w:lineRule="exact"/>
        <w:ind w:left="800" w:hanging="800" w:hangingChars="250"/>
        <w:rPr>
          <w:rFonts w:hint="eastAsia" w:ascii="方正小标宋简体" w:eastAsia="方正小标宋简体"/>
          <w:sz w:val="32"/>
          <w:szCs w:val="32"/>
        </w:rPr>
      </w:pPr>
    </w:p>
    <w:p w14:paraId="2864D6D8">
      <w:pPr>
        <w:pStyle w:val="17"/>
        <w:jc w:val="left"/>
        <w:rPr>
          <w:rFonts w:hint="default"/>
          <w:szCs w:val="32"/>
        </w:rPr>
      </w:pPr>
    </w:p>
    <w:p w14:paraId="58537845">
      <w:pPr>
        <w:spacing w:line="560" w:lineRule="exact"/>
        <w:ind w:left="800" w:hanging="800" w:hangingChars="250"/>
        <w:jc w:val="left"/>
        <w:rPr>
          <w:rFonts w:hint="eastAsia" w:eastAsia="方正小标宋简体" w:cs="方正小标宋简体"/>
          <w:sz w:val="32"/>
          <w:szCs w:val="32"/>
          <w:lang w:eastAsia="zh-CN"/>
        </w:rPr>
      </w:pPr>
    </w:p>
    <w:p w14:paraId="58D5BFFE">
      <w:pPr>
        <w:spacing w:line="560" w:lineRule="exact"/>
        <w:ind w:left="800" w:hanging="800" w:hangingChars="250"/>
        <w:jc w:val="left"/>
        <w:rPr>
          <w:rFonts w:eastAsia="方正小标宋简体" w:cs="方正小标宋简体"/>
          <w:sz w:val="32"/>
          <w:szCs w:val="32"/>
        </w:rPr>
      </w:pPr>
    </w:p>
    <w:p w14:paraId="775C5F0A">
      <w:pPr>
        <w:spacing w:line="560" w:lineRule="exact"/>
        <w:ind w:left="800" w:hanging="800" w:hangingChars="250"/>
        <w:jc w:val="left"/>
        <w:rPr>
          <w:rFonts w:eastAsia="方正小标宋简体" w:cs="方正小标宋简体"/>
          <w:sz w:val="32"/>
          <w:szCs w:val="32"/>
        </w:rPr>
      </w:pPr>
    </w:p>
    <w:p w14:paraId="27B7331F">
      <w:pPr>
        <w:spacing w:line="560" w:lineRule="exact"/>
        <w:ind w:left="800" w:hanging="800" w:hangingChars="250"/>
        <w:jc w:val="left"/>
        <w:rPr>
          <w:rFonts w:eastAsia="方正小标宋简体" w:cs="方正小标宋简体"/>
          <w:sz w:val="32"/>
          <w:szCs w:val="32"/>
        </w:rPr>
      </w:pPr>
    </w:p>
    <w:p w14:paraId="70E9F5C0">
      <w:pPr>
        <w:spacing w:line="560" w:lineRule="exact"/>
        <w:ind w:left="800" w:hanging="800" w:hangingChars="250"/>
        <w:jc w:val="left"/>
        <w:rPr>
          <w:rFonts w:eastAsia="方正小标宋简体" w:cs="方正小标宋简体"/>
          <w:sz w:val="32"/>
          <w:szCs w:val="32"/>
        </w:rPr>
      </w:pPr>
    </w:p>
    <w:p w14:paraId="3D56E82C">
      <w:pPr>
        <w:spacing w:line="560" w:lineRule="exact"/>
        <w:jc w:val="left"/>
        <w:rPr>
          <w:rFonts w:eastAsia="方正小标宋简体" w:cs="方正小标宋简体"/>
          <w:sz w:val="32"/>
          <w:szCs w:val="32"/>
        </w:rPr>
      </w:pPr>
    </w:p>
    <w:p w14:paraId="629C34DD">
      <w:pPr>
        <w:rPr>
          <w:rFonts w:ascii="方正小标宋简体" w:eastAsia="方正小标宋简体"/>
          <w:sz w:val="32"/>
          <w:szCs w:val="32"/>
        </w:rPr>
      </w:pPr>
    </w:p>
    <w:p w14:paraId="468F2CAE">
      <w:pPr>
        <w:spacing w:line="500" w:lineRule="exact"/>
        <w:rPr>
          <w:rFonts w:ascii="黑体" w:hAnsi="黑体" w:eastAsia="黑体" w:cs="仿宋_GB2312"/>
          <w:sz w:val="32"/>
          <w:szCs w:val="32"/>
        </w:rPr>
      </w:pPr>
      <w:r>
        <w:rPr>
          <w:rFonts w:hint="eastAsia" w:ascii="黑体" w:hAnsi="黑体" w:eastAsia="黑体" w:cs="黑体"/>
          <w:sz w:val="32"/>
          <w:szCs w:val="32"/>
        </w:rPr>
        <w:t>主办单位：</w:t>
      </w:r>
      <w:r>
        <w:rPr>
          <w:rFonts w:hint="eastAsia" w:ascii="黑体" w:hAnsi="黑体" w:eastAsia="黑体" w:cs="仿宋_GB2312"/>
          <w:sz w:val="32"/>
          <w:szCs w:val="32"/>
        </w:rPr>
        <w:t>富民县审计局</w:t>
      </w:r>
    </w:p>
    <w:p w14:paraId="22304B09">
      <w:pPr>
        <w:spacing w:line="500" w:lineRule="exact"/>
        <w:rPr>
          <w:rFonts w:ascii="黑体" w:hAnsi="黑体" w:eastAsia="黑体" w:cs="黑体"/>
          <w:sz w:val="32"/>
          <w:szCs w:val="32"/>
        </w:rPr>
      </w:pPr>
      <w:r>
        <w:rPr>
          <w:rFonts w:hint="eastAsia" w:ascii="黑体" w:hAnsi="黑体" w:eastAsia="黑体" w:cs="黑体"/>
          <w:sz w:val="32"/>
          <w:szCs w:val="32"/>
        </w:rPr>
        <w:t>通讯地址：富民县黎昌路</w:t>
      </w:r>
    </w:p>
    <w:p w14:paraId="08CDCF92">
      <w:pPr>
        <w:spacing w:line="500" w:lineRule="exact"/>
        <w:rPr>
          <w:rFonts w:ascii="黑体" w:hAnsi="黑体" w:eastAsia="黑体" w:cs="仿宋_GB2312"/>
          <w:sz w:val="32"/>
          <w:szCs w:val="32"/>
        </w:rPr>
      </w:pPr>
      <w:r>
        <w:rPr>
          <w:rFonts w:hint="eastAsia" w:ascii="黑体" w:hAnsi="黑体" w:eastAsia="黑体" w:cs="黑体"/>
          <w:sz w:val="32"/>
          <w:szCs w:val="32"/>
        </w:rPr>
        <w:t>邮政编码：</w:t>
      </w:r>
      <w:r>
        <w:rPr>
          <w:rFonts w:hint="eastAsia" w:ascii="黑体" w:hAnsi="黑体" w:eastAsia="黑体" w:cs="仿宋_GB2312"/>
          <w:sz w:val="32"/>
          <w:szCs w:val="32"/>
        </w:rPr>
        <w:t>650400</w:t>
      </w:r>
    </w:p>
    <w:p w14:paraId="06F56F3E">
      <w:pPr>
        <w:spacing w:line="500" w:lineRule="exact"/>
        <w:rPr>
          <w:rFonts w:ascii="黑体" w:hAnsi="黑体" w:eastAsia="黑体" w:cs="黑体"/>
          <w:sz w:val="32"/>
          <w:szCs w:val="32"/>
        </w:rPr>
      </w:pPr>
      <w:r>
        <w:rPr>
          <w:rFonts w:hint="eastAsia" w:ascii="黑体" w:hAnsi="黑体" w:eastAsia="黑体" w:cs="黑体"/>
          <w:sz w:val="32"/>
          <w:szCs w:val="32"/>
        </w:rPr>
        <w:t>电话号码：0871-68811066</w:t>
      </w:r>
    </w:p>
    <w:p w14:paraId="281E29F3">
      <w:pPr>
        <w:spacing w:line="560" w:lineRule="exact"/>
        <w:jc w:val="center"/>
        <w:rPr>
          <w:rFonts w:ascii="方正小标宋简体" w:eastAsia="方正小标宋简体"/>
          <w:sz w:val="36"/>
          <w:szCs w:val="32"/>
        </w:rPr>
      </w:pPr>
    </w:p>
    <w:p w14:paraId="3A255D18">
      <w:pPr>
        <w:spacing w:line="560" w:lineRule="exact"/>
        <w:jc w:val="center"/>
        <w:rPr>
          <w:rFonts w:hint="eastAsia" w:ascii="方正小标宋简体" w:hAnsi="方正小标宋简体" w:eastAsia="方正小标宋简体" w:cs="方正小标宋简体"/>
          <w:color w:val="000000" w:themeColor="text1"/>
          <w:sz w:val="36"/>
          <w:szCs w:val="36"/>
          <w14:textFill>
            <w14:solidFill>
              <w14:schemeClr w14:val="tx1"/>
            </w14:solidFill>
          </w14:textFill>
        </w:rPr>
      </w:pPr>
    </w:p>
    <w:p w14:paraId="3AFA6C32">
      <w:pPr>
        <w:spacing w:line="560" w:lineRule="exact"/>
        <w:jc w:val="center"/>
        <w:rPr>
          <w:rFonts w:hint="eastAsia" w:ascii="方正小标宋简体" w:hAnsi="方正小标宋简体" w:eastAsia="方正小标宋简体" w:cs="方正小标宋简体"/>
          <w:color w:val="000000" w:themeColor="text1"/>
          <w:sz w:val="36"/>
          <w:szCs w:val="36"/>
          <w14:textFill>
            <w14:solidFill>
              <w14:schemeClr w14:val="tx1"/>
            </w14:solidFill>
          </w14:textFill>
        </w:rPr>
      </w:pPr>
    </w:p>
    <w:p w14:paraId="6660E5C4">
      <w:pPr>
        <w:spacing w:line="560" w:lineRule="exact"/>
        <w:jc w:val="center"/>
        <w:rPr>
          <w:rFonts w:hint="eastAsia" w:ascii="方正小标宋简体" w:hAnsi="方正小标宋简体" w:eastAsia="方正小标宋简体" w:cs="方正小标宋简体"/>
          <w:color w:val="000000" w:themeColor="text1"/>
          <w:sz w:val="36"/>
          <w:szCs w:val="36"/>
          <w14:textFill>
            <w14:solidFill>
              <w14:schemeClr w14:val="tx1"/>
            </w14:solidFill>
          </w14:textFill>
        </w:rPr>
      </w:pPr>
    </w:p>
    <w:p w14:paraId="3C232A00">
      <w:pPr>
        <w:spacing w:line="560" w:lineRule="exact"/>
        <w:jc w:val="center"/>
        <w:rPr>
          <w:rFonts w:hint="eastAsia" w:ascii="方正小标宋简体" w:hAnsi="方正小标宋简体" w:eastAsia="方正小标宋简体" w:cs="方正小标宋简体"/>
          <w:color w:val="000000" w:themeColor="text1"/>
          <w:sz w:val="36"/>
          <w:szCs w:val="36"/>
          <w14:textFill>
            <w14:solidFill>
              <w14:schemeClr w14:val="tx1"/>
            </w14:solidFill>
          </w14:textFill>
        </w:rPr>
      </w:pPr>
      <w:r>
        <w:rPr>
          <w:rFonts w:hint="eastAsia" w:ascii="方正小标宋简体" w:hAnsi="方正小标宋简体" w:eastAsia="方正小标宋简体" w:cs="方正小标宋简体"/>
          <w:color w:val="000000" w:themeColor="text1"/>
          <w:sz w:val="36"/>
          <w:szCs w:val="36"/>
          <w:lang w:eastAsia="zh-CN"/>
          <w14:textFill>
            <w14:solidFill>
              <w14:schemeClr w14:val="tx1"/>
            </w14:solidFill>
          </w14:textFill>
        </w:rPr>
        <w:t>富</w:t>
      </w:r>
      <w:r>
        <w:rPr>
          <w:rFonts w:hint="eastAsia" w:ascii="方正小标宋简体" w:hAnsi="方正小标宋简体" w:eastAsia="方正小标宋简体" w:cs="方正小标宋简体"/>
          <w:color w:val="000000" w:themeColor="text1"/>
          <w:sz w:val="36"/>
          <w:szCs w:val="36"/>
          <w14:textFill>
            <w14:solidFill>
              <w14:schemeClr w14:val="tx1"/>
            </w14:solidFill>
          </w14:textFill>
        </w:rPr>
        <w:t>民县应急管理局2022年度预算执行和其他财政财务</w:t>
      </w:r>
    </w:p>
    <w:p w14:paraId="0625A60E">
      <w:pPr>
        <w:spacing w:line="560" w:lineRule="exact"/>
        <w:jc w:val="center"/>
        <w:rPr>
          <w:rFonts w:hint="eastAsia" w:ascii="方正小标宋简体" w:hAnsi="方正小标宋简体" w:eastAsia="方正小标宋简体" w:cs="方正小标宋简体"/>
          <w:color w:val="000000" w:themeColor="text1"/>
          <w:sz w:val="36"/>
          <w:szCs w:val="36"/>
          <w14:textFill>
            <w14:solidFill>
              <w14:schemeClr w14:val="tx1"/>
            </w14:solidFill>
          </w14:textFill>
        </w:rPr>
      </w:pPr>
      <w:r>
        <w:rPr>
          <w:rFonts w:hint="eastAsia" w:ascii="方正小标宋简体" w:hAnsi="方正小标宋简体" w:eastAsia="方正小标宋简体" w:cs="方正小标宋简体"/>
          <w:color w:val="000000" w:themeColor="text1"/>
          <w:sz w:val="36"/>
          <w:szCs w:val="36"/>
          <w14:textFill>
            <w14:solidFill>
              <w14:schemeClr w14:val="tx1"/>
            </w14:solidFill>
          </w14:textFill>
        </w:rPr>
        <w:t>收支及决算草案编制情况审计结果公告</w:t>
      </w:r>
    </w:p>
    <w:p w14:paraId="26861A87">
      <w:pPr>
        <w:pStyle w:val="2"/>
        <w:rPr>
          <w:rFonts w:hint="eastAsia"/>
        </w:rPr>
      </w:pPr>
    </w:p>
    <w:p w14:paraId="03E9FC21">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Times New Roman" w:eastAsia="仿宋_GB2312" w:cs="Times New Roman"/>
          <w:kern w:val="2"/>
          <w:sz w:val="32"/>
          <w:szCs w:val="32"/>
          <w:lang w:val="en-US" w:eastAsia="zh-CN" w:bidi="ar-SA"/>
        </w:rPr>
      </w:pPr>
      <w:r>
        <w:rPr>
          <w:rFonts w:hint="eastAsia" w:ascii="仿宋_GB2312" w:hAnsi="Times New Roman" w:eastAsia="仿宋_GB2312" w:cs="Times New Roman"/>
          <w:kern w:val="2"/>
          <w:sz w:val="32"/>
          <w:szCs w:val="32"/>
          <w:lang w:val="en-US" w:eastAsia="zh-CN" w:bidi="ar-SA"/>
        </w:rPr>
        <w:t>根据《中华人民共和国审计法》的规定，富民县审计局于自2023年6月1日至7月12日对富民县应急管理局（以下简称：县应急局） 2022年度预算执行和其他财政财务收支及决算草案编制情况进行审计。</w:t>
      </w:r>
    </w:p>
    <w:p w14:paraId="257F79F1">
      <w:pPr>
        <w:spacing w:line="560" w:lineRule="exact"/>
        <w:ind w:firstLine="643" w:firstLineChars="200"/>
        <w:rPr>
          <w:rFonts w:hint="eastAsia" w:ascii="黑体" w:hAnsi="黑体" w:eastAsia="黑体" w:cs="宋体"/>
          <w:b/>
          <w:bCs/>
          <w:sz w:val="32"/>
          <w:szCs w:val="32"/>
          <w:lang w:val="en-US" w:eastAsia="zh-CN"/>
        </w:rPr>
      </w:pPr>
      <w:r>
        <w:rPr>
          <w:rFonts w:hint="eastAsia" w:ascii="黑体" w:hAnsi="黑体" w:eastAsia="黑体" w:cs="宋体"/>
          <w:b/>
          <w:bCs/>
          <w:sz w:val="32"/>
          <w:szCs w:val="32"/>
          <w:lang w:val="en-US" w:eastAsia="zh-CN"/>
        </w:rPr>
        <w:t>一、基本情况及评价意见</w:t>
      </w:r>
    </w:p>
    <w:p w14:paraId="76882ECD">
      <w:pPr>
        <w:keepNext w:val="0"/>
        <w:keepLines w:val="0"/>
        <w:pageBreakBefore w:val="0"/>
        <w:widowControl w:val="0"/>
        <w:kinsoku/>
        <w:wordWrap/>
        <w:overflowPunct/>
        <w:topLinePunct w:val="0"/>
        <w:autoSpaceDE/>
        <w:autoSpaceDN/>
        <w:bidi w:val="0"/>
        <w:snapToGrid/>
        <w:spacing w:line="560" w:lineRule="exact"/>
        <w:ind w:firstLine="640" w:firstLineChars="200"/>
        <w:textAlignment w:val="auto"/>
        <w:rPr>
          <w:rFonts w:hint="eastAsia" w:ascii="仿宋_GB2312" w:eastAsia="仿宋_GB2312"/>
          <w:kern w:val="0"/>
          <w:sz w:val="32"/>
          <w:szCs w:val="32"/>
          <w:lang w:eastAsia="zh-CN"/>
        </w:rPr>
      </w:pPr>
      <w:r>
        <w:rPr>
          <w:rFonts w:hint="eastAsia" w:ascii="仿宋_GB2312" w:eastAsia="仿宋_GB2312"/>
          <w:sz w:val="32"/>
          <w:szCs w:val="32"/>
        </w:rPr>
        <w:t>2022年县应急局人员编制27</w:t>
      </w:r>
      <w:r>
        <w:rPr>
          <w:rFonts w:hint="eastAsia" w:ascii="仿宋_GB2312" w:eastAsia="仿宋_GB2312"/>
          <w:sz w:val="32"/>
          <w:szCs w:val="32"/>
          <w:lang w:eastAsia="zh-CN"/>
        </w:rPr>
        <w:t>名</w:t>
      </w:r>
      <w:r>
        <w:rPr>
          <w:rFonts w:hint="eastAsia" w:ascii="仿宋_GB2312" w:eastAsia="仿宋_GB2312"/>
          <w:sz w:val="32"/>
          <w:szCs w:val="32"/>
        </w:rPr>
        <w:t>，2022年末实有人员26人，其中：行政人员11人、事业人员15人，使用临聘人员15人，实有公务用车3辆。县财政下达县应急局2022年度预算总额1030.83万元，决算报表反映，2022年部门总收入1030.83万元， 总支出982.09万元，年末结转结余48.74万元。2022年转移支付资金总收入201.22万元，总支出196.42万元，</w:t>
      </w:r>
      <w:r>
        <w:rPr>
          <w:rFonts w:hint="eastAsia" w:ascii="仿宋_GB2312" w:eastAsia="仿宋_GB2312"/>
          <w:sz w:val="32"/>
          <w:szCs w:val="32"/>
          <w:lang w:eastAsia="zh-CN"/>
        </w:rPr>
        <w:t>资</w:t>
      </w:r>
      <w:r>
        <w:rPr>
          <w:rFonts w:hint="eastAsia" w:ascii="仿宋_GB2312" w:eastAsia="仿宋_GB2312"/>
          <w:sz w:val="32"/>
          <w:szCs w:val="32"/>
        </w:rPr>
        <w:t>金结余4.8万元。“三公经费”支出8.08万元；培训费支出1.66万元；会议费支出2.49万元。</w:t>
      </w:r>
      <w:r>
        <w:rPr>
          <w:rFonts w:hint="eastAsia" w:ascii="仿宋_GB2312" w:eastAsia="仿宋_GB2312"/>
          <w:kern w:val="0"/>
          <w:sz w:val="32"/>
          <w:szCs w:val="32"/>
        </w:rPr>
        <w:t>聘用劳务派遣人员15人，支付编外人员费用45.32万元。</w:t>
      </w:r>
      <w:r>
        <w:rPr>
          <w:rFonts w:hint="eastAsia" w:ascii="仿宋_GB2312" w:eastAsia="仿宋_GB2312"/>
          <w:kern w:val="0"/>
          <w:sz w:val="32"/>
          <w:szCs w:val="32"/>
          <w:lang w:eastAsia="zh-CN"/>
        </w:rPr>
        <w:t>已</w:t>
      </w:r>
      <w:r>
        <w:rPr>
          <w:rFonts w:hint="eastAsia" w:ascii="仿宋_GB2312" w:eastAsia="仿宋_GB2312"/>
          <w:kern w:val="0"/>
          <w:sz w:val="32"/>
          <w:szCs w:val="32"/>
        </w:rPr>
        <w:t>按要求完成党报党刊征订任务，支付党报党刊征订费1.48万元。</w:t>
      </w:r>
      <w:r>
        <w:rPr>
          <w:rFonts w:hint="eastAsia" w:ascii="仿宋_GB2312" w:eastAsia="仿宋_GB2312"/>
          <w:sz w:val="32"/>
          <w:szCs w:val="32"/>
        </w:rPr>
        <w:t>固定资产原值297.71万元，累计折旧192.87万元，固定资产净值104.84万元；无形资产原值1.34 万元，累计摊销1.02万元，无形资产摊余价值0.32万元。县应急局制定了机关管理制度、</w:t>
      </w:r>
      <w:r>
        <w:rPr>
          <w:rFonts w:hint="eastAsia" w:ascii="仿宋_GB2312" w:eastAsia="仿宋_GB2312"/>
          <w:sz w:val="32"/>
          <w:szCs w:val="32"/>
          <w:lang w:eastAsia="zh-CN"/>
        </w:rPr>
        <w:t>重要岗</w:t>
      </w:r>
      <w:r>
        <w:rPr>
          <w:rFonts w:hint="eastAsia" w:ascii="仿宋_GB2312" w:eastAsia="仿宋_GB2312"/>
          <w:sz w:val="32"/>
          <w:szCs w:val="32"/>
        </w:rPr>
        <w:t>位轮岗交流制度、</w:t>
      </w:r>
      <w:r>
        <w:rPr>
          <w:rFonts w:hint="eastAsia" w:ascii="仿宋_GB2312" w:eastAsia="仿宋_GB2312"/>
          <w:sz w:val="32"/>
          <w:szCs w:val="32"/>
          <w:lang w:eastAsia="zh-CN"/>
        </w:rPr>
        <w:t>重大行政</w:t>
      </w:r>
      <w:r>
        <w:rPr>
          <w:rFonts w:hint="eastAsia" w:ascii="仿宋_GB2312" w:eastAsia="仿宋_GB2312"/>
          <w:sz w:val="32"/>
          <w:szCs w:val="32"/>
        </w:rPr>
        <w:t>决策程序规定、“三重一大”事项集体决策制度</w:t>
      </w:r>
      <w:r>
        <w:rPr>
          <w:rFonts w:hint="eastAsia" w:ascii="仿宋_GB2312" w:eastAsia="仿宋_GB2312"/>
          <w:sz w:val="32"/>
          <w:szCs w:val="32"/>
          <w:lang w:eastAsia="zh-CN"/>
        </w:rPr>
        <w:t>实施办法</w:t>
      </w:r>
      <w:r>
        <w:rPr>
          <w:rFonts w:hint="eastAsia" w:ascii="仿宋_GB2312" w:eastAsia="仿宋_GB2312"/>
          <w:sz w:val="32"/>
          <w:szCs w:val="32"/>
        </w:rPr>
        <w:t>等</w:t>
      </w:r>
      <w:r>
        <w:rPr>
          <w:rFonts w:hint="eastAsia" w:ascii="仿宋_GB2312" w:eastAsia="仿宋_GB2312"/>
          <w:sz w:val="32"/>
          <w:szCs w:val="32"/>
          <w:lang w:eastAsia="zh-CN"/>
        </w:rPr>
        <w:t>内控制度</w:t>
      </w:r>
      <w:r>
        <w:rPr>
          <w:rFonts w:hint="eastAsia" w:ascii="仿宋_GB2312" w:eastAsia="仿宋_GB2312"/>
          <w:sz w:val="32"/>
          <w:szCs w:val="32"/>
        </w:rPr>
        <w:t>。2022年县应急局非税收入合计330.84万元，上缴非税收入368万元，包括 2021年结转资金37.16万元。</w:t>
      </w:r>
      <w:r>
        <w:rPr>
          <w:rFonts w:hint="eastAsia" w:ascii="仿宋_GB2312" w:hAnsi="仿宋_GB2312" w:eastAsia="仿宋_GB2312" w:cs="仿宋_GB2312"/>
          <w:sz w:val="32"/>
          <w:szCs w:val="32"/>
        </w:rPr>
        <w:t>县应急局对往年审计问题已按要求完成整改</w:t>
      </w:r>
      <w:r>
        <w:rPr>
          <w:rFonts w:hint="eastAsia" w:ascii="仿宋_GB2312" w:hAnsi="仿宋_GB2312" w:eastAsia="仿宋_GB2312" w:cs="仿宋_GB2312"/>
          <w:sz w:val="32"/>
          <w:szCs w:val="32"/>
          <w:lang w:eastAsia="zh-CN"/>
        </w:rPr>
        <w:t>。</w:t>
      </w:r>
      <w:r>
        <w:rPr>
          <w:rFonts w:hint="eastAsia" w:ascii="仿宋_GB2312" w:eastAsia="仿宋_GB2312"/>
          <w:kern w:val="0"/>
          <w:sz w:val="32"/>
          <w:szCs w:val="32"/>
        </w:rPr>
        <w:t>审计结果表明，</w:t>
      </w:r>
      <w:r>
        <w:rPr>
          <w:rFonts w:hint="eastAsia" w:ascii="仿宋_GB2312" w:hAnsi="仿宋_GB2312" w:eastAsia="仿宋_GB2312" w:cs="仿宋_GB2312"/>
          <w:sz w:val="32"/>
          <w:szCs w:val="32"/>
        </w:rPr>
        <w:t>县应急局</w:t>
      </w:r>
      <w:r>
        <w:rPr>
          <w:rFonts w:hint="eastAsia" w:ascii="仿宋_GB2312" w:eastAsia="仿宋_GB2312"/>
          <w:kern w:val="0"/>
          <w:sz w:val="32"/>
          <w:szCs w:val="32"/>
        </w:rPr>
        <w:t>结合部门职能职责和主要工作编列预算，按决算编报的规定编制本级决算、进行会计核算。初步启动并完成了绩效目标的编制、审核、申报、批复等绩效管理制度体系建设，实现了项目库作为项目资金的唯一出口。但审计发现，县应急局存在工会账户使用大额现金、违规使用公务用车及公务用车管理不规范、</w:t>
      </w:r>
      <w:r>
        <w:rPr>
          <w:rFonts w:hint="eastAsia" w:ascii="仿宋_GB2312" w:eastAsia="仿宋_GB2312"/>
          <w:kern w:val="0"/>
          <w:sz w:val="32"/>
          <w:szCs w:val="32"/>
          <w:lang w:val="zh-CN"/>
        </w:rPr>
        <w:t>未对</w:t>
      </w:r>
      <w:r>
        <w:rPr>
          <w:rFonts w:hint="eastAsia" w:ascii="仿宋_GB2312" w:eastAsia="仿宋_GB2312"/>
          <w:kern w:val="0"/>
          <w:sz w:val="32"/>
          <w:szCs w:val="32"/>
        </w:rPr>
        <w:t>盘亏固定资产</w:t>
      </w:r>
      <w:r>
        <w:rPr>
          <w:rFonts w:hint="eastAsia" w:ascii="仿宋_GB2312" w:eastAsia="仿宋_GB2312"/>
          <w:kern w:val="0"/>
          <w:sz w:val="32"/>
          <w:szCs w:val="32"/>
          <w:lang w:val="zh-CN"/>
        </w:rPr>
        <w:t>进行账务处理</w:t>
      </w:r>
      <w:r>
        <w:rPr>
          <w:rFonts w:hint="eastAsia" w:ascii="仿宋_GB2312" w:eastAsia="仿宋_GB2312"/>
          <w:kern w:val="0"/>
          <w:sz w:val="32"/>
          <w:szCs w:val="32"/>
        </w:rPr>
        <w:t>、超预算列支接待费、资产购置未审批的问题</w:t>
      </w:r>
      <w:r>
        <w:rPr>
          <w:rFonts w:hint="eastAsia" w:ascii="仿宋_GB2312" w:eastAsia="仿宋_GB2312"/>
          <w:kern w:val="0"/>
          <w:sz w:val="32"/>
          <w:szCs w:val="32"/>
          <w:lang w:eastAsia="zh-CN"/>
        </w:rPr>
        <w:t>。</w:t>
      </w:r>
    </w:p>
    <w:p w14:paraId="5F96CF39">
      <w:pPr>
        <w:keepNext w:val="0"/>
        <w:keepLines w:val="0"/>
        <w:pageBreakBefore w:val="0"/>
        <w:widowControl w:val="0"/>
        <w:kinsoku/>
        <w:wordWrap/>
        <w:overflowPunct/>
        <w:topLinePunct w:val="0"/>
        <w:autoSpaceDE/>
        <w:autoSpaceDN/>
        <w:bidi w:val="0"/>
        <w:snapToGrid/>
        <w:spacing w:line="560" w:lineRule="exact"/>
        <w:ind w:firstLine="643" w:firstLineChars="200"/>
        <w:textAlignment w:val="auto"/>
        <w:rPr>
          <w:rFonts w:hint="eastAsia" w:ascii="黑体" w:hAnsi="黑体" w:eastAsia="黑体"/>
          <w:sz w:val="32"/>
          <w:szCs w:val="32"/>
        </w:rPr>
      </w:pPr>
      <w:r>
        <w:rPr>
          <w:rFonts w:hint="eastAsia" w:ascii="黑体" w:hAnsi="黑体" w:eastAsia="黑体" w:cs="宋体"/>
          <w:b/>
          <w:bCs/>
          <w:sz w:val="32"/>
          <w:szCs w:val="32"/>
        </w:rPr>
        <w:t>二、</w:t>
      </w:r>
      <w:r>
        <w:rPr>
          <w:rFonts w:hint="eastAsia" w:ascii="黑体" w:hAnsi="黑体" w:eastAsia="黑体"/>
          <w:sz w:val="32"/>
          <w:szCs w:val="32"/>
        </w:rPr>
        <w:t>审计发现的主要问题</w:t>
      </w:r>
    </w:p>
    <w:p w14:paraId="60EF1906">
      <w:pPr>
        <w:spacing w:line="560" w:lineRule="exact"/>
        <w:ind w:firstLine="640" w:firstLineChars="200"/>
        <w:rPr>
          <w:rFonts w:hint="eastAsia" w:ascii="仿宋_GB2312" w:eastAsia="仿宋_GB2312"/>
          <w:kern w:val="0"/>
          <w:sz w:val="32"/>
          <w:szCs w:val="32"/>
        </w:rPr>
      </w:pPr>
      <w:r>
        <w:rPr>
          <w:rFonts w:hint="eastAsia" w:ascii="仿宋_GB2312" w:eastAsia="仿宋_GB2312"/>
          <w:kern w:val="0"/>
          <w:sz w:val="32"/>
          <w:szCs w:val="32"/>
        </w:rPr>
        <w:t xml:space="preserve">（一）工会账户使用大额现金  </w:t>
      </w:r>
    </w:p>
    <w:p w14:paraId="05934C82">
      <w:pPr>
        <w:keepNext w:val="0"/>
        <w:keepLines w:val="0"/>
        <w:pageBreakBefore w:val="0"/>
        <w:widowControl w:val="0"/>
        <w:kinsoku/>
        <w:wordWrap/>
        <w:overflowPunct/>
        <w:topLinePunct w:val="0"/>
        <w:autoSpaceDE/>
        <w:autoSpaceDN/>
        <w:bidi w:val="0"/>
        <w:snapToGrid/>
        <w:spacing w:line="560" w:lineRule="exact"/>
        <w:ind w:firstLine="640" w:firstLineChars="200"/>
        <w:textAlignment w:val="auto"/>
        <w:rPr>
          <w:rFonts w:hint="eastAsia" w:ascii="仿宋_GB2312" w:eastAsia="仿宋_GB2312"/>
          <w:kern w:val="0"/>
          <w:sz w:val="32"/>
          <w:szCs w:val="32"/>
        </w:rPr>
      </w:pPr>
      <w:r>
        <w:rPr>
          <w:rFonts w:hint="eastAsia" w:ascii="仿宋_GB2312" w:eastAsia="仿宋_GB2312"/>
          <w:kern w:val="0"/>
          <w:sz w:val="32"/>
          <w:szCs w:val="32"/>
        </w:rPr>
        <w:t xml:space="preserve">（二）公务用车管理不规范、违规使用公务用车 </w:t>
      </w:r>
    </w:p>
    <w:p w14:paraId="1C4C55EA">
      <w:pPr>
        <w:keepNext w:val="0"/>
        <w:keepLines w:val="0"/>
        <w:pageBreakBefore w:val="0"/>
        <w:widowControl w:val="0"/>
        <w:kinsoku/>
        <w:wordWrap/>
        <w:overflowPunct/>
        <w:topLinePunct w:val="0"/>
        <w:autoSpaceDE/>
        <w:autoSpaceDN/>
        <w:bidi w:val="0"/>
        <w:snapToGrid/>
        <w:spacing w:line="560" w:lineRule="exact"/>
        <w:ind w:firstLine="640" w:firstLineChars="200"/>
        <w:textAlignment w:val="auto"/>
        <w:rPr>
          <w:rFonts w:hint="eastAsia" w:ascii="仿宋_GB2312" w:eastAsia="仿宋_GB2312"/>
          <w:kern w:val="0"/>
          <w:sz w:val="32"/>
          <w:szCs w:val="32"/>
          <w:lang w:val="zh-CN"/>
        </w:rPr>
      </w:pPr>
      <w:r>
        <w:rPr>
          <w:rFonts w:hint="eastAsia" w:ascii="仿宋_GB2312" w:eastAsia="仿宋_GB2312"/>
          <w:kern w:val="0"/>
          <w:sz w:val="32"/>
          <w:szCs w:val="32"/>
        </w:rPr>
        <w:t>（</w:t>
      </w:r>
      <w:r>
        <w:rPr>
          <w:rFonts w:hint="eastAsia" w:ascii="仿宋_GB2312" w:eastAsia="仿宋_GB2312"/>
          <w:kern w:val="0"/>
          <w:sz w:val="32"/>
          <w:szCs w:val="32"/>
          <w:lang w:val="zh-CN"/>
        </w:rPr>
        <w:t>三）未对盘亏固定资产进行账务处理</w:t>
      </w:r>
    </w:p>
    <w:p w14:paraId="47A28CC7">
      <w:pPr>
        <w:keepNext w:val="0"/>
        <w:keepLines w:val="0"/>
        <w:pageBreakBefore w:val="0"/>
        <w:widowControl w:val="0"/>
        <w:kinsoku/>
        <w:wordWrap/>
        <w:overflowPunct/>
        <w:topLinePunct w:val="0"/>
        <w:autoSpaceDE/>
        <w:autoSpaceDN/>
        <w:bidi w:val="0"/>
        <w:snapToGrid/>
        <w:spacing w:line="560" w:lineRule="exact"/>
        <w:ind w:firstLine="640" w:firstLineChars="200"/>
        <w:textAlignment w:val="auto"/>
        <w:rPr>
          <w:rFonts w:hint="eastAsia" w:ascii="仿宋_GB2312" w:eastAsia="仿宋_GB2312"/>
          <w:kern w:val="0"/>
          <w:sz w:val="32"/>
          <w:szCs w:val="32"/>
        </w:rPr>
      </w:pPr>
      <w:r>
        <w:rPr>
          <w:rFonts w:hint="eastAsia" w:ascii="仿宋_GB2312" w:eastAsia="仿宋_GB2312"/>
          <w:kern w:val="0"/>
          <w:sz w:val="32"/>
          <w:szCs w:val="32"/>
          <w:lang w:val="zh-CN"/>
        </w:rPr>
        <w:t>（四）</w:t>
      </w:r>
      <w:r>
        <w:rPr>
          <w:rFonts w:hint="eastAsia" w:ascii="仿宋_GB2312" w:eastAsia="仿宋_GB2312"/>
          <w:kern w:val="0"/>
          <w:sz w:val="32"/>
          <w:szCs w:val="32"/>
        </w:rPr>
        <w:t xml:space="preserve">超预算列支接待费 </w:t>
      </w:r>
    </w:p>
    <w:p w14:paraId="7CDD0DAA">
      <w:pPr>
        <w:keepNext w:val="0"/>
        <w:keepLines w:val="0"/>
        <w:pageBreakBefore w:val="0"/>
        <w:widowControl w:val="0"/>
        <w:kinsoku/>
        <w:wordWrap/>
        <w:overflowPunct/>
        <w:topLinePunct w:val="0"/>
        <w:autoSpaceDE/>
        <w:autoSpaceDN/>
        <w:bidi w:val="0"/>
        <w:snapToGrid/>
        <w:spacing w:line="560" w:lineRule="exact"/>
        <w:ind w:firstLine="640" w:firstLineChars="200"/>
        <w:textAlignment w:val="auto"/>
        <w:rPr>
          <w:rFonts w:hint="eastAsia" w:ascii="仿宋_GB2312" w:eastAsia="仿宋_GB2312"/>
          <w:kern w:val="0"/>
          <w:sz w:val="32"/>
          <w:szCs w:val="32"/>
          <w:lang w:val="zh-CN"/>
        </w:rPr>
      </w:pPr>
      <w:r>
        <w:rPr>
          <w:rFonts w:hint="eastAsia" w:ascii="仿宋_GB2312" w:eastAsia="仿宋_GB2312"/>
          <w:kern w:val="0"/>
          <w:sz w:val="32"/>
          <w:szCs w:val="32"/>
          <w:lang w:val="zh-CN"/>
        </w:rPr>
        <w:t xml:space="preserve">（五）资产购置未审批 </w:t>
      </w:r>
    </w:p>
    <w:p w14:paraId="249AB46F">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ascii="黑体" w:hAnsi="黑体" w:eastAsia="黑体"/>
          <w:sz w:val="32"/>
          <w:szCs w:val="32"/>
        </w:rPr>
      </w:pPr>
      <w:r>
        <w:rPr>
          <w:rFonts w:hint="eastAsia" w:ascii="黑体" w:hAnsi="黑体" w:eastAsia="黑体" w:cs="宋体"/>
          <w:sz w:val="32"/>
          <w:szCs w:val="32"/>
        </w:rPr>
        <w:t>三、</w:t>
      </w:r>
      <w:r>
        <w:rPr>
          <w:rFonts w:hint="eastAsia" w:ascii="黑体" w:hAnsi="黑体" w:eastAsia="黑体"/>
          <w:sz w:val="32"/>
          <w:szCs w:val="32"/>
        </w:rPr>
        <w:t>审计处理处罚情况及建议</w:t>
      </w:r>
    </w:p>
    <w:p w14:paraId="1CE8E10D">
      <w:pPr>
        <w:keepNext w:val="0"/>
        <w:keepLines w:val="0"/>
        <w:pageBreakBefore w:val="0"/>
        <w:widowControl w:val="0"/>
        <w:kinsoku/>
        <w:wordWrap/>
        <w:overflowPunct/>
        <w:topLinePunct w:val="0"/>
        <w:autoSpaceDE/>
        <w:autoSpaceDN/>
        <w:bidi w:val="0"/>
        <w:snapToGrid/>
        <w:spacing w:line="560" w:lineRule="exact"/>
        <w:ind w:firstLine="640" w:firstLineChars="200"/>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针对上述问题，县审计局已按照国家相关法律法规的规定，及时出具了审计报告，下达了审计决定书。</w:t>
      </w:r>
    </w:p>
    <w:p w14:paraId="4BA5E9A2">
      <w:pPr>
        <w:keepNext w:val="0"/>
        <w:keepLines w:val="0"/>
        <w:pageBreakBefore w:val="0"/>
        <w:widowControl w:val="0"/>
        <w:kinsoku/>
        <w:wordWrap/>
        <w:overflowPunct/>
        <w:topLinePunct w:val="0"/>
        <w:autoSpaceDE/>
        <w:autoSpaceDN/>
        <w:bidi w:val="0"/>
        <w:snapToGrid/>
        <w:spacing w:line="560" w:lineRule="exact"/>
        <w:ind w:firstLine="640" w:firstLineChars="200"/>
        <w:textAlignment w:val="auto"/>
        <w:rPr>
          <w:rFonts w:hint="eastAsia" w:ascii="仿宋_GB2312" w:eastAsia="仿宋_GB2312"/>
          <w:sz w:val="32"/>
          <w:szCs w:val="32"/>
          <w:lang w:val="zh-CN"/>
        </w:rPr>
      </w:pPr>
      <w:r>
        <w:rPr>
          <w:rFonts w:hint="eastAsia" w:ascii="仿宋_GB2312" w:eastAsia="仿宋_GB2312"/>
          <w:sz w:val="32"/>
          <w:szCs w:val="32"/>
        </w:rPr>
        <w:t xml:space="preserve">（一）工会账户使用大额现金 </w:t>
      </w:r>
      <w:r>
        <w:rPr>
          <w:rFonts w:hint="eastAsia" w:ascii="仿宋_GB2312" w:eastAsia="仿宋_GB2312"/>
          <w:sz w:val="32"/>
          <w:szCs w:val="32"/>
          <w:lang w:eastAsia="zh-CN"/>
        </w:rPr>
        <w:t>。</w:t>
      </w:r>
      <w:r>
        <w:rPr>
          <w:rFonts w:hint="eastAsia" w:ascii="仿宋_GB2312" w:eastAsia="仿宋_GB2312"/>
          <w:sz w:val="32"/>
          <w:szCs w:val="32"/>
        </w:rPr>
        <w:t>经对县应急局工会账户进行延伸审计，2022年县应急局共提取现金38900元，其中：使用现金31500元用于支付单位工会会员元旦、春节、清明节在富民悦购商贸有限公司购买职工慰问品费用</w:t>
      </w:r>
      <w:r>
        <w:rPr>
          <w:rFonts w:hint="eastAsia" w:ascii="仿宋_GB2312" w:eastAsia="仿宋_GB2312"/>
          <w:sz w:val="32"/>
          <w:szCs w:val="32"/>
          <w:lang w:eastAsia="zh-CN"/>
        </w:rPr>
        <w:t>。</w:t>
      </w:r>
      <w:r>
        <w:rPr>
          <w:rFonts w:hint="eastAsia" w:ascii="仿宋_GB2312" w:eastAsia="仿宋_GB2312"/>
          <w:sz w:val="32"/>
          <w:szCs w:val="32"/>
          <w:lang w:val="zh-CN"/>
        </w:rPr>
        <w:t>责成县应急局今后严格按照规定执行，杜绝此类问题再次发生。</w:t>
      </w:r>
    </w:p>
    <w:p w14:paraId="2AF5B690">
      <w:pPr>
        <w:keepNext w:val="0"/>
        <w:keepLines w:val="0"/>
        <w:pageBreakBefore w:val="0"/>
        <w:widowControl w:val="0"/>
        <w:kinsoku/>
        <w:wordWrap/>
        <w:overflowPunct/>
        <w:topLinePunct w:val="0"/>
        <w:autoSpaceDE/>
        <w:autoSpaceDN/>
        <w:bidi w:val="0"/>
        <w:snapToGrid/>
        <w:spacing w:line="560" w:lineRule="exact"/>
        <w:ind w:firstLine="640" w:firstLineChars="200"/>
        <w:textAlignment w:val="auto"/>
        <w:rPr>
          <w:rFonts w:hint="eastAsia" w:ascii="仿宋_GB2312" w:eastAsia="仿宋_GB2312"/>
          <w:sz w:val="32"/>
          <w:szCs w:val="32"/>
          <w:lang w:val="zh-CN"/>
        </w:rPr>
      </w:pPr>
      <w:r>
        <w:rPr>
          <w:rFonts w:hint="eastAsia" w:ascii="仿宋_GB2312" w:eastAsia="仿宋_GB2312"/>
          <w:sz w:val="32"/>
          <w:szCs w:val="32"/>
        </w:rPr>
        <w:t>（二）公务用车管理不规范、违规使用公务用车</w:t>
      </w:r>
      <w:r>
        <w:rPr>
          <w:rFonts w:hint="eastAsia" w:ascii="仿宋_GB2312" w:eastAsia="仿宋_GB2312"/>
          <w:sz w:val="32"/>
          <w:szCs w:val="32"/>
          <w:lang w:eastAsia="zh-CN"/>
        </w:rPr>
        <w:t>。</w:t>
      </w:r>
      <w:r>
        <w:rPr>
          <w:rFonts w:hint="eastAsia" w:ascii="仿宋_GB2312" w:eastAsia="仿宋_GB2312"/>
          <w:sz w:val="32"/>
          <w:szCs w:val="32"/>
        </w:rPr>
        <w:t>通过对县应急局</w:t>
      </w:r>
      <w:r>
        <w:rPr>
          <w:rFonts w:hint="eastAsia" w:ascii="仿宋_GB2312" w:eastAsia="仿宋_GB2312"/>
          <w:sz w:val="32"/>
          <w:szCs w:val="32"/>
          <w:lang w:val="zh-CN"/>
        </w:rPr>
        <w:t>公务用车管理系统进行审查，发现</w:t>
      </w:r>
      <w:r>
        <w:rPr>
          <w:rFonts w:hint="eastAsia" w:ascii="仿宋_GB2312" w:eastAsia="仿宋_GB2312"/>
          <w:sz w:val="32"/>
          <w:szCs w:val="32"/>
        </w:rPr>
        <w:t>县应急局</w:t>
      </w:r>
      <w:r>
        <w:rPr>
          <w:rFonts w:hint="eastAsia" w:ascii="仿宋_GB2312" w:eastAsia="仿宋_GB2312"/>
          <w:sz w:val="32"/>
          <w:szCs w:val="32"/>
          <w:lang w:val="zh-CN"/>
        </w:rPr>
        <w:t>用车信息统计表所登记的信息不全</w:t>
      </w:r>
      <w:r>
        <w:rPr>
          <w:rFonts w:hint="eastAsia" w:ascii="仿宋_GB2312" w:eastAsia="仿宋_GB2312"/>
          <w:sz w:val="32"/>
          <w:szCs w:val="32"/>
        </w:rPr>
        <w:t>、</w:t>
      </w:r>
      <w:r>
        <w:rPr>
          <w:rFonts w:hint="eastAsia" w:ascii="仿宋_GB2312" w:eastAsia="仿宋_GB2312"/>
          <w:sz w:val="32"/>
          <w:szCs w:val="32"/>
          <w:lang w:val="zh-CN"/>
        </w:rPr>
        <w:t>用车事由无记录，存在</w:t>
      </w:r>
      <w:r>
        <w:rPr>
          <w:rFonts w:hint="eastAsia" w:ascii="仿宋_GB2312" w:eastAsia="仿宋_GB2312"/>
          <w:sz w:val="32"/>
          <w:szCs w:val="32"/>
        </w:rPr>
        <w:t>公务用车管理不规范的</w:t>
      </w:r>
      <w:r>
        <w:rPr>
          <w:rFonts w:hint="eastAsia" w:ascii="仿宋_GB2312" w:eastAsia="仿宋_GB2312"/>
          <w:sz w:val="32"/>
          <w:szCs w:val="32"/>
          <w:lang w:val="zh-CN"/>
        </w:rPr>
        <w:t>问题</w:t>
      </w:r>
      <w:r>
        <w:rPr>
          <w:rFonts w:hint="eastAsia" w:ascii="仿宋_GB2312" w:eastAsia="仿宋_GB2312"/>
          <w:sz w:val="32"/>
          <w:szCs w:val="32"/>
          <w:lang w:eastAsia="zh-CN"/>
        </w:rPr>
        <w:t>。</w:t>
      </w:r>
      <w:r>
        <w:rPr>
          <w:rFonts w:hint="eastAsia" w:ascii="仿宋_GB2312" w:eastAsia="仿宋_GB2312"/>
          <w:sz w:val="32"/>
          <w:szCs w:val="32"/>
        </w:rPr>
        <w:t>1名公务员在2022年5月至11月期间使用公车到县城常驻地以内的单位开会、调研，经对其工资进行核查，该公务员同时每月领取公务交通补贴</w:t>
      </w:r>
      <w:r>
        <w:rPr>
          <w:rFonts w:hint="eastAsia" w:ascii="仿宋_GB2312" w:eastAsia="仿宋_GB2312"/>
          <w:sz w:val="32"/>
          <w:szCs w:val="32"/>
          <w:lang w:eastAsia="zh-CN"/>
        </w:rPr>
        <w:t>。</w:t>
      </w:r>
      <w:r>
        <w:rPr>
          <w:rFonts w:hint="eastAsia" w:ascii="仿宋_GB2312" w:eastAsia="仿宋_GB2312"/>
          <w:sz w:val="32"/>
          <w:szCs w:val="32"/>
          <w:lang w:val="zh-CN"/>
        </w:rPr>
        <w:t>责成县应急局今后严格按照相关规</w:t>
      </w:r>
      <w:r>
        <w:rPr>
          <w:rFonts w:hint="eastAsia" w:ascii="仿宋_GB2312" w:eastAsia="仿宋_GB2312"/>
          <w:sz w:val="32"/>
          <w:szCs w:val="32"/>
        </w:rPr>
        <w:t>定</w:t>
      </w:r>
      <w:r>
        <w:rPr>
          <w:rFonts w:hint="eastAsia" w:ascii="仿宋_GB2312" w:eastAsia="仿宋_GB2312"/>
          <w:sz w:val="32"/>
          <w:szCs w:val="32"/>
          <w:lang w:val="zh-CN"/>
        </w:rPr>
        <w:t>执行，加强公务用车管理，杜绝此类问题再次发生。</w:t>
      </w:r>
    </w:p>
    <w:p w14:paraId="7008EBE5">
      <w:pPr>
        <w:keepNext w:val="0"/>
        <w:keepLines w:val="0"/>
        <w:pageBreakBefore w:val="0"/>
        <w:widowControl w:val="0"/>
        <w:kinsoku/>
        <w:wordWrap/>
        <w:overflowPunct/>
        <w:topLinePunct w:val="0"/>
        <w:autoSpaceDE/>
        <w:autoSpaceDN/>
        <w:bidi w:val="0"/>
        <w:snapToGrid/>
        <w:spacing w:line="56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w:t>
      </w:r>
      <w:r>
        <w:rPr>
          <w:rFonts w:hint="eastAsia" w:ascii="仿宋_GB2312" w:eastAsia="仿宋_GB2312"/>
          <w:sz w:val="32"/>
          <w:szCs w:val="32"/>
          <w:lang w:val="zh-CN"/>
        </w:rPr>
        <w:t>三）未对盘亏固定资产进行账务处理。</w:t>
      </w:r>
      <w:r>
        <w:rPr>
          <w:rFonts w:hint="eastAsia" w:ascii="仿宋_GB2312" w:eastAsia="仿宋_GB2312"/>
          <w:sz w:val="32"/>
          <w:szCs w:val="32"/>
        </w:rPr>
        <w:t>通过对县应急局固定资产进行盘点，结果账实不符，盘亏固定位导航GPS设备1台，原价5700元，计提累计折旧4797元，净值为903元。责成县应急局对盘亏的固定资产，按照相关相关规定办理报批手续，并进行相应账务处理。</w:t>
      </w:r>
    </w:p>
    <w:p w14:paraId="0B45A37B">
      <w:pPr>
        <w:keepNext w:val="0"/>
        <w:keepLines w:val="0"/>
        <w:pageBreakBefore w:val="0"/>
        <w:widowControl w:val="0"/>
        <w:kinsoku/>
        <w:wordWrap/>
        <w:overflowPunct/>
        <w:topLinePunct w:val="0"/>
        <w:autoSpaceDE/>
        <w:autoSpaceDN/>
        <w:bidi w:val="0"/>
        <w:snapToGrid/>
        <w:spacing w:line="560" w:lineRule="exact"/>
        <w:ind w:firstLine="640" w:firstLineChars="200"/>
        <w:textAlignment w:val="auto"/>
        <w:rPr>
          <w:rFonts w:hint="eastAsia" w:ascii="仿宋_GB2312" w:eastAsia="仿宋_GB2312"/>
          <w:sz w:val="32"/>
          <w:szCs w:val="32"/>
          <w:lang w:val="zh-CN"/>
        </w:rPr>
      </w:pPr>
      <w:r>
        <w:rPr>
          <w:rFonts w:hint="eastAsia" w:ascii="仿宋_GB2312" w:eastAsia="仿宋_GB2312"/>
          <w:sz w:val="32"/>
          <w:szCs w:val="32"/>
          <w:lang w:val="zh-CN"/>
        </w:rPr>
        <w:t>（四）</w:t>
      </w:r>
      <w:r>
        <w:rPr>
          <w:rFonts w:hint="eastAsia" w:ascii="仿宋_GB2312" w:eastAsia="仿宋_GB2312"/>
          <w:sz w:val="32"/>
          <w:szCs w:val="32"/>
        </w:rPr>
        <w:t>超预算列支接待费</w:t>
      </w:r>
      <w:r>
        <w:rPr>
          <w:rFonts w:hint="eastAsia" w:ascii="仿宋_GB2312" w:eastAsia="仿宋_GB2312"/>
          <w:sz w:val="32"/>
          <w:szCs w:val="32"/>
          <w:lang w:eastAsia="zh-CN"/>
        </w:rPr>
        <w:t>。</w:t>
      </w:r>
      <w:r>
        <w:rPr>
          <w:rFonts w:hint="eastAsia" w:ascii="仿宋_GB2312" w:eastAsia="仿宋_GB2312"/>
          <w:sz w:val="32"/>
          <w:szCs w:val="32"/>
        </w:rPr>
        <w:t>县应急局2022年会计账面反映支出接待费22614元，年初预算公务接待费20000元，超预算列支接待费2614元。</w:t>
      </w:r>
      <w:r>
        <w:rPr>
          <w:rFonts w:hint="eastAsia" w:ascii="仿宋_GB2312" w:eastAsia="仿宋_GB2312"/>
          <w:sz w:val="32"/>
          <w:szCs w:val="32"/>
          <w:lang w:val="zh-CN"/>
        </w:rPr>
        <w:t>责成县应急局严格执行相关规章制度，加强预算资金的管理使用，严格控制“三公经费”支出，实行接待费总额控制制度，杜绝此类问题再次发生。</w:t>
      </w:r>
    </w:p>
    <w:p w14:paraId="55EF72B9">
      <w:pPr>
        <w:keepNext w:val="0"/>
        <w:keepLines w:val="0"/>
        <w:pageBreakBefore w:val="0"/>
        <w:widowControl w:val="0"/>
        <w:kinsoku/>
        <w:wordWrap/>
        <w:overflowPunct/>
        <w:topLinePunct w:val="0"/>
        <w:autoSpaceDE/>
        <w:autoSpaceDN/>
        <w:bidi w:val="0"/>
        <w:snapToGrid/>
        <w:spacing w:line="560" w:lineRule="exact"/>
        <w:ind w:firstLine="640" w:firstLineChars="200"/>
        <w:textAlignment w:val="auto"/>
        <w:rPr>
          <w:rFonts w:hint="eastAsia" w:ascii="仿宋_GB2312" w:eastAsia="仿宋_GB2312"/>
          <w:sz w:val="32"/>
          <w:szCs w:val="32"/>
          <w:lang w:val="zh-CN"/>
        </w:rPr>
      </w:pPr>
      <w:r>
        <w:rPr>
          <w:rFonts w:hint="eastAsia" w:ascii="仿宋_GB2312" w:eastAsia="仿宋_GB2312"/>
          <w:sz w:val="32"/>
          <w:szCs w:val="32"/>
          <w:lang w:val="zh-CN"/>
        </w:rPr>
        <w:t>（五）资产购置未审批。富民县应急管理局于2022年12月与云南磐宁应急救援设备有限公司签订销售合同，采购移动全方位照明灯2台、手提式防爆探照明灯5个，价值</w:t>
      </w:r>
      <w:r>
        <w:rPr>
          <w:rFonts w:hint="eastAsia" w:ascii="仿宋_GB2312" w:eastAsia="仿宋_GB2312"/>
          <w:sz w:val="32"/>
          <w:szCs w:val="32"/>
        </w:rPr>
        <w:t>21900</w:t>
      </w:r>
      <w:r>
        <w:rPr>
          <w:rFonts w:hint="eastAsia" w:ascii="仿宋_GB2312" w:eastAsia="仿宋_GB2312"/>
          <w:sz w:val="32"/>
          <w:szCs w:val="32"/>
          <w:lang w:val="zh-CN"/>
        </w:rPr>
        <w:t>元。存在使用财政资金购置资产无资产配置计划审批，财务报账管理不规范情况。责成县应急局做好</w:t>
      </w:r>
      <w:r>
        <w:rPr>
          <w:rFonts w:hint="eastAsia" w:ascii="仿宋_GB2312" w:eastAsia="仿宋_GB2312"/>
          <w:sz w:val="32"/>
          <w:szCs w:val="32"/>
        </w:rPr>
        <w:t>国有资产配置与预算管理、财务管理、绩效管理、政府采购、国库支付有效结合，实行“先申报资产配置计划，再编制部门预算，最后编制政府采购预算”的工作流程进行资产配置采购工作，</w:t>
      </w:r>
      <w:r>
        <w:rPr>
          <w:rFonts w:hint="eastAsia" w:ascii="仿宋_GB2312" w:eastAsia="仿宋_GB2312"/>
          <w:sz w:val="32"/>
          <w:szCs w:val="32"/>
          <w:lang w:val="zh-CN"/>
        </w:rPr>
        <w:t>杜绝此类问题再次发生。</w:t>
      </w:r>
    </w:p>
    <w:p w14:paraId="1A6A9895">
      <w:pPr>
        <w:keepNext w:val="0"/>
        <w:keepLines w:val="0"/>
        <w:pageBreakBefore w:val="0"/>
        <w:widowControl w:val="0"/>
        <w:kinsoku/>
        <w:wordWrap/>
        <w:overflowPunct/>
        <w:topLinePunct w:val="0"/>
        <w:autoSpaceDE/>
        <w:autoSpaceDN/>
        <w:bidi w:val="0"/>
        <w:snapToGrid/>
        <w:spacing w:line="560" w:lineRule="exact"/>
        <w:ind w:firstLine="640" w:firstLineChars="200"/>
        <w:textAlignment w:val="auto"/>
        <w:rPr>
          <w:rFonts w:hint="eastAsia" w:ascii="黑体" w:hAnsi="黑体" w:eastAsia="黑体"/>
          <w:sz w:val="32"/>
          <w:szCs w:val="32"/>
        </w:rPr>
      </w:pPr>
      <w:r>
        <w:rPr>
          <w:rFonts w:hint="eastAsia" w:ascii="黑体" w:hAnsi="黑体" w:eastAsia="黑体" w:cs="宋体"/>
          <w:sz w:val="32"/>
          <w:szCs w:val="32"/>
        </w:rPr>
        <w:t>四、</w:t>
      </w:r>
      <w:r>
        <w:rPr>
          <w:rFonts w:hint="eastAsia" w:ascii="黑体" w:hAnsi="黑体" w:eastAsia="黑体"/>
          <w:sz w:val="32"/>
          <w:szCs w:val="32"/>
        </w:rPr>
        <w:t>审计发现问题的整改情况</w:t>
      </w:r>
    </w:p>
    <w:p w14:paraId="29631BF3">
      <w:pPr>
        <w:keepNext w:val="0"/>
        <w:keepLines w:val="0"/>
        <w:pageBreakBefore w:val="0"/>
        <w:widowControl w:val="0"/>
        <w:kinsoku/>
        <w:wordWrap/>
        <w:overflowPunct/>
        <w:topLinePunct w:val="0"/>
        <w:autoSpaceDE/>
        <w:autoSpaceDN/>
        <w:bidi w:val="0"/>
        <w:snapToGrid/>
        <w:spacing w:line="560" w:lineRule="exact"/>
        <w:ind w:firstLine="640" w:firstLineChars="200"/>
        <w:textAlignment w:val="auto"/>
        <w:rPr>
          <w:rFonts w:hint="eastAsia" w:ascii="仿宋_GB2312" w:eastAsia="仿宋_GB2312"/>
          <w:sz w:val="32"/>
          <w:szCs w:val="32"/>
          <w:lang w:eastAsia="zh-CN"/>
        </w:rPr>
      </w:pPr>
      <w:r>
        <w:rPr>
          <w:rFonts w:hint="eastAsia" w:ascii="仿宋_GB2312" w:hAnsi="仿宋_GB2312" w:eastAsia="仿宋_GB2312"/>
          <w:sz w:val="32"/>
        </w:rPr>
        <w:t>针对此次审计发现的问题，</w:t>
      </w:r>
      <w:r>
        <w:rPr>
          <w:rFonts w:hint="eastAsia" w:ascii="仿宋_GB2312" w:hAnsi="仿宋" w:eastAsia="仿宋_GB2312" w:cs="仿宋"/>
          <w:kern w:val="0"/>
          <w:sz w:val="32"/>
          <w:szCs w:val="32"/>
        </w:rPr>
        <w:t>县</w:t>
      </w:r>
      <w:r>
        <w:rPr>
          <w:rFonts w:hint="eastAsia" w:ascii="仿宋_GB2312" w:hAnsi="仿宋" w:eastAsia="仿宋_GB2312" w:cs="仿宋"/>
          <w:kern w:val="0"/>
          <w:sz w:val="32"/>
          <w:szCs w:val="32"/>
          <w:lang w:eastAsia="zh-CN"/>
        </w:rPr>
        <w:t>应急</w:t>
      </w:r>
      <w:r>
        <w:rPr>
          <w:rFonts w:hint="eastAsia" w:ascii="仿宋_GB2312" w:hAnsi="仿宋" w:eastAsia="仿宋_GB2312" w:cs="仿宋"/>
          <w:kern w:val="0"/>
          <w:sz w:val="32"/>
          <w:szCs w:val="32"/>
        </w:rPr>
        <w:t>局</w:t>
      </w:r>
      <w:r>
        <w:rPr>
          <w:rFonts w:hint="eastAsia" w:ascii="仿宋_GB2312" w:hAnsi="仿宋_GB2312" w:eastAsia="仿宋_GB2312"/>
          <w:sz w:val="32"/>
        </w:rPr>
        <w:t>高度重视，</w:t>
      </w:r>
      <w:r>
        <w:rPr>
          <w:rFonts w:hint="eastAsia" w:ascii="仿宋_GB2312" w:hAnsi="仿宋_GB2312" w:eastAsia="仿宋_GB2312"/>
          <w:sz w:val="32"/>
          <w:lang w:eastAsia="zh-CN"/>
        </w:rPr>
        <w:t>及时分析、落实审计提出的处理意见，</w:t>
      </w:r>
      <w:r>
        <w:rPr>
          <w:rFonts w:hint="eastAsia" w:ascii="仿宋_GB2312" w:eastAsia="仿宋_GB2312"/>
          <w:bCs/>
          <w:kern w:val="0"/>
          <w:sz w:val="32"/>
          <w:szCs w:val="32"/>
        </w:rPr>
        <w:t>对提出的问题</w:t>
      </w:r>
      <w:r>
        <w:rPr>
          <w:rFonts w:hint="eastAsia" w:ascii="仿宋_GB2312" w:eastAsia="仿宋_GB2312"/>
          <w:bCs/>
          <w:kern w:val="0"/>
          <w:sz w:val="32"/>
          <w:szCs w:val="32"/>
          <w:lang w:eastAsia="zh-CN"/>
        </w:rPr>
        <w:t>进行</w:t>
      </w:r>
      <w:r>
        <w:rPr>
          <w:rFonts w:hint="eastAsia" w:ascii="仿宋_GB2312" w:eastAsia="仿宋_GB2312"/>
          <w:bCs/>
          <w:kern w:val="0"/>
          <w:sz w:val="32"/>
          <w:szCs w:val="32"/>
        </w:rPr>
        <w:t>整改</w:t>
      </w:r>
      <w:r>
        <w:rPr>
          <w:rFonts w:hint="eastAsia" w:ascii="仿宋_GB2312" w:eastAsia="仿宋_GB2312"/>
          <w:bCs/>
          <w:kern w:val="0"/>
          <w:sz w:val="32"/>
          <w:szCs w:val="32"/>
          <w:lang w:val="en-US" w:eastAsia="zh-CN"/>
        </w:rPr>
        <w:t>,</w:t>
      </w:r>
      <w:r>
        <w:rPr>
          <w:rFonts w:hint="eastAsia" w:ascii="仿宋_GB2312" w:eastAsia="仿宋_GB2312"/>
          <w:sz w:val="32"/>
          <w:szCs w:val="32"/>
          <w:lang w:eastAsia="zh-CN"/>
        </w:rPr>
        <w:t>情况如下：</w:t>
      </w:r>
    </w:p>
    <w:p w14:paraId="45A163D6">
      <w:pPr>
        <w:pStyle w:val="9"/>
        <w:spacing w:before="0" w:beforeAutospacing="0" w:after="0" w:afterAutospacing="0" w:line="560" w:lineRule="exact"/>
        <w:ind w:firstLine="640" w:firstLineChars="200"/>
        <w:jc w:val="both"/>
        <w:rPr>
          <w:rFonts w:hint="eastAsia" w:ascii="仿宋_GB2312" w:eastAsia="仿宋_GB2312"/>
          <w:sz w:val="32"/>
          <w:szCs w:val="32"/>
          <w:lang w:val="en-US" w:eastAsia="zh-CN"/>
        </w:rPr>
      </w:pPr>
      <w:r>
        <w:rPr>
          <w:rFonts w:hint="eastAsia" w:ascii="仿宋_GB2312" w:eastAsia="仿宋_GB2312"/>
          <w:sz w:val="32"/>
          <w:szCs w:val="32"/>
          <w:lang w:eastAsia="zh-CN"/>
        </w:rPr>
        <w:t>对</w:t>
      </w:r>
      <w:r>
        <w:rPr>
          <w:rFonts w:hint="eastAsia" w:ascii="仿宋_GB2312" w:eastAsia="仿宋_GB2312"/>
          <w:sz w:val="32"/>
          <w:szCs w:val="32"/>
        </w:rPr>
        <w:t>工会账户使用大额现金</w:t>
      </w:r>
      <w:r>
        <w:rPr>
          <w:rFonts w:hint="eastAsia" w:ascii="仿宋_GB2312" w:eastAsia="仿宋_GB2312"/>
          <w:sz w:val="32"/>
          <w:szCs w:val="32"/>
          <w:lang w:eastAsia="zh-CN"/>
        </w:rPr>
        <w:t>问题，</w:t>
      </w:r>
      <w:r>
        <w:rPr>
          <w:rFonts w:hint="eastAsia" w:ascii="仿宋_GB2312" w:eastAsia="仿宋_GB2312"/>
          <w:sz w:val="32"/>
          <w:szCs w:val="32"/>
          <w:lang w:val="zh-CN"/>
        </w:rPr>
        <w:t>县应急局以后将严格按照规定执行，对工会以后年度账户进行了核查整改；</w:t>
      </w:r>
      <w:r>
        <w:rPr>
          <w:rFonts w:hint="eastAsia" w:ascii="仿宋_GB2312" w:eastAsia="仿宋_GB2312"/>
          <w:sz w:val="32"/>
          <w:szCs w:val="32"/>
        </w:rPr>
        <w:t>公务用车管理不规范、违规使用公务用车</w:t>
      </w:r>
      <w:r>
        <w:rPr>
          <w:rFonts w:hint="eastAsia" w:ascii="仿宋_GB2312" w:eastAsia="仿宋_GB2312"/>
          <w:sz w:val="32"/>
          <w:szCs w:val="32"/>
          <w:lang w:eastAsia="zh-CN"/>
        </w:rPr>
        <w:t>问题，</w:t>
      </w:r>
      <w:r>
        <w:rPr>
          <w:rFonts w:hint="eastAsia" w:ascii="仿宋_GB2312" w:eastAsia="仿宋_GB2312"/>
          <w:sz w:val="32"/>
          <w:szCs w:val="32"/>
          <w:lang w:val="zh-CN"/>
        </w:rPr>
        <w:t>应急局已严格按照规定执行，杜绝此类问题再次发生；未对盘亏固定资产进行账务处理问题，</w:t>
      </w:r>
      <w:r>
        <w:rPr>
          <w:rFonts w:hint="eastAsia" w:ascii="仿宋_GB2312" w:eastAsia="仿宋_GB2312"/>
          <w:sz w:val="32"/>
          <w:szCs w:val="32"/>
        </w:rPr>
        <w:t>县应急局对盘亏的固定资产</w:t>
      </w:r>
      <w:r>
        <w:rPr>
          <w:rFonts w:hint="eastAsia" w:ascii="仿宋_GB2312" w:eastAsia="仿宋_GB2312"/>
          <w:sz w:val="32"/>
          <w:szCs w:val="32"/>
          <w:lang w:eastAsia="zh-CN"/>
        </w:rPr>
        <w:t>已经作了报废处理，并调整的固定资产账目；</w:t>
      </w:r>
      <w:r>
        <w:rPr>
          <w:rFonts w:hint="eastAsia" w:ascii="仿宋_GB2312" w:eastAsia="仿宋_GB2312"/>
          <w:sz w:val="32"/>
          <w:szCs w:val="32"/>
        </w:rPr>
        <w:t>超预算列支接待费</w:t>
      </w:r>
      <w:r>
        <w:rPr>
          <w:rFonts w:hint="eastAsia" w:ascii="仿宋_GB2312" w:eastAsia="仿宋_GB2312"/>
          <w:sz w:val="32"/>
          <w:szCs w:val="32"/>
          <w:lang w:eastAsia="zh-CN"/>
        </w:rPr>
        <w:t>问题，</w:t>
      </w:r>
      <w:r>
        <w:rPr>
          <w:rFonts w:hint="eastAsia" w:ascii="仿宋_GB2312" w:eastAsia="仿宋_GB2312"/>
          <w:sz w:val="32"/>
          <w:szCs w:val="32"/>
          <w:lang w:val="zh-CN"/>
        </w:rPr>
        <w:t>应急局已严格按照规定执行，杜绝此类问题再次发生；资产购置未审批问题，应急局已严格按照规定执行，杜绝此类问题再次发生。</w:t>
      </w:r>
    </w:p>
    <w:p w14:paraId="32C066FF">
      <w:pPr>
        <w:pStyle w:val="2"/>
        <w:rPr>
          <w:rFonts w:hint="eastAsia"/>
          <w:lang w:val="zh-CN"/>
        </w:rPr>
      </w:pPr>
    </w:p>
    <w:p w14:paraId="1603E848">
      <w:pPr>
        <w:pBdr>
          <w:bottom w:val="single" w:color="FFFFFF" w:sz="4" w:space="14"/>
        </w:pBdr>
        <w:tabs>
          <w:tab w:val="left" w:pos="4830"/>
          <w:tab w:val="left" w:pos="8640"/>
        </w:tabs>
        <w:adjustRightInd w:val="0"/>
        <w:spacing w:line="560" w:lineRule="exact"/>
        <w:ind w:firstLine="420" w:firstLineChars="200"/>
        <w:rPr>
          <w:bCs/>
          <w:szCs w:val="32"/>
          <w:lang w:val="zh-CN"/>
        </w:rPr>
      </w:pPr>
    </w:p>
    <w:p w14:paraId="36E7EB89">
      <w:pPr>
        <w:pStyle w:val="2"/>
      </w:pPr>
    </w:p>
    <w:p w14:paraId="3127C8B9">
      <w:pPr>
        <w:pStyle w:val="2"/>
        <w:rPr>
          <w:lang w:val="zh-CN"/>
        </w:rPr>
      </w:pPr>
    </w:p>
    <w:p w14:paraId="00D744C0">
      <w:pPr>
        <w:pStyle w:val="2"/>
      </w:pPr>
    </w:p>
    <w:p w14:paraId="19EC1EA3">
      <w:pPr>
        <w:pBdr>
          <w:bottom w:val="single" w:color="FFFFFF" w:sz="4" w:space="14"/>
        </w:pBdr>
        <w:tabs>
          <w:tab w:val="left" w:pos="4830"/>
          <w:tab w:val="left" w:pos="8640"/>
        </w:tabs>
        <w:adjustRightInd w:val="0"/>
        <w:spacing w:line="560" w:lineRule="exact"/>
        <w:ind w:firstLine="420" w:firstLineChars="200"/>
        <w:rPr>
          <w:kern w:val="0"/>
          <w:szCs w:val="32"/>
        </w:rPr>
      </w:pPr>
    </w:p>
    <w:p w14:paraId="277D2A14">
      <w:pPr>
        <w:pStyle w:val="2"/>
        <w:keepNext w:val="0"/>
        <w:keepLines w:val="0"/>
        <w:pageBreakBefore w:val="0"/>
        <w:widowControl w:val="0"/>
        <w:kinsoku/>
        <w:wordWrap/>
        <w:overflowPunct/>
        <w:topLinePunct w:val="0"/>
        <w:autoSpaceDE/>
        <w:autoSpaceDN/>
        <w:bidi w:val="0"/>
        <w:adjustRightInd/>
        <w:spacing w:line="560" w:lineRule="exact"/>
        <w:ind w:firstLine="420" w:firstLineChars="200"/>
        <w:textAlignment w:val="auto"/>
        <w:rPr>
          <w:rFonts w:hint="eastAsia" w:ascii="仿宋_GB2312" w:hAnsi="Times New Roman" w:eastAsia="楷体_GB2312" w:cs="Times New Roman"/>
          <w:kern w:val="0"/>
          <w:sz w:val="32"/>
          <w:szCs w:val="32"/>
          <w:lang w:val="en-US" w:eastAsia="zh-CN" w:bidi="ar-SA"/>
        </w:rPr>
      </w:pPr>
      <w:r>
        <w:rPr>
          <w:rFonts w:hint="eastAsia" w:ascii="楷体_GB2312" w:eastAsia="楷体_GB2312"/>
          <w:kern w:val="0"/>
          <w:szCs w:val="32"/>
        </w:rPr>
        <w:t xml:space="preserve"> </w:t>
      </w:r>
      <w:r>
        <w:rPr>
          <w:rFonts w:hint="eastAsia" w:ascii="楷体_GB2312" w:eastAsia="楷体_GB2312"/>
          <w:kern w:val="0"/>
          <w:szCs w:val="32"/>
          <w:lang w:val="en-US" w:eastAsia="zh-CN"/>
        </w:rPr>
        <w:t xml:space="preserve"> </w:t>
      </w:r>
    </w:p>
    <w:p w14:paraId="2611078F">
      <w:pPr>
        <w:pStyle w:val="2"/>
        <w:rPr>
          <w:rFonts w:hint="eastAsia"/>
          <w:lang w:eastAsia="zh-CN"/>
        </w:rPr>
      </w:pPr>
    </w:p>
    <w:p w14:paraId="6BE7786C">
      <w:pPr>
        <w:spacing w:line="560" w:lineRule="exact"/>
        <w:jc w:val="center"/>
        <w:rPr>
          <w:rFonts w:hint="eastAsia" w:ascii="方正小标宋简体" w:hAnsi="方正小标宋简体" w:eastAsia="方正小标宋简体" w:cs="方正小标宋简体"/>
          <w:color w:val="000000" w:themeColor="text1"/>
          <w:sz w:val="36"/>
          <w:szCs w:val="36"/>
          <w:lang w:eastAsia="zh-CN"/>
          <w14:textFill>
            <w14:solidFill>
              <w14:schemeClr w14:val="tx1"/>
            </w14:solidFill>
          </w14:textFill>
        </w:rPr>
      </w:pPr>
    </w:p>
    <w:p w14:paraId="5891947F">
      <w:pPr>
        <w:spacing w:line="560" w:lineRule="exact"/>
        <w:jc w:val="center"/>
        <w:rPr>
          <w:rFonts w:hint="eastAsia" w:ascii="方正小标宋简体" w:hAnsi="方正小标宋简体" w:eastAsia="方正小标宋简体" w:cs="方正小标宋简体"/>
          <w:color w:val="000000" w:themeColor="text1"/>
          <w:sz w:val="36"/>
          <w:szCs w:val="36"/>
          <w:lang w:eastAsia="zh-CN"/>
          <w14:textFill>
            <w14:solidFill>
              <w14:schemeClr w14:val="tx1"/>
            </w14:solidFill>
          </w14:textFill>
        </w:rPr>
      </w:pPr>
    </w:p>
    <w:p w14:paraId="5F64E38B">
      <w:pPr>
        <w:spacing w:line="560" w:lineRule="exact"/>
        <w:jc w:val="center"/>
        <w:rPr>
          <w:rFonts w:hint="eastAsia" w:ascii="方正小标宋简体" w:hAnsi="方正小标宋简体" w:eastAsia="方正小标宋简体" w:cs="方正小标宋简体"/>
          <w:color w:val="000000" w:themeColor="text1"/>
          <w:sz w:val="36"/>
          <w:szCs w:val="36"/>
          <w:lang w:eastAsia="zh-CN"/>
          <w14:textFill>
            <w14:solidFill>
              <w14:schemeClr w14:val="tx1"/>
            </w14:solidFill>
          </w14:textFill>
        </w:rPr>
      </w:pPr>
    </w:p>
    <w:p w14:paraId="43D86B01">
      <w:pPr>
        <w:spacing w:line="560" w:lineRule="exact"/>
        <w:jc w:val="center"/>
        <w:rPr>
          <w:rFonts w:hint="eastAsia" w:ascii="方正小标宋简体" w:hAnsi="方正小标宋简体" w:eastAsia="方正小标宋简体" w:cs="方正小标宋简体"/>
          <w:color w:val="000000" w:themeColor="text1"/>
          <w:sz w:val="36"/>
          <w:szCs w:val="36"/>
          <w:lang w:eastAsia="zh-CN"/>
          <w14:textFill>
            <w14:solidFill>
              <w14:schemeClr w14:val="tx1"/>
            </w14:solidFill>
          </w14:textFill>
        </w:rPr>
      </w:pPr>
    </w:p>
    <w:p w14:paraId="40870252">
      <w:pPr>
        <w:spacing w:line="560" w:lineRule="exact"/>
        <w:jc w:val="center"/>
        <w:rPr>
          <w:rFonts w:hint="eastAsia" w:ascii="方正小标宋简体" w:hAnsi="方正小标宋简体" w:eastAsia="方正小标宋简体" w:cs="方正小标宋简体"/>
          <w:color w:val="000000" w:themeColor="text1"/>
          <w:sz w:val="36"/>
          <w:szCs w:val="36"/>
          <w:lang w:eastAsia="zh-CN"/>
          <w14:textFill>
            <w14:solidFill>
              <w14:schemeClr w14:val="tx1"/>
            </w14:solidFill>
          </w14:textFill>
        </w:rPr>
      </w:pPr>
    </w:p>
    <w:p w14:paraId="5CEF11B3">
      <w:pPr>
        <w:spacing w:line="560" w:lineRule="exact"/>
        <w:jc w:val="center"/>
        <w:rPr>
          <w:rFonts w:hint="eastAsia" w:ascii="方正小标宋简体" w:hAnsi="方正小标宋简体" w:eastAsia="方正小标宋简体" w:cs="方正小标宋简体"/>
          <w:color w:val="000000" w:themeColor="text1"/>
          <w:sz w:val="36"/>
          <w:szCs w:val="36"/>
          <w:lang w:eastAsia="zh-CN"/>
          <w14:textFill>
            <w14:solidFill>
              <w14:schemeClr w14:val="tx1"/>
            </w14:solidFill>
          </w14:textFill>
        </w:rPr>
      </w:pPr>
    </w:p>
    <w:p w14:paraId="6DA53EAF">
      <w:pPr>
        <w:spacing w:line="560" w:lineRule="exact"/>
        <w:jc w:val="center"/>
        <w:rPr>
          <w:rFonts w:hint="eastAsia" w:ascii="方正小标宋简体" w:hAnsi="方正小标宋简体" w:eastAsia="方正小标宋简体" w:cs="方正小标宋简体"/>
          <w:color w:val="000000" w:themeColor="text1"/>
          <w:sz w:val="36"/>
          <w:szCs w:val="36"/>
          <w:lang w:eastAsia="zh-CN"/>
          <w14:textFill>
            <w14:solidFill>
              <w14:schemeClr w14:val="tx1"/>
            </w14:solidFill>
          </w14:textFill>
        </w:rPr>
      </w:pPr>
    </w:p>
    <w:p w14:paraId="4C20AE29">
      <w:pPr>
        <w:spacing w:line="560" w:lineRule="exact"/>
        <w:jc w:val="center"/>
        <w:rPr>
          <w:rFonts w:hint="eastAsia" w:ascii="方正小标宋简体" w:hAnsi="方正小标宋简体" w:eastAsia="方正小标宋简体" w:cs="方正小标宋简体"/>
          <w:color w:val="000000" w:themeColor="text1"/>
          <w:sz w:val="36"/>
          <w:szCs w:val="36"/>
          <w:lang w:eastAsia="zh-CN"/>
          <w14:textFill>
            <w14:solidFill>
              <w14:schemeClr w14:val="tx1"/>
            </w14:solidFill>
          </w14:textFill>
        </w:rPr>
      </w:pPr>
    </w:p>
    <w:p w14:paraId="15800E92">
      <w:pPr>
        <w:spacing w:line="560" w:lineRule="exact"/>
        <w:jc w:val="center"/>
        <w:rPr>
          <w:rFonts w:hint="eastAsia" w:ascii="方正小标宋简体" w:hAnsi="方正小标宋简体" w:eastAsia="方正小标宋简体" w:cs="方正小标宋简体"/>
          <w:color w:val="000000" w:themeColor="text1"/>
          <w:sz w:val="36"/>
          <w:szCs w:val="36"/>
          <w:lang w:eastAsia="zh-CN"/>
          <w14:textFill>
            <w14:solidFill>
              <w14:schemeClr w14:val="tx1"/>
            </w14:solidFill>
          </w14:textFill>
        </w:rPr>
      </w:pPr>
    </w:p>
    <w:p w14:paraId="132EDD6B">
      <w:pPr>
        <w:spacing w:line="560" w:lineRule="exact"/>
        <w:jc w:val="center"/>
        <w:rPr>
          <w:rFonts w:hint="eastAsia" w:ascii="方正小标宋简体" w:hAnsi="方正小标宋简体" w:eastAsia="方正小标宋简体" w:cs="方正小标宋简体"/>
          <w:color w:val="000000" w:themeColor="text1"/>
          <w:sz w:val="36"/>
          <w:szCs w:val="36"/>
          <w14:textFill>
            <w14:solidFill>
              <w14:schemeClr w14:val="tx1"/>
            </w14:solidFill>
          </w14:textFill>
        </w:rPr>
      </w:pPr>
      <w:r>
        <w:rPr>
          <w:rFonts w:hint="eastAsia" w:ascii="方正小标宋简体" w:hAnsi="方正小标宋简体" w:eastAsia="方正小标宋简体" w:cs="方正小标宋简体"/>
          <w:color w:val="000000" w:themeColor="text1"/>
          <w:sz w:val="36"/>
          <w:szCs w:val="36"/>
          <w:lang w:eastAsia="zh-CN"/>
          <w14:textFill>
            <w14:solidFill>
              <w14:schemeClr w14:val="tx1"/>
            </w14:solidFill>
          </w14:textFill>
        </w:rPr>
        <w:t>富</w:t>
      </w:r>
      <w:r>
        <w:rPr>
          <w:rFonts w:hint="eastAsia" w:ascii="方正小标宋简体" w:hAnsi="方正小标宋简体" w:eastAsia="方正小标宋简体" w:cs="方正小标宋简体"/>
          <w:color w:val="000000" w:themeColor="text1"/>
          <w:sz w:val="36"/>
          <w:szCs w:val="36"/>
          <w14:textFill>
            <w14:solidFill>
              <w14:schemeClr w14:val="tx1"/>
            </w14:solidFill>
          </w14:textFill>
        </w:rPr>
        <w:t>富民县2017年联动面山示范造林项目</w:t>
      </w:r>
    </w:p>
    <w:p w14:paraId="566B8D61">
      <w:pPr>
        <w:spacing w:line="560" w:lineRule="exact"/>
        <w:jc w:val="center"/>
        <w:rPr>
          <w:rFonts w:hint="eastAsia" w:ascii="方正小标宋简体" w:hAnsi="方正小标宋简体" w:eastAsia="方正小标宋简体" w:cs="方正小标宋简体"/>
          <w:color w:val="000000" w:themeColor="text1"/>
          <w:sz w:val="36"/>
          <w:szCs w:val="36"/>
          <w14:textFill>
            <w14:solidFill>
              <w14:schemeClr w14:val="tx1"/>
            </w14:solidFill>
          </w14:textFill>
        </w:rPr>
      </w:pPr>
      <w:r>
        <w:rPr>
          <w:rFonts w:hint="eastAsia" w:ascii="方正小标宋简体" w:hAnsi="方正小标宋简体" w:eastAsia="方正小标宋简体" w:cs="方正小标宋简体"/>
          <w:color w:val="000000" w:themeColor="text1"/>
          <w:sz w:val="36"/>
          <w:szCs w:val="36"/>
          <w14:textFill>
            <w14:solidFill>
              <w14:schemeClr w14:val="tx1"/>
            </w14:solidFill>
          </w14:textFill>
        </w:rPr>
        <w:t>专项审计结果公告</w:t>
      </w:r>
    </w:p>
    <w:p w14:paraId="1E30A6D4">
      <w:pPr>
        <w:pStyle w:val="2"/>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_GB2312" w:hAnsi="Times New Roman" w:eastAsia="仿宋_GB2312" w:cs="Times New Roman"/>
          <w:kern w:val="0"/>
          <w:sz w:val="32"/>
          <w:szCs w:val="32"/>
          <w:lang w:val="en-US" w:eastAsia="zh-CN" w:bidi="ar-SA"/>
        </w:rPr>
      </w:pPr>
      <w:r>
        <w:rPr>
          <w:rFonts w:hint="eastAsia" w:ascii="仿宋_GB2312" w:hAnsi="Times New Roman" w:eastAsia="仿宋_GB2312" w:cs="Times New Roman"/>
          <w:kern w:val="0"/>
          <w:sz w:val="32"/>
          <w:szCs w:val="32"/>
          <w:lang w:val="en-US" w:eastAsia="zh-CN" w:bidi="ar-SA"/>
        </w:rPr>
        <w:t>根据《中华人民共和国审计法》的规定，富民县审计局于2023年11月6日至12月26日对富民县林业和草原局（以下简称：县林草局）富民县2017年联动面山示范造林项目进行了专项审计，并对县林草局实施的“五采区”植被修复项目资金收支情况进行了延伸审计。</w:t>
      </w:r>
    </w:p>
    <w:p w14:paraId="4DD52BFE">
      <w:pPr>
        <w:spacing w:line="560" w:lineRule="exact"/>
        <w:ind w:firstLine="643" w:firstLineChars="200"/>
        <w:rPr>
          <w:rFonts w:hint="eastAsia" w:ascii="黑体" w:hAnsi="黑体" w:eastAsia="黑体" w:cs="宋体"/>
          <w:b/>
          <w:bCs/>
          <w:sz w:val="32"/>
          <w:szCs w:val="32"/>
          <w:lang w:val="en-US" w:eastAsia="zh-CN"/>
        </w:rPr>
      </w:pPr>
      <w:r>
        <w:rPr>
          <w:rFonts w:hint="eastAsia" w:ascii="黑体" w:hAnsi="黑体" w:eastAsia="黑体" w:cs="宋体"/>
          <w:b/>
          <w:bCs/>
          <w:sz w:val="32"/>
          <w:szCs w:val="32"/>
          <w:lang w:val="en-US" w:eastAsia="zh-CN"/>
        </w:rPr>
        <w:t>一、基本情况及评价意见</w:t>
      </w:r>
    </w:p>
    <w:p w14:paraId="4107E57A">
      <w:pPr>
        <w:keepNext w:val="0"/>
        <w:keepLines w:val="0"/>
        <w:pageBreakBefore w:val="0"/>
        <w:widowControl w:val="0"/>
        <w:tabs>
          <w:tab w:val="left" w:pos="900"/>
          <w:tab w:val="left" w:pos="3150"/>
          <w:tab w:val="left" w:pos="7875"/>
          <w:tab w:val="left" w:pos="8505"/>
        </w:tabs>
        <w:kinsoku/>
        <w:wordWrap/>
        <w:overflowPunct/>
        <w:topLinePunct w:val="0"/>
        <w:autoSpaceDE/>
        <w:autoSpaceDN/>
        <w:bidi w:val="0"/>
        <w:adjustRightInd/>
        <w:snapToGrid w:val="0"/>
        <w:spacing w:line="560" w:lineRule="exact"/>
        <w:ind w:firstLine="640" w:firstLineChars="200"/>
        <w:textAlignment w:val="auto"/>
        <w:rPr>
          <w:rFonts w:hint="eastAsia" w:ascii="仿宋_GB2312" w:hAnsi="Times New Roman" w:eastAsia="仿宋_GB2312" w:cs="Times New Roman"/>
          <w:kern w:val="0"/>
          <w:sz w:val="32"/>
          <w:szCs w:val="32"/>
          <w:lang w:val="en-US" w:eastAsia="zh-CN" w:bidi="ar-SA"/>
        </w:rPr>
      </w:pPr>
      <w:r>
        <w:rPr>
          <w:rFonts w:hint="eastAsia" w:ascii="仿宋_GB2312" w:hAnsi="Times New Roman" w:eastAsia="仿宋_GB2312" w:cs="Times New Roman"/>
          <w:kern w:val="0"/>
          <w:sz w:val="32"/>
          <w:szCs w:val="32"/>
          <w:lang w:val="en-US" w:eastAsia="zh-CN" w:bidi="ar-SA"/>
        </w:rPr>
        <w:t>2017年联动面山示范造林项目建设规模2700亩，布局在大营街道办事处、永定街道办事处、款庄镇、罗免镇境内，以县城面山、武昆高速和轿子山旅游专线公路沿线为主，</w:t>
      </w:r>
      <w:r>
        <w:rPr>
          <w:rFonts w:hint="eastAsia" w:ascii="仿宋_GB2312" w:hAnsi="Times New Roman" w:eastAsia="仿宋_GB2312" w:cs="Times New Roman"/>
          <w:kern w:val="0"/>
          <w:sz w:val="32"/>
          <w:szCs w:val="32"/>
          <w:lang w:val="en-GB" w:eastAsia="zh-CN" w:bidi="ar-SA"/>
        </w:rPr>
        <w:t>涉</w:t>
      </w:r>
      <w:r>
        <w:rPr>
          <w:rFonts w:hint="eastAsia" w:ascii="仿宋_GB2312" w:hAnsi="Times New Roman" w:eastAsia="仿宋_GB2312" w:cs="Times New Roman"/>
          <w:kern w:val="0"/>
          <w:sz w:val="32"/>
          <w:szCs w:val="32"/>
          <w:lang w:val="en-US" w:eastAsia="zh-CN" w:bidi="ar-SA"/>
        </w:rPr>
        <w:t>及12个村委会，32个造林小班。项目于2017年10月12日开工，2017年11月30日完工，2018年1月下旬进行了初步验收，按计划管养期为3年。项目投资概算289432</w:t>
      </w:r>
      <w:r>
        <w:rPr>
          <w:rFonts w:hint="eastAsia" w:ascii="仿宋_GB2312" w:eastAsia="仿宋_GB2312" w:cs="Times New Roman"/>
          <w:kern w:val="0"/>
          <w:sz w:val="32"/>
          <w:szCs w:val="32"/>
          <w:lang w:val="en-US" w:eastAsia="zh-CN" w:bidi="ar-SA"/>
        </w:rPr>
        <w:t>40</w:t>
      </w:r>
      <w:r>
        <w:rPr>
          <w:rFonts w:hint="eastAsia" w:ascii="仿宋_GB2312" w:hAnsi="Times New Roman" w:eastAsia="仿宋_GB2312" w:cs="Times New Roman"/>
          <w:kern w:val="0"/>
          <w:sz w:val="32"/>
          <w:szCs w:val="32"/>
          <w:lang w:val="en-US" w:eastAsia="zh-CN" w:bidi="ar-SA"/>
        </w:rPr>
        <w:t>元，资金筹措采取</w:t>
      </w:r>
      <w:bookmarkStart w:id="0" w:name="_Hlk154130314"/>
      <w:r>
        <w:rPr>
          <w:rFonts w:hint="eastAsia" w:ascii="仿宋_GB2312" w:hAnsi="Times New Roman" w:eastAsia="仿宋_GB2312" w:cs="Times New Roman"/>
          <w:kern w:val="0"/>
          <w:sz w:val="32"/>
          <w:szCs w:val="32"/>
          <w:lang w:val="en-US" w:eastAsia="zh-CN" w:bidi="ar-SA"/>
        </w:rPr>
        <w:t>市级补助</w:t>
      </w:r>
      <w:bookmarkEnd w:id="0"/>
      <w:r>
        <w:rPr>
          <w:rFonts w:hint="eastAsia" w:ascii="仿宋_GB2312" w:hAnsi="Times New Roman" w:eastAsia="仿宋_GB2312" w:cs="Times New Roman"/>
          <w:kern w:val="0"/>
          <w:sz w:val="32"/>
          <w:szCs w:val="32"/>
          <w:lang w:val="en-US" w:eastAsia="zh-CN" w:bidi="ar-SA"/>
        </w:rPr>
        <w:t>和县级自筹，其中：市级补助造林专项资金2700</w:t>
      </w:r>
      <w:r>
        <w:rPr>
          <w:rFonts w:hint="eastAsia" w:ascii="仿宋_GB2312" w:eastAsia="仿宋_GB2312" w:cs="Times New Roman"/>
          <w:kern w:val="0"/>
          <w:sz w:val="32"/>
          <w:szCs w:val="32"/>
          <w:lang w:val="en-US" w:eastAsia="zh-CN" w:bidi="ar-SA"/>
        </w:rPr>
        <w:t>0000</w:t>
      </w:r>
      <w:r>
        <w:rPr>
          <w:rFonts w:hint="eastAsia" w:ascii="仿宋_GB2312" w:hAnsi="Times New Roman" w:eastAsia="仿宋_GB2312" w:cs="Times New Roman"/>
          <w:kern w:val="0"/>
          <w:sz w:val="32"/>
          <w:szCs w:val="32"/>
          <w:lang w:val="en-US" w:eastAsia="zh-CN" w:bidi="ar-SA"/>
        </w:rPr>
        <w:t>元，县级配套自筹19432</w:t>
      </w:r>
      <w:r>
        <w:rPr>
          <w:rFonts w:hint="eastAsia" w:ascii="仿宋_GB2312" w:eastAsia="仿宋_GB2312" w:cs="Times New Roman"/>
          <w:kern w:val="0"/>
          <w:sz w:val="32"/>
          <w:szCs w:val="32"/>
          <w:lang w:val="en-US" w:eastAsia="zh-CN" w:bidi="ar-SA"/>
        </w:rPr>
        <w:t>40</w:t>
      </w:r>
      <w:r>
        <w:rPr>
          <w:rFonts w:hint="eastAsia" w:ascii="仿宋_GB2312" w:hAnsi="Times New Roman" w:eastAsia="仿宋_GB2312" w:cs="Times New Roman"/>
          <w:kern w:val="0"/>
          <w:sz w:val="32"/>
          <w:szCs w:val="32"/>
          <w:lang w:val="en-US" w:eastAsia="zh-CN" w:bidi="ar-SA"/>
        </w:rPr>
        <w:t>元。项目于2017年8月30日在富民县公共资源交易中心对其中的27个造林小班1-4个标段（2415亩）进行公开招标，中标单位分别是：一标段为云南久久园林建设有限公司、第二标段为昆明泽汇市政环境工程有限公司、第三标段为富民绿健农业开发有限公司、第四标段为云南永烨园林景观工程有限公司。32个造林小班中的5个造林小班未进行公开招标，于2017年10月25日在县林草局进行询价比选，中标单位为富民绿健农业开发有限公司。审计延伸调查了“五采区” 植被修复项目，该项目通过竞争性谈判发包给云南绿健农业开发有限公司，结算价款合计为47635</w:t>
      </w:r>
      <w:r>
        <w:rPr>
          <w:rFonts w:hint="eastAsia" w:ascii="仿宋_GB2312" w:eastAsia="仿宋_GB2312" w:cs="Times New Roman"/>
          <w:kern w:val="0"/>
          <w:sz w:val="32"/>
          <w:szCs w:val="32"/>
          <w:lang w:val="en-US" w:eastAsia="zh-CN" w:bidi="ar-SA"/>
        </w:rPr>
        <w:t>00</w:t>
      </w:r>
      <w:r>
        <w:rPr>
          <w:rFonts w:hint="eastAsia" w:ascii="仿宋_GB2312" w:hAnsi="Times New Roman" w:eastAsia="仿宋_GB2312" w:cs="Times New Roman"/>
          <w:kern w:val="0"/>
          <w:sz w:val="32"/>
          <w:szCs w:val="32"/>
          <w:lang w:val="en-US" w:eastAsia="zh-CN" w:bidi="ar-SA"/>
        </w:rPr>
        <w:t>元。项目结算总金额为</w:t>
      </w:r>
      <w:r>
        <w:rPr>
          <w:rFonts w:hint="eastAsia" w:ascii="仿宋_GB2312" w:eastAsia="仿宋_GB2312" w:cs="Times New Roman"/>
          <w:kern w:val="0"/>
          <w:sz w:val="32"/>
          <w:szCs w:val="32"/>
          <w:lang w:val="en-US" w:eastAsia="zh-CN" w:bidi="ar-SA"/>
        </w:rPr>
        <w:t>22414376.47</w:t>
      </w:r>
      <w:r>
        <w:rPr>
          <w:rFonts w:hint="eastAsia" w:ascii="仿宋_GB2312" w:hAnsi="Times New Roman" w:eastAsia="仿宋_GB2312" w:cs="Times New Roman"/>
          <w:kern w:val="0"/>
          <w:sz w:val="32"/>
          <w:szCs w:val="32"/>
          <w:lang w:val="en-US" w:eastAsia="zh-CN" w:bidi="ar-SA"/>
        </w:rPr>
        <w:t>元，项目收入为27538</w:t>
      </w:r>
      <w:r>
        <w:rPr>
          <w:rFonts w:hint="eastAsia" w:ascii="仿宋_GB2312" w:eastAsia="仿宋_GB2312" w:cs="Times New Roman"/>
          <w:kern w:val="0"/>
          <w:sz w:val="32"/>
          <w:szCs w:val="32"/>
          <w:lang w:val="en-US" w:eastAsia="zh-CN" w:bidi="ar-SA"/>
        </w:rPr>
        <w:t>652</w:t>
      </w:r>
      <w:r>
        <w:rPr>
          <w:rFonts w:hint="eastAsia" w:ascii="仿宋_GB2312" w:hAnsi="Times New Roman" w:eastAsia="仿宋_GB2312" w:cs="Times New Roman"/>
          <w:kern w:val="0"/>
          <w:sz w:val="32"/>
          <w:szCs w:val="32"/>
          <w:lang w:val="en-US" w:eastAsia="zh-CN" w:bidi="ar-SA"/>
        </w:rPr>
        <w:t>元，支出合计为2617.</w:t>
      </w:r>
      <w:r>
        <w:rPr>
          <w:rFonts w:hint="eastAsia" w:ascii="仿宋_GB2312" w:eastAsia="仿宋_GB2312" w:cs="Times New Roman"/>
          <w:kern w:val="0"/>
          <w:sz w:val="32"/>
          <w:szCs w:val="32"/>
          <w:lang w:val="en-US" w:eastAsia="zh-CN" w:bidi="ar-SA"/>
        </w:rPr>
        <w:t>5691</w:t>
      </w:r>
      <w:r>
        <w:rPr>
          <w:rFonts w:hint="eastAsia" w:ascii="仿宋_GB2312" w:hAnsi="Times New Roman" w:eastAsia="仿宋_GB2312" w:cs="Times New Roman"/>
          <w:kern w:val="0"/>
          <w:sz w:val="32"/>
          <w:szCs w:val="32"/>
          <w:lang w:val="en-US" w:eastAsia="zh-CN" w:bidi="ar-SA"/>
        </w:rPr>
        <w:t>元（包括挪用的“五采区”项目35853</w:t>
      </w:r>
      <w:r>
        <w:rPr>
          <w:rFonts w:hint="eastAsia" w:ascii="仿宋_GB2312" w:eastAsia="仿宋_GB2312" w:cs="Times New Roman"/>
          <w:kern w:val="0"/>
          <w:sz w:val="32"/>
          <w:szCs w:val="32"/>
          <w:lang w:val="en-US" w:eastAsia="zh-CN" w:bidi="ar-SA"/>
        </w:rPr>
        <w:t>14.5</w:t>
      </w:r>
      <w:r>
        <w:rPr>
          <w:rFonts w:hint="eastAsia" w:ascii="仿宋_GB2312" w:hAnsi="Times New Roman" w:eastAsia="仿宋_GB2312" w:cs="Times New Roman"/>
          <w:kern w:val="0"/>
          <w:sz w:val="32"/>
          <w:szCs w:val="32"/>
          <w:lang w:val="en-US" w:eastAsia="zh-CN" w:bidi="ar-SA"/>
        </w:rPr>
        <w:t>元、调查技术服务费176</w:t>
      </w:r>
      <w:r>
        <w:rPr>
          <w:rFonts w:hint="eastAsia" w:ascii="仿宋_GB2312" w:eastAsia="仿宋_GB2312" w:cs="Times New Roman"/>
          <w:kern w:val="0"/>
          <w:sz w:val="32"/>
          <w:szCs w:val="32"/>
          <w:lang w:val="en-US" w:eastAsia="zh-CN" w:bidi="ar-SA"/>
        </w:rPr>
        <w:t>000</w:t>
      </w:r>
      <w:r>
        <w:rPr>
          <w:rFonts w:hint="eastAsia" w:ascii="仿宋_GB2312" w:hAnsi="Times New Roman" w:eastAsia="仿宋_GB2312" w:cs="Times New Roman"/>
          <w:kern w:val="0"/>
          <w:sz w:val="32"/>
          <w:szCs w:val="32"/>
          <w:lang w:val="en-US" w:eastAsia="zh-CN" w:bidi="ar-SA"/>
        </w:rPr>
        <w:t>元），全部款项已付清，资金结余136</w:t>
      </w:r>
      <w:r>
        <w:rPr>
          <w:rFonts w:hint="eastAsia" w:ascii="仿宋_GB2312" w:eastAsia="仿宋_GB2312" w:cs="Times New Roman"/>
          <w:kern w:val="0"/>
          <w:sz w:val="32"/>
          <w:szCs w:val="32"/>
          <w:lang w:val="en-US" w:eastAsia="zh-CN" w:bidi="ar-SA"/>
        </w:rPr>
        <w:t>2961</w:t>
      </w:r>
      <w:r>
        <w:rPr>
          <w:rFonts w:hint="eastAsia" w:ascii="仿宋_GB2312" w:hAnsi="Times New Roman" w:eastAsia="仿宋_GB2312" w:cs="Times New Roman"/>
          <w:kern w:val="0"/>
          <w:sz w:val="32"/>
          <w:szCs w:val="32"/>
          <w:lang w:val="en-US" w:eastAsia="zh-CN" w:bidi="ar-SA"/>
        </w:rPr>
        <w:t>元。</w:t>
      </w:r>
    </w:p>
    <w:p w14:paraId="2D1D68A5">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_GB2312" w:hAnsi="Times New Roman" w:eastAsia="仿宋_GB2312" w:cs="Times New Roman"/>
          <w:kern w:val="0"/>
          <w:sz w:val="32"/>
          <w:szCs w:val="32"/>
          <w:lang w:val="en-US" w:eastAsia="zh-CN" w:bidi="ar-SA"/>
        </w:rPr>
      </w:pPr>
      <w:r>
        <w:rPr>
          <w:rFonts w:hint="eastAsia" w:ascii="仿宋_GB2312" w:hAnsi="Times New Roman" w:eastAsia="仿宋_GB2312" w:cs="Times New Roman"/>
          <w:kern w:val="0"/>
          <w:sz w:val="32"/>
          <w:szCs w:val="32"/>
          <w:lang w:val="en-US" w:eastAsia="zh-CN" w:bidi="ar-SA"/>
        </w:rPr>
        <w:t>审计结果表明，县林草局在项目建设管理工作中，按项目建设程序及上级主管部门的要求如期完成项目实施任务。项目的实施提高了现有林地的生产力，增强森林生态系统的整体功能，实现林业可持续发展，种植的经济林木在提高群众收入方面，发挥了一定作用。但也存在部分项目未缴税款、挪用专项资金37613</w:t>
      </w:r>
      <w:r>
        <w:rPr>
          <w:rFonts w:hint="eastAsia" w:ascii="仿宋_GB2312" w:eastAsia="仿宋_GB2312" w:cs="Times New Roman"/>
          <w:kern w:val="0"/>
          <w:sz w:val="32"/>
          <w:szCs w:val="32"/>
          <w:lang w:val="en-US" w:eastAsia="zh-CN" w:bidi="ar-SA"/>
        </w:rPr>
        <w:t>14.43</w:t>
      </w:r>
      <w:r>
        <w:rPr>
          <w:rFonts w:hint="eastAsia" w:ascii="仿宋_GB2312" w:hAnsi="Times New Roman" w:eastAsia="仿宋_GB2312" w:cs="Times New Roman"/>
          <w:kern w:val="0"/>
          <w:sz w:val="32"/>
          <w:szCs w:val="32"/>
          <w:lang w:val="en-US" w:eastAsia="zh-CN" w:bidi="ar-SA"/>
        </w:rPr>
        <w:t>元、支付造林工程款</w:t>
      </w:r>
      <w:r>
        <w:rPr>
          <w:rFonts w:hint="eastAsia" w:ascii="仿宋_GB2312" w:eastAsia="仿宋_GB2312" w:cs="Times New Roman"/>
          <w:kern w:val="0"/>
          <w:sz w:val="32"/>
          <w:szCs w:val="32"/>
          <w:lang w:val="en-US" w:eastAsia="zh-CN" w:bidi="ar-SA"/>
        </w:rPr>
        <w:t>538652.1</w:t>
      </w:r>
      <w:r>
        <w:rPr>
          <w:rFonts w:hint="eastAsia" w:ascii="仿宋_GB2312" w:hAnsi="Times New Roman" w:eastAsia="仿宋_GB2312" w:cs="Times New Roman"/>
          <w:kern w:val="0"/>
          <w:sz w:val="32"/>
          <w:szCs w:val="32"/>
          <w:lang w:val="en-US" w:eastAsia="zh-CN" w:bidi="ar-SA"/>
        </w:rPr>
        <w:t>元未取得发票、专项资金136</w:t>
      </w:r>
      <w:r>
        <w:rPr>
          <w:rFonts w:hint="eastAsia" w:ascii="仿宋_GB2312" w:eastAsia="仿宋_GB2312" w:cs="Times New Roman"/>
          <w:kern w:val="0"/>
          <w:sz w:val="32"/>
          <w:szCs w:val="32"/>
          <w:lang w:val="en-US" w:eastAsia="zh-CN" w:bidi="ar-SA"/>
        </w:rPr>
        <w:t>2961</w:t>
      </w:r>
      <w:r>
        <w:rPr>
          <w:rFonts w:hint="eastAsia" w:ascii="仿宋_GB2312" w:hAnsi="Times New Roman" w:eastAsia="仿宋_GB2312" w:cs="Times New Roman"/>
          <w:kern w:val="0"/>
          <w:sz w:val="32"/>
          <w:szCs w:val="32"/>
          <w:lang w:val="en-US" w:eastAsia="zh-CN" w:bidi="ar-SA"/>
        </w:rPr>
        <w:t>元结余两年以上未上缴财政、项目建设合同管理及项目质量管理工作不到位的问题。</w:t>
      </w:r>
    </w:p>
    <w:p w14:paraId="0578EE76">
      <w:pPr>
        <w:spacing w:line="560" w:lineRule="exact"/>
        <w:ind w:firstLine="643" w:firstLineChars="200"/>
      </w:pPr>
      <w:r>
        <w:rPr>
          <w:rFonts w:hint="eastAsia" w:ascii="黑体" w:hAnsi="黑体" w:eastAsia="黑体" w:cs="宋体"/>
          <w:b/>
          <w:bCs/>
          <w:sz w:val="32"/>
          <w:szCs w:val="32"/>
        </w:rPr>
        <w:t>二、</w:t>
      </w:r>
      <w:r>
        <w:rPr>
          <w:rFonts w:hint="eastAsia" w:ascii="黑体" w:hAnsi="黑体" w:eastAsia="黑体"/>
          <w:sz w:val="32"/>
          <w:szCs w:val="32"/>
        </w:rPr>
        <w:t>审计发现的主要问题</w:t>
      </w:r>
    </w:p>
    <w:p w14:paraId="4932A179">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_GB2312" w:hAnsi="Times New Roman" w:eastAsia="仿宋_GB2312" w:cs="Times New Roman"/>
          <w:kern w:val="0"/>
          <w:sz w:val="32"/>
          <w:szCs w:val="32"/>
          <w:lang w:val="en-US" w:eastAsia="zh-CN" w:bidi="ar-SA"/>
        </w:rPr>
      </w:pPr>
      <w:r>
        <w:rPr>
          <w:rFonts w:hint="eastAsia" w:ascii="仿宋_GB2312" w:hAnsi="Times New Roman" w:eastAsia="仿宋_GB2312" w:cs="Times New Roman"/>
          <w:kern w:val="0"/>
          <w:sz w:val="32"/>
          <w:szCs w:val="32"/>
          <w:lang w:val="en-US" w:eastAsia="zh-CN" w:bidi="ar-SA"/>
        </w:rPr>
        <w:t xml:space="preserve">（一）部分项目未缴税款 </w:t>
      </w:r>
    </w:p>
    <w:p w14:paraId="4FF5F2C9">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_GB2312" w:hAnsi="Times New Roman" w:eastAsia="仿宋_GB2312" w:cs="Times New Roman"/>
          <w:kern w:val="0"/>
          <w:sz w:val="32"/>
          <w:szCs w:val="32"/>
          <w:lang w:val="en-US" w:eastAsia="zh-CN" w:bidi="ar-SA"/>
        </w:rPr>
      </w:pPr>
      <w:r>
        <w:rPr>
          <w:rFonts w:hint="eastAsia" w:ascii="仿宋_GB2312" w:hAnsi="Times New Roman" w:eastAsia="仿宋_GB2312" w:cs="Times New Roman"/>
          <w:kern w:val="0"/>
          <w:sz w:val="32"/>
          <w:szCs w:val="32"/>
          <w:lang w:val="en-US" w:eastAsia="zh-CN" w:bidi="ar-SA"/>
        </w:rPr>
        <w:t>（二）挪用专项资金3761314.43元</w:t>
      </w:r>
    </w:p>
    <w:p w14:paraId="5E1652A4">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_GB2312" w:hAnsi="Times New Roman" w:eastAsia="仿宋_GB2312" w:cs="Times New Roman"/>
          <w:kern w:val="0"/>
          <w:sz w:val="32"/>
          <w:szCs w:val="32"/>
          <w:lang w:val="en-US" w:eastAsia="zh-CN" w:bidi="ar-SA"/>
        </w:rPr>
      </w:pPr>
      <w:r>
        <w:rPr>
          <w:rFonts w:hint="eastAsia" w:ascii="仿宋_GB2312" w:hAnsi="Times New Roman" w:eastAsia="仿宋_GB2312" w:cs="Times New Roman"/>
          <w:kern w:val="0"/>
          <w:sz w:val="32"/>
          <w:szCs w:val="32"/>
          <w:lang w:val="en-US" w:eastAsia="zh-CN" w:bidi="ar-SA"/>
        </w:rPr>
        <w:t>（三）支付项目造林工程款538652.1未取得发票</w:t>
      </w:r>
    </w:p>
    <w:p w14:paraId="50A8217A">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_GB2312" w:hAnsi="Times New Roman" w:eastAsia="仿宋_GB2312" w:cs="Times New Roman"/>
          <w:kern w:val="0"/>
          <w:sz w:val="32"/>
          <w:szCs w:val="32"/>
          <w:lang w:val="en-US" w:eastAsia="zh-CN" w:bidi="ar-SA"/>
        </w:rPr>
      </w:pPr>
      <w:r>
        <w:rPr>
          <w:rFonts w:hint="eastAsia" w:ascii="仿宋_GB2312" w:hAnsi="Times New Roman" w:eastAsia="仿宋_GB2312" w:cs="Times New Roman"/>
          <w:kern w:val="0"/>
          <w:sz w:val="32"/>
          <w:szCs w:val="32"/>
          <w:lang w:val="en-US" w:eastAsia="zh-CN" w:bidi="ar-SA"/>
        </w:rPr>
        <w:t xml:space="preserve">（四）专项资金1362961元结余两年以上未上缴财政 </w:t>
      </w:r>
    </w:p>
    <w:p w14:paraId="555F3BFA">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_GB2312" w:hAnsi="Times New Roman" w:eastAsia="仿宋_GB2312" w:cs="Times New Roman"/>
          <w:kern w:val="0"/>
          <w:sz w:val="32"/>
          <w:szCs w:val="32"/>
          <w:lang w:val="en-US" w:eastAsia="zh-CN" w:bidi="ar-SA"/>
        </w:rPr>
      </w:pPr>
      <w:r>
        <w:rPr>
          <w:rFonts w:hint="eastAsia" w:ascii="仿宋_GB2312" w:hAnsi="Times New Roman" w:eastAsia="仿宋_GB2312" w:cs="Times New Roman"/>
          <w:kern w:val="0"/>
          <w:sz w:val="32"/>
          <w:szCs w:val="32"/>
          <w:lang w:val="en-US" w:eastAsia="zh-CN" w:bidi="ar-SA"/>
        </w:rPr>
        <w:t>（五）项目建设合同管理不到位</w:t>
      </w:r>
    </w:p>
    <w:p w14:paraId="3237E5B2">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_GB2312" w:hAnsi="Times New Roman" w:eastAsia="仿宋_GB2312" w:cs="Times New Roman"/>
          <w:kern w:val="0"/>
          <w:sz w:val="32"/>
          <w:szCs w:val="32"/>
          <w:lang w:val="en-US" w:eastAsia="zh-CN" w:bidi="ar-SA"/>
        </w:rPr>
      </w:pPr>
      <w:r>
        <w:rPr>
          <w:rFonts w:hint="eastAsia" w:ascii="仿宋_GB2312" w:hAnsi="Times New Roman" w:eastAsia="仿宋_GB2312" w:cs="Times New Roman"/>
          <w:kern w:val="0"/>
          <w:sz w:val="32"/>
          <w:szCs w:val="32"/>
          <w:lang w:val="en-US" w:eastAsia="zh-CN" w:bidi="ar-SA"/>
        </w:rPr>
        <w:t>（六）项目质量管理不到位</w:t>
      </w:r>
    </w:p>
    <w:p w14:paraId="2013A405">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ascii="黑体" w:hAnsi="黑体" w:eastAsia="黑体"/>
          <w:sz w:val="32"/>
          <w:szCs w:val="32"/>
        </w:rPr>
      </w:pPr>
      <w:r>
        <w:rPr>
          <w:rFonts w:hint="eastAsia" w:ascii="黑体" w:hAnsi="黑体" w:eastAsia="黑体" w:cs="宋体"/>
          <w:sz w:val="32"/>
          <w:szCs w:val="32"/>
        </w:rPr>
        <w:t>三、</w:t>
      </w:r>
      <w:r>
        <w:rPr>
          <w:rFonts w:hint="eastAsia" w:ascii="黑体" w:hAnsi="黑体" w:eastAsia="黑体"/>
          <w:sz w:val="32"/>
          <w:szCs w:val="32"/>
        </w:rPr>
        <w:t>审计处理处罚情况及建议</w:t>
      </w:r>
    </w:p>
    <w:p w14:paraId="2D795379">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_GB2312" w:hAnsi="Times New Roman" w:eastAsia="仿宋_GB2312" w:cs="Times New Roman"/>
          <w:kern w:val="0"/>
          <w:sz w:val="32"/>
          <w:szCs w:val="32"/>
          <w:lang w:val="en-US" w:eastAsia="zh-CN" w:bidi="ar-SA"/>
        </w:rPr>
      </w:pPr>
      <w:r>
        <w:rPr>
          <w:rFonts w:hint="eastAsia" w:ascii="仿宋_GB2312" w:hAnsi="Times New Roman" w:eastAsia="仿宋_GB2312" w:cs="Times New Roman"/>
          <w:kern w:val="0"/>
          <w:sz w:val="32"/>
          <w:szCs w:val="32"/>
          <w:lang w:val="en-US" w:eastAsia="zh-CN" w:bidi="ar-SA"/>
        </w:rPr>
        <w:t>针对上述问题，县审计局已按照国家相关法律法规的规定，及时出具了审计报告，下达了审计决定书。</w:t>
      </w:r>
    </w:p>
    <w:p w14:paraId="1E6C1EF9">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_GB2312" w:hAnsi="Times New Roman" w:eastAsia="仿宋_GB2312" w:cs="Times New Roman"/>
          <w:kern w:val="0"/>
          <w:sz w:val="32"/>
          <w:szCs w:val="32"/>
          <w:lang w:val="en-US" w:eastAsia="zh-CN" w:bidi="ar-SA"/>
        </w:rPr>
      </w:pPr>
      <w:r>
        <w:rPr>
          <w:rFonts w:hint="eastAsia" w:ascii="仿宋_GB2312" w:hAnsi="Times New Roman" w:eastAsia="仿宋_GB2312" w:cs="Times New Roman"/>
          <w:kern w:val="0"/>
          <w:sz w:val="32"/>
          <w:szCs w:val="32"/>
          <w:lang w:val="en-US" w:eastAsia="zh-CN" w:bidi="ar-SA"/>
        </w:rPr>
        <w:t>（一）部分项目未缴税款</w:t>
      </w:r>
      <w:r>
        <w:rPr>
          <w:rFonts w:hint="eastAsia" w:ascii="仿宋_GB2312" w:eastAsia="仿宋_GB2312" w:cs="Times New Roman"/>
          <w:kern w:val="0"/>
          <w:sz w:val="32"/>
          <w:szCs w:val="32"/>
          <w:lang w:val="en-US" w:eastAsia="zh-CN" w:bidi="ar-SA"/>
        </w:rPr>
        <w:t>。</w:t>
      </w:r>
      <w:r>
        <w:rPr>
          <w:rFonts w:hint="eastAsia" w:ascii="仿宋_GB2312" w:hAnsi="Times New Roman" w:eastAsia="仿宋_GB2312" w:cs="Times New Roman"/>
          <w:kern w:val="0"/>
          <w:sz w:val="32"/>
          <w:szCs w:val="32"/>
          <w:lang w:val="en-US" w:eastAsia="zh-CN" w:bidi="ar-SA"/>
        </w:rPr>
        <w:t>富民绿健农业开发有限公司实施的3个项目6个合同未缴税款，分别为：</w:t>
      </w:r>
      <w:r>
        <w:rPr>
          <w:rFonts w:hint="eastAsia" w:ascii="仿宋_GB2312" w:hAnsi="Times New Roman" w:eastAsia="仿宋_GB2312" w:cs="Times New Roman"/>
          <w:kern w:val="0"/>
          <w:sz w:val="32"/>
          <w:szCs w:val="32"/>
          <w:lang w:val="en-US" w:eastAsia="zh-CN" w:bidi="ar-SA"/>
        </w:rPr>
        <w:fldChar w:fldCharType="begin"/>
      </w:r>
      <w:r>
        <w:rPr>
          <w:rFonts w:hint="eastAsia" w:ascii="仿宋_GB2312" w:hAnsi="Times New Roman" w:eastAsia="仿宋_GB2312" w:cs="Times New Roman"/>
          <w:kern w:val="0"/>
          <w:sz w:val="32"/>
          <w:szCs w:val="32"/>
          <w:lang w:val="en-US" w:eastAsia="zh-CN" w:bidi="ar-SA"/>
        </w:rPr>
        <w:instrText xml:space="preserve"> = 1 \* GB3 </w:instrText>
      </w:r>
      <w:r>
        <w:rPr>
          <w:rFonts w:hint="eastAsia" w:ascii="仿宋_GB2312" w:hAnsi="Times New Roman" w:eastAsia="仿宋_GB2312" w:cs="Times New Roman"/>
          <w:kern w:val="0"/>
          <w:sz w:val="32"/>
          <w:szCs w:val="32"/>
          <w:lang w:val="en-US" w:eastAsia="zh-CN" w:bidi="ar-SA"/>
        </w:rPr>
        <w:fldChar w:fldCharType="separate"/>
      </w:r>
      <w:r>
        <w:rPr>
          <w:rFonts w:hint="eastAsia" w:ascii="仿宋_GB2312" w:hAnsi="Times New Roman" w:eastAsia="仿宋_GB2312" w:cs="Times New Roman"/>
          <w:kern w:val="0"/>
          <w:sz w:val="32"/>
          <w:szCs w:val="32"/>
          <w:lang w:val="en-US" w:eastAsia="zh-CN" w:bidi="ar-SA"/>
        </w:rPr>
        <w:t>①</w:t>
      </w:r>
      <w:r>
        <w:rPr>
          <w:rFonts w:hint="eastAsia" w:ascii="仿宋_GB2312" w:hAnsi="Times New Roman" w:eastAsia="仿宋_GB2312" w:cs="Times New Roman"/>
          <w:kern w:val="0"/>
          <w:sz w:val="32"/>
          <w:szCs w:val="32"/>
          <w:lang w:val="en-US" w:eastAsia="zh-CN" w:bidi="ar-SA"/>
        </w:rPr>
        <w:fldChar w:fldCharType="end"/>
      </w:r>
      <w:r>
        <w:rPr>
          <w:rFonts w:hint="eastAsia" w:ascii="仿宋_GB2312" w:hAnsi="Times New Roman" w:eastAsia="仿宋_GB2312" w:cs="Times New Roman"/>
          <w:kern w:val="0"/>
          <w:sz w:val="32"/>
          <w:szCs w:val="32"/>
          <w:lang w:val="en-US" w:eastAsia="zh-CN" w:bidi="ar-SA"/>
        </w:rPr>
        <w:t>富民县2017年联动面山示范造林项目第三标段。</w:t>
      </w:r>
      <w:r>
        <w:rPr>
          <w:rFonts w:hint="eastAsia" w:ascii="仿宋_GB2312" w:hAnsi="Times New Roman" w:eastAsia="仿宋_GB2312" w:cs="Times New Roman"/>
          <w:kern w:val="0"/>
          <w:sz w:val="32"/>
          <w:szCs w:val="32"/>
          <w:lang w:val="en-US" w:eastAsia="zh-CN" w:bidi="ar-SA"/>
        </w:rPr>
        <w:fldChar w:fldCharType="begin"/>
      </w:r>
      <w:r>
        <w:rPr>
          <w:rFonts w:hint="eastAsia" w:ascii="仿宋_GB2312" w:hAnsi="Times New Roman" w:eastAsia="仿宋_GB2312" w:cs="Times New Roman"/>
          <w:kern w:val="0"/>
          <w:sz w:val="32"/>
          <w:szCs w:val="32"/>
          <w:lang w:val="en-US" w:eastAsia="zh-CN" w:bidi="ar-SA"/>
        </w:rPr>
        <w:instrText xml:space="preserve"> = 2 \* GB3 </w:instrText>
      </w:r>
      <w:r>
        <w:rPr>
          <w:rFonts w:hint="eastAsia" w:ascii="仿宋_GB2312" w:hAnsi="Times New Roman" w:eastAsia="仿宋_GB2312" w:cs="Times New Roman"/>
          <w:kern w:val="0"/>
          <w:sz w:val="32"/>
          <w:szCs w:val="32"/>
          <w:lang w:val="en-US" w:eastAsia="zh-CN" w:bidi="ar-SA"/>
        </w:rPr>
        <w:fldChar w:fldCharType="separate"/>
      </w:r>
      <w:r>
        <w:rPr>
          <w:rFonts w:hint="eastAsia" w:ascii="仿宋_GB2312" w:hAnsi="Times New Roman" w:eastAsia="仿宋_GB2312" w:cs="Times New Roman"/>
          <w:kern w:val="0"/>
          <w:sz w:val="32"/>
          <w:szCs w:val="32"/>
          <w:lang w:val="en-US" w:eastAsia="zh-CN" w:bidi="ar-SA"/>
        </w:rPr>
        <w:t>②</w:t>
      </w:r>
      <w:r>
        <w:rPr>
          <w:rFonts w:hint="eastAsia" w:ascii="仿宋_GB2312" w:hAnsi="Times New Roman" w:eastAsia="仿宋_GB2312" w:cs="Times New Roman"/>
          <w:kern w:val="0"/>
          <w:sz w:val="32"/>
          <w:szCs w:val="32"/>
          <w:lang w:val="en-US" w:eastAsia="zh-CN" w:bidi="ar-SA"/>
        </w:rPr>
        <w:fldChar w:fldCharType="end"/>
      </w:r>
      <w:r>
        <w:rPr>
          <w:rFonts w:hint="eastAsia" w:ascii="仿宋_GB2312" w:hAnsi="Times New Roman" w:eastAsia="仿宋_GB2312" w:cs="Times New Roman"/>
          <w:kern w:val="0"/>
          <w:sz w:val="32"/>
          <w:szCs w:val="32"/>
          <w:lang w:val="en-US" w:eastAsia="zh-CN" w:bidi="ar-SA"/>
        </w:rPr>
        <w:t>“五采区”植被修复项目。</w:t>
      </w:r>
      <w:r>
        <w:rPr>
          <w:rFonts w:hint="eastAsia" w:ascii="仿宋_GB2312" w:hAnsi="Times New Roman" w:eastAsia="仿宋_GB2312" w:cs="Times New Roman"/>
          <w:kern w:val="0"/>
          <w:sz w:val="32"/>
          <w:szCs w:val="32"/>
          <w:lang w:val="en-US" w:eastAsia="zh-CN" w:bidi="ar-SA"/>
        </w:rPr>
        <w:fldChar w:fldCharType="begin"/>
      </w:r>
      <w:r>
        <w:rPr>
          <w:rFonts w:hint="eastAsia" w:ascii="仿宋_GB2312" w:hAnsi="Times New Roman" w:eastAsia="仿宋_GB2312" w:cs="Times New Roman"/>
          <w:kern w:val="0"/>
          <w:sz w:val="32"/>
          <w:szCs w:val="32"/>
          <w:lang w:val="en-US" w:eastAsia="zh-CN" w:bidi="ar-SA"/>
        </w:rPr>
        <w:instrText xml:space="preserve"> = 3 \* GB3 </w:instrText>
      </w:r>
      <w:r>
        <w:rPr>
          <w:rFonts w:hint="eastAsia" w:ascii="仿宋_GB2312" w:hAnsi="Times New Roman" w:eastAsia="仿宋_GB2312" w:cs="Times New Roman"/>
          <w:kern w:val="0"/>
          <w:sz w:val="32"/>
          <w:szCs w:val="32"/>
          <w:lang w:val="en-US" w:eastAsia="zh-CN" w:bidi="ar-SA"/>
        </w:rPr>
        <w:fldChar w:fldCharType="separate"/>
      </w:r>
      <w:r>
        <w:rPr>
          <w:rFonts w:hint="eastAsia" w:ascii="仿宋_GB2312" w:hAnsi="Times New Roman" w:eastAsia="仿宋_GB2312" w:cs="Times New Roman"/>
          <w:kern w:val="0"/>
          <w:sz w:val="32"/>
          <w:szCs w:val="32"/>
          <w:lang w:val="en-US" w:eastAsia="zh-CN" w:bidi="ar-SA"/>
        </w:rPr>
        <w:t>③</w:t>
      </w:r>
      <w:r>
        <w:rPr>
          <w:rFonts w:hint="eastAsia" w:ascii="仿宋_GB2312" w:hAnsi="Times New Roman" w:eastAsia="仿宋_GB2312" w:cs="Times New Roman"/>
          <w:kern w:val="0"/>
          <w:sz w:val="32"/>
          <w:szCs w:val="32"/>
          <w:lang w:val="en-US" w:eastAsia="zh-CN" w:bidi="ar-SA"/>
        </w:rPr>
        <w:fldChar w:fldCharType="end"/>
      </w:r>
      <w:r>
        <w:rPr>
          <w:rFonts w:hint="eastAsia" w:ascii="仿宋_GB2312" w:hAnsi="Times New Roman" w:eastAsia="仿宋_GB2312" w:cs="Times New Roman"/>
          <w:kern w:val="0"/>
          <w:sz w:val="32"/>
          <w:szCs w:val="32"/>
          <w:lang w:val="en-US" w:eastAsia="zh-CN" w:bidi="ar-SA"/>
        </w:rPr>
        <w:t>通过询价比选实施的罗免镇高仓村委会、永定街道北营、河东村委会、款庄镇徐谷村委会片区5个造林小班植树造林和管护。项目为造林工程，除了苗木采购外，还需对树木种植和管护，富民绿健农业开发有限公司以自产苗木销售为由，开具了零税率发票，发票总金额为12688630.37元。存在富民绿健农业开发有限公司绿化工程款未缴纳相关税收的问题</w:t>
      </w:r>
      <w:bookmarkStart w:id="1" w:name="_Hlk153963907"/>
      <w:r>
        <w:rPr>
          <w:rFonts w:hint="eastAsia" w:ascii="仿宋_GB2312" w:hAnsi="Times New Roman" w:eastAsia="仿宋_GB2312" w:cs="Times New Roman"/>
          <w:kern w:val="0"/>
          <w:sz w:val="32"/>
          <w:szCs w:val="32"/>
          <w:lang w:val="en-US" w:eastAsia="zh-CN" w:bidi="ar-SA"/>
        </w:rPr>
        <w:t>，作移送国家税务总局富民县税务局处理。</w:t>
      </w:r>
      <w:bookmarkEnd w:id="1"/>
    </w:p>
    <w:p w14:paraId="0510AE24">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_GB2312" w:hAnsi="Times New Roman" w:eastAsia="仿宋_GB2312" w:cs="Times New Roman"/>
          <w:kern w:val="0"/>
          <w:sz w:val="32"/>
          <w:szCs w:val="32"/>
          <w:lang w:val="en-US" w:eastAsia="zh-CN" w:bidi="ar-SA"/>
        </w:rPr>
      </w:pPr>
      <w:r>
        <w:rPr>
          <w:rFonts w:hint="eastAsia" w:ascii="仿宋_GB2312" w:hAnsi="Times New Roman" w:eastAsia="仿宋_GB2312" w:cs="Times New Roman"/>
          <w:kern w:val="0"/>
          <w:sz w:val="32"/>
          <w:szCs w:val="32"/>
          <w:lang w:val="en-US" w:eastAsia="zh-CN" w:bidi="ar-SA"/>
        </w:rPr>
        <w:t>（二）挪用专项资金3761314.43元</w:t>
      </w:r>
      <w:r>
        <w:rPr>
          <w:rFonts w:hint="eastAsia" w:ascii="仿宋_GB2312" w:eastAsia="仿宋_GB2312" w:cs="Times New Roman"/>
          <w:kern w:val="0"/>
          <w:sz w:val="32"/>
          <w:szCs w:val="32"/>
          <w:lang w:val="en-US" w:eastAsia="zh-CN" w:bidi="ar-SA"/>
        </w:rPr>
        <w:t>。</w:t>
      </w:r>
      <w:r>
        <w:rPr>
          <w:rFonts w:hint="eastAsia" w:ascii="仿宋_GB2312" w:hAnsi="Times New Roman" w:eastAsia="仿宋_GB2312" w:cs="Times New Roman"/>
          <w:kern w:val="0"/>
          <w:sz w:val="32"/>
          <w:szCs w:val="32"/>
          <w:lang w:val="en-US" w:eastAsia="zh-CN" w:bidi="ar-SA"/>
        </w:rPr>
        <w:t>富民县林业和草原局挪用2017联动面山示范造林和面山绿化项目专项资金支付“五采区” 植被修复费3585314.43元，支付云南省林业调查规划院生态分院的富民县行政区域内村庄绿化状况调查和集镇绿化状况调查服务费176000元，合计金额为3761314.43元。责令县</w:t>
      </w:r>
      <w:r>
        <w:rPr>
          <w:rFonts w:hint="eastAsia" w:ascii="仿宋_GB2312" w:eastAsia="仿宋_GB2312" w:cs="Times New Roman"/>
          <w:kern w:val="0"/>
          <w:sz w:val="32"/>
          <w:szCs w:val="32"/>
          <w:lang w:val="en-US" w:eastAsia="zh-CN" w:bidi="ar-SA"/>
        </w:rPr>
        <w:t>林业和草原局</w:t>
      </w:r>
      <w:r>
        <w:rPr>
          <w:rFonts w:hint="eastAsia" w:ascii="仿宋_GB2312" w:hAnsi="Times New Roman" w:eastAsia="仿宋_GB2312" w:cs="Times New Roman"/>
          <w:kern w:val="0"/>
          <w:sz w:val="32"/>
          <w:szCs w:val="32"/>
          <w:lang w:val="en-US" w:eastAsia="zh-CN" w:bidi="ar-SA"/>
        </w:rPr>
        <w:t>追回被挪用的财政资金3761314.43元，并归还资金原渠道，今后严格按规定使用专项经费，杜绝此类行为的发生。</w:t>
      </w:r>
    </w:p>
    <w:p w14:paraId="5F223C93">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_GB2312" w:hAnsi="Times New Roman" w:eastAsia="仿宋_GB2312" w:cs="Times New Roman"/>
          <w:kern w:val="0"/>
          <w:sz w:val="32"/>
          <w:szCs w:val="32"/>
          <w:lang w:val="en-US" w:eastAsia="zh-CN" w:bidi="ar-SA"/>
        </w:rPr>
      </w:pPr>
      <w:r>
        <w:rPr>
          <w:rFonts w:hint="eastAsia" w:ascii="仿宋_GB2312" w:hAnsi="Times New Roman" w:eastAsia="仿宋_GB2312" w:cs="Times New Roman"/>
          <w:kern w:val="0"/>
          <w:sz w:val="32"/>
          <w:szCs w:val="32"/>
          <w:lang w:val="en-US" w:eastAsia="zh-CN" w:bidi="ar-SA"/>
        </w:rPr>
        <w:t>（三）支付项目造林工程款538652.1未取得发票</w:t>
      </w:r>
      <w:r>
        <w:rPr>
          <w:rFonts w:hint="eastAsia" w:ascii="仿宋_GB2312" w:eastAsia="仿宋_GB2312" w:cs="Times New Roman"/>
          <w:kern w:val="0"/>
          <w:sz w:val="32"/>
          <w:szCs w:val="32"/>
          <w:lang w:val="en-US" w:eastAsia="zh-CN" w:bidi="ar-SA"/>
        </w:rPr>
        <w:t>。</w:t>
      </w:r>
      <w:r>
        <w:rPr>
          <w:rFonts w:hint="eastAsia" w:ascii="仿宋_GB2312" w:hAnsi="Times New Roman" w:eastAsia="仿宋_GB2312" w:cs="Times New Roman"/>
          <w:kern w:val="0"/>
          <w:sz w:val="32"/>
          <w:szCs w:val="32"/>
          <w:lang w:val="en-US" w:eastAsia="zh-CN" w:bidi="ar-SA"/>
        </w:rPr>
        <w:t>经审计，县林草局支付富民绿健农业开发有限公司的罗免镇高仓村委会、永定街道北营、河东村委会、款庄镇徐谷村委会片区管护费538652.1元，未取得发票，仅凭劳务用工名册报销。责令县林草局督促富民绿健农业开发有限公司开具538652.1元造林工程发票，完善财务报销凭证。</w:t>
      </w:r>
    </w:p>
    <w:p w14:paraId="747817B1">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_GB2312" w:hAnsi="Times New Roman" w:eastAsia="仿宋_GB2312" w:cs="Times New Roman"/>
          <w:kern w:val="0"/>
          <w:sz w:val="32"/>
          <w:szCs w:val="32"/>
          <w:lang w:val="en-US" w:eastAsia="zh-CN" w:bidi="ar-SA"/>
        </w:rPr>
      </w:pPr>
      <w:r>
        <w:rPr>
          <w:rFonts w:hint="eastAsia" w:ascii="仿宋_GB2312" w:hAnsi="Times New Roman" w:eastAsia="仿宋_GB2312" w:cs="Times New Roman"/>
          <w:kern w:val="0"/>
          <w:sz w:val="32"/>
          <w:szCs w:val="32"/>
          <w:lang w:val="en-US" w:eastAsia="zh-CN" w:bidi="ar-SA"/>
        </w:rPr>
        <w:t>（四）专项资金1362961元结余两年以上未上缴财政</w:t>
      </w:r>
      <w:r>
        <w:rPr>
          <w:rFonts w:hint="eastAsia" w:ascii="仿宋_GB2312" w:eastAsia="仿宋_GB2312" w:cs="Times New Roman"/>
          <w:kern w:val="0"/>
          <w:sz w:val="32"/>
          <w:szCs w:val="32"/>
          <w:lang w:val="en-US" w:eastAsia="zh-CN" w:bidi="ar-SA"/>
        </w:rPr>
        <w:t>。</w:t>
      </w:r>
      <w:r>
        <w:rPr>
          <w:rFonts w:hint="eastAsia" w:ascii="仿宋_GB2312" w:hAnsi="Times New Roman" w:eastAsia="仿宋_GB2312" w:cs="Times New Roman"/>
          <w:kern w:val="0"/>
          <w:sz w:val="32"/>
          <w:szCs w:val="32"/>
          <w:lang w:val="en-US" w:eastAsia="zh-CN" w:bidi="ar-SA"/>
        </w:rPr>
        <w:t>2017年联动面山示范造林项目资金收入合计为27538652元，支出合计为26175691元，结余1362961元，已结余两年以上未上缴财政。责成县林草局将上述结余资金1362961元上缴县财政。</w:t>
      </w:r>
    </w:p>
    <w:p w14:paraId="15875213">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_GB2312" w:hAnsi="Times New Roman" w:eastAsia="仿宋_GB2312" w:cs="Times New Roman"/>
          <w:kern w:val="0"/>
          <w:sz w:val="32"/>
          <w:szCs w:val="32"/>
          <w:lang w:val="en-US" w:eastAsia="zh-CN" w:bidi="ar-SA"/>
        </w:rPr>
      </w:pPr>
      <w:r>
        <w:rPr>
          <w:rFonts w:hint="eastAsia" w:ascii="仿宋_GB2312" w:hAnsi="Times New Roman" w:eastAsia="仿宋_GB2312" w:cs="Times New Roman"/>
          <w:kern w:val="0"/>
          <w:sz w:val="32"/>
          <w:szCs w:val="32"/>
          <w:lang w:val="en-US" w:eastAsia="zh-CN" w:bidi="ar-SA"/>
        </w:rPr>
        <w:t>（五）项目建设合同管理不到位</w:t>
      </w:r>
      <w:r>
        <w:rPr>
          <w:rFonts w:hint="eastAsia" w:ascii="仿宋_GB2312" w:eastAsia="仿宋_GB2312" w:cs="Times New Roman"/>
          <w:kern w:val="0"/>
          <w:sz w:val="32"/>
          <w:szCs w:val="32"/>
          <w:lang w:val="en-US" w:eastAsia="zh-CN" w:bidi="ar-SA"/>
        </w:rPr>
        <w:t>。</w:t>
      </w:r>
      <w:r>
        <w:rPr>
          <w:rFonts w:hint="eastAsia" w:ascii="仿宋_GB2312" w:hAnsi="Times New Roman" w:eastAsia="仿宋_GB2312" w:cs="Times New Roman"/>
          <w:kern w:val="0"/>
          <w:sz w:val="32"/>
          <w:szCs w:val="32"/>
          <w:lang w:val="en-US" w:eastAsia="zh-CN" w:bidi="ar-SA"/>
        </w:rPr>
        <w:t>县林草局作为项目法人，负责项目的合同管理工作，存在合同管理不到位问题。一是未严格按照作业设计要求签订合同。北美红杉作业设计初植密度为2m×2m,签订的北美红杉施工协议约定初植密度为3m×3m,种植北美红杉6650株，但管护协议约定养护为8510株。作业设计中管理期为3年，未公开招标的5个造林小班管护期限合同约定为2年。二是降低标准将未达到成活率要求的项目作为合格工程验收。“五采区”植被修复项目合同约定当年造林成活率在95%以上为合格，但该项目当年验收合格证载明苗木平均成活率为92.8%。责成县林草局加强项目合同管理，杜绝同类问题再次发生。</w:t>
      </w:r>
      <w:bookmarkStart w:id="2" w:name="_Hlk122085028"/>
    </w:p>
    <w:p w14:paraId="44E6F86A">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_GB2312" w:hAnsi="Times New Roman" w:eastAsia="仿宋_GB2312" w:cs="Times New Roman"/>
          <w:kern w:val="0"/>
          <w:sz w:val="32"/>
          <w:szCs w:val="32"/>
          <w:lang w:val="en-US" w:eastAsia="zh-CN" w:bidi="ar-SA"/>
        </w:rPr>
      </w:pPr>
      <w:r>
        <w:rPr>
          <w:rFonts w:hint="eastAsia" w:ascii="仿宋_GB2312" w:hAnsi="Times New Roman" w:eastAsia="仿宋_GB2312" w:cs="Times New Roman"/>
          <w:kern w:val="0"/>
          <w:sz w:val="32"/>
          <w:szCs w:val="32"/>
          <w:lang w:val="en-US" w:eastAsia="zh-CN" w:bidi="ar-SA"/>
        </w:rPr>
        <w:t>（六）项目质量管理不到位</w:t>
      </w:r>
      <w:r>
        <w:rPr>
          <w:rFonts w:hint="eastAsia" w:ascii="仿宋_GB2312" w:eastAsia="仿宋_GB2312" w:cs="Times New Roman"/>
          <w:kern w:val="0"/>
          <w:sz w:val="32"/>
          <w:szCs w:val="32"/>
          <w:lang w:val="en-US" w:eastAsia="zh-CN" w:bidi="ar-SA"/>
        </w:rPr>
        <w:t>。</w:t>
      </w:r>
      <w:r>
        <w:rPr>
          <w:rFonts w:hint="eastAsia" w:ascii="仿宋_GB2312" w:hAnsi="Times New Roman" w:eastAsia="仿宋_GB2312" w:cs="Times New Roman"/>
          <w:kern w:val="0"/>
          <w:sz w:val="32"/>
          <w:szCs w:val="32"/>
          <w:lang w:val="en-US" w:eastAsia="zh-CN" w:bidi="ar-SA"/>
        </w:rPr>
        <w:t>项目后期管养管护责任落实不到位，部分地块造林效果较差。第三标段美女山片区13号小班，经营面积210亩，审计现场踏勘时发现树木存活率较低，资金使用效益不高。责成县林草局加强项目质量管理，杜绝同类问题再次发生。</w:t>
      </w:r>
    </w:p>
    <w:bookmarkEnd w:id="2"/>
    <w:p w14:paraId="0AE82D73">
      <w:pPr>
        <w:pStyle w:val="9"/>
        <w:spacing w:before="0" w:beforeAutospacing="0" w:after="0" w:afterAutospacing="0" w:line="560" w:lineRule="exact"/>
        <w:ind w:firstLine="640" w:firstLineChars="200"/>
        <w:jc w:val="both"/>
        <w:rPr>
          <w:rFonts w:hint="eastAsia" w:ascii="黑体" w:hAnsi="黑体" w:eastAsia="黑体"/>
          <w:sz w:val="32"/>
          <w:szCs w:val="32"/>
        </w:rPr>
      </w:pPr>
      <w:r>
        <w:rPr>
          <w:rFonts w:hint="eastAsia" w:ascii="黑体" w:hAnsi="黑体" w:eastAsia="黑体" w:cs="宋体"/>
          <w:sz w:val="32"/>
          <w:szCs w:val="32"/>
        </w:rPr>
        <w:t>四、</w:t>
      </w:r>
      <w:r>
        <w:rPr>
          <w:rFonts w:hint="eastAsia" w:ascii="黑体" w:hAnsi="黑体" w:eastAsia="黑体"/>
          <w:sz w:val="32"/>
          <w:szCs w:val="32"/>
        </w:rPr>
        <w:t>审计发现问题的整改情况</w:t>
      </w:r>
    </w:p>
    <w:p w14:paraId="6821EC95">
      <w:pPr>
        <w:pStyle w:val="9"/>
        <w:spacing w:before="0" w:beforeAutospacing="0" w:after="0" w:afterAutospacing="0" w:line="560" w:lineRule="exact"/>
        <w:ind w:firstLine="640" w:firstLineChars="200"/>
        <w:jc w:val="both"/>
        <w:rPr>
          <w:rFonts w:hint="eastAsia" w:ascii="仿宋_GB2312" w:eastAsia="仿宋_GB2312"/>
          <w:sz w:val="32"/>
          <w:szCs w:val="32"/>
          <w:lang w:eastAsia="zh-CN"/>
        </w:rPr>
      </w:pPr>
      <w:r>
        <w:rPr>
          <w:rFonts w:hint="eastAsia" w:ascii="仿宋_GB2312" w:hAnsi="仿宋_GB2312" w:eastAsia="仿宋_GB2312"/>
          <w:sz w:val="32"/>
        </w:rPr>
        <w:t>针对此次审计发现的问题，</w:t>
      </w:r>
      <w:r>
        <w:rPr>
          <w:rFonts w:hint="eastAsia" w:ascii="仿宋_GB2312" w:hAnsi="仿宋" w:eastAsia="仿宋_GB2312" w:cs="仿宋"/>
          <w:kern w:val="0"/>
          <w:sz w:val="32"/>
          <w:szCs w:val="32"/>
        </w:rPr>
        <w:t>县</w:t>
      </w:r>
      <w:r>
        <w:rPr>
          <w:rFonts w:hint="eastAsia" w:ascii="仿宋_GB2312" w:hAnsi="仿宋" w:eastAsia="仿宋_GB2312" w:cs="仿宋"/>
          <w:kern w:val="0"/>
          <w:sz w:val="32"/>
          <w:szCs w:val="32"/>
          <w:lang w:eastAsia="zh-CN"/>
        </w:rPr>
        <w:t>林草</w:t>
      </w:r>
      <w:r>
        <w:rPr>
          <w:rFonts w:hint="eastAsia" w:ascii="仿宋_GB2312" w:hAnsi="仿宋" w:eastAsia="仿宋_GB2312" w:cs="仿宋"/>
          <w:kern w:val="0"/>
          <w:sz w:val="32"/>
          <w:szCs w:val="32"/>
        </w:rPr>
        <w:t>局</w:t>
      </w:r>
      <w:r>
        <w:rPr>
          <w:rFonts w:hint="eastAsia" w:ascii="仿宋_GB2312" w:hAnsi="仿宋_GB2312" w:eastAsia="仿宋_GB2312"/>
          <w:sz w:val="32"/>
        </w:rPr>
        <w:t>高度重视，</w:t>
      </w:r>
      <w:r>
        <w:rPr>
          <w:rFonts w:hint="eastAsia" w:ascii="仿宋_GB2312" w:hAnsi="仿宋_GB2312" w:eastAsia="仿宋_GB2312"/>
          <w:sz w:val="32"/>
          <w:lang w:eastAsia="zh-CN"/>
        </w:rPr>
        <w:t>及时分析、落实审计提出的处理意见，</w:t>
      </w:r>
      <w:r>
        <w:rPr>
          <w:rFonts w:hint="eastAsia" w:ascii="仿宋_GB2312" w:eastAsia="仿宋_GB2312"/>
          <w:bCs/>
          <w:kern w:val="0"/>
          <w:sz w:val="32"/>
          <w:szCs w:val="32"/>
        </w:rPr>
        <w:t>对提出的问题</w:t>
      </w:r>
      <w:r>
        <w:rPr>
          <w:rFonts w:hint="eastAsia" w:ascii="仿宋_GB2312" w:eastAsia="仿宋_GB2312"/>
          <w:bCs/>
          <w:kern w:val="0"/>
          <w:sz w:val="32"/>
          <w:szCs w:val="32"/>
          <w:lang w:eastAsia="zh-CN"/>
        </w:rPr>
        <w:t>正在</w:t>
      </w:r>
      <w:r>
        <w:rPr>
          <w:rFonts w:hint="eastAsia" w:ascii="仿宋_GB2312" w:eastAsia="仿宋_GB2312"/>
          <w:bCs/>
          <w:kern w:val="0"/>
          <w:sz w:val="32"/>
          <w:szCs w:val="32"/>
        </w:rPr>
        <w:t>整改</w:t>
      </w:r>
      <w:r>
        <w:rPr>
          <w:rFonts w:hint="eastAsia" w:ascii="仿宋_GB2312" w:eastAsia="仿宋_GB2312"/>
          <w:bCs/>
          <w:kern w:val="0"/>
          <w:sz w:val="32"/>
          <w:szCs w:val="32"/>
          <w:lang w:val="en-US" w:eastAsia="zh-CN"/>
        </w:rPr>
        <w:t>,</w:t>
      </w:r>
      <w:r>
        <w:rPr>
          <w:rFonts w:hint="eastAsia" w:ascii="仿宋_GB2312" w:eastAsia="仿宋_GB2312"/>
          <w:sz w:val="32"/>
          <w:szCs w:val="32"/>
          <w:lang w:eastAsia="zh-CN"/>
        </w:rPr>
        <w:t>情况如下：</w:t>
      </w:r>
    </w:p>
    <w:p w14:paraId="2CEF891B">
      <w:pPr>
        <w:spacing w:line="560" w:lineRule="exact"/>
        <w:ind w:firstLine="640" w:firstLineChars="200"/>
        <w:rPr>
          <w:rFonts w:hint="eastAsia" w:ascii="仿宋_GB2312" w:hAnsi="仿宋_GB2312" w:eastAsia="仿宋_GB2312"/>
          <w:sz w:val="32"/>
          <w:lang w:val="en-US" w:eastAsia="zh-CN"/>
        </w:rPr>
      </w:pPr>
      <w:r>
        <w:rPr>
          <w:rFonts w:hint="eastAsia" w:ascii="仿宋_GB2312" w:hAnsi="Times New Roman" w:eastAsia="仿宋_GB2312" w:cs="Times New Roman"/>
          <w:kern w:val="0"/>
          <w:sz w:val="32"/>
          <w:szCs w:val="32"/>
          <w:lang w:val="en-US" w:eastAsia="zh-CN" w:bidi="ar-SA"/>
        </w:rPr>
        <w:t>对部分项目未缴税款问题已经移交给县国税局,县国税局正在</w:t>
      </w:r>
      <w:r>
        <w:rPr>
          <w:rFonts w:hint="eastAsia" w:ascii="仿宋_GB2312" w:hAnsi="仿宋_GB2312" w:eastAsia="仿宋_GB2312"/>
          <w:sz w:val="32"/>
          <w:lang w:val="en-US" w:eastAsia="zh-CN"/>
        </w:rPr>
        <w:t>处理；对挪用专项资金3761314.43元问题，按照审计要求正在整改；支付项目造林工程款538652.1元未取得发票问题，按照审计要求正在整改；专项资金1362961元结余两年以上未上缴财政问题，按照审计要求正在整改；项目建设合同管理不到位问题，县林草局梳理类似项目情况，加强合同管理，正在整改；项目质量管理不到位问题，县林草局梳理类似项目情况，加强项目质量管理，正在整改。</w:t>
      </w:r>
    </w:p>
    <w:p w14:paraId="28122B2A">
      <w:pPr>
        <w:spacing w:line="560" w:lineRule="exact"/>
        <w:ind w:firstLine="640" w:firstLineChars="200"/>
        <w:rPr>
          <w:rFonts w:hint="eastAsia" w:ascii="仿宋_GB2312" w:hAnsi="仿宋_GB2312" w:eastAsia="仿宋_GB2312"/>
          <w:sz w:val="32"/>
          <w:lang w:val="en-US" w:eastAsia="zh-CN"/>
        </w:rPr>
      </w:pPr>
    </w:p>
    <w:p w14:paraId="2A534790">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CESI楷体-GB2312" w:hAnsi="CESI楷体-GB2312" w:eastAsia="CESI楷体-GB2312" w:cs="CESI楷体-GB2312"/>
          <w:kern w:val="0"/>
          <w:sz w:val="32"/>
          <w:szCs w:val="32"/>
          <w:lang w:val="en-US" w:eastAsia="zh-CN" w:bidi="ar-SA"/>
        </w:rPr>
      </w:pPr>
      <w:r>
        <w:rPr>
          <w:rFonts w:hint="eastAsia" w:ascii="CESI楷体-GB2312" w:hAnsi="CESI楷体-GB2312" w:eastAsia="CESI楷体-GB2312" w:cs="CESI楷体-GB2312"/>
          <w:kern w:val="0"/>
          <w:sz w:val="32"/>
          <w:szCs w:val="32"/>
          <w:lang w:val="en-US" w:eastAsia="zh-CN" w:bidi="ar-SA"/>
        </w:rPr>
        <w:br w:type="textWrapping"/>
      </w:r>
    </w:p>
    <w:p w14:paraId="0F9A4ABF">
      <w:pPr>
        <w:pStyle w:val="2"/>
        <w:ind w:firstLine="640"/>
        <w:rPr>
          <w:rFonts w:hint="default" w:ascii="CESI楷体-GB2312" w:hAnsi="CESI楷体-GB2312" w:eastAsia="CESI楷体-GB2312" w:cs="CESI楷体-GB2312"/>
          <w:kern w:val="0"/>
          <w:sz w:val="32"/>
          <w:szCs w:val="32"/>
          <w:lang w:val="en-US" w:eastAsia="zh-CN" w:bidi="ar-SA"/>
        </w:rPr>
      </w:pPr>
    </w:p>
    <w:p w14:paraId="4219231E">
      <w:pPr>
        <w:pStyle w:val="2"/>
        <w:ind w:firstLine="640"/>
        <w:rPr>
          <w:rFonts w:hint="default" w:ascii="CESI楷体-GB2312" w:hAnsi="CESI楷体-GB2312" w:eastAsia="CESI楷体-GB2312" w:cs="CESI楷体-GB2312"/>
          <w:kern w:val="0"/>
          <w:sz w:val="32"/>
          <w:szCs w:val="32"/>
          <w:lang w:val="en-US" w:eastAsia="zh-CN" w:bidi="ar-SA"/>
        </w:rPr>
      </w:pPr>
    </w:p>
    <w:p w14:paraId="3C018E8C">
      <w:pPr>
        <w:pStyle w:val="2"/>
        <w:ind w:firstLine="640"/>
        <w:rPr>
          <w:rFonts w:hint="default" w:ascii="CESI楷体-GB2312" w:hAnsi="CESI楷体-GB2312" w:eastAsia="CESI楷体-GB2312" w:cs="CESI楷体-GB2312"/>
          <w:kern w:val="0"/>
          <w:sz w:val="32"/>
          <w:szCs w:val="32"/>
          <w:lang w:val="en-US" w:eastAsia="zh-CN" w:bidi="ar-SA"/>
        </w:rPr>
      </w:pPr>
      <w:r>
        <w:rPr>
          <w:rFonts w:hint="default" w:ascii="CESI楷体-GB2312" w:hAnsi="CESI楷体-GB2312" w:eastAsia="CESI楷体-GB2312" w:cs="CESI楷体-GB2312"/>
          <w:kern w:val="0"/>
          <w:sz w:val="32"/>
          <w:szCs w:val="32"/>
          <w:lang w:val="en-US" w:eastAsia="zh-CN" w:bidi="ar-SA"/>
        </w:rPr>
        <w:br w:type="textWrapping"/>
      </w:r>
    </w:p>
    <w:p w14:paraId="44FA2752">
      <w:pPr>
        <w:pStyle w:val="3"/>
        <w:rPr>
          <w:color w:val="000000" w:themeColor="text1"/>
          <w14:textFill>
            <w14:solidFill>
              <w14:schemeClr w14:val="tx1"/>
            </w14:solidFill>
          </w14:textFill>
        </w:rPr>
      </w:pPr>
    </w:p>
    <w:p w14:paraId="50A93F12">
      <w:pPr>
        <w:rPr>
          <w:color w:val="000000" w:themeColor="text1"/>
          <w14:textFill>
            <w14:solidFill>
              <w14:schemeClr w14:val="tx1"/>
            </w14:solidFill>
          </w14:textFill>
        </w:rPr>
      </w:pPr>
    </w:p>
    <w:p w14:paraId="3C7DCE10">
      <w:pPr>
        <w:pStyle w:val="3"/>
        <w:rPr>
          <w:color w:val="000000" w:themeColor="text1"/>
          <w14:textFill>
            <w14:solidFill>
              <w14:schemeClr w14:val="tx1"/>
            </w14:solidFill>
          </w14:textFill>
        </w:rPr>
      </w:pPr>
    </w:p>
    <w:p w14:paraId="772EFABE">
      <w:pPr>
        <w:rPr>
          <w:color w:val="000000" w:themeColor="text1"/>
          <w14:textFill>
            <w14:solidFill>
              <w14:schemeClr w14:val="tx1"/>
            </w14:solidFill>
          </w14:textFill>
        </w:rPr>
      </w:pPr>
    </w:p>
    <w:p w14:paraId="1D12A60D">
      <w:pPr>
        <w:pStyle w:val="3"/>
        <w:rPr>
          <w:color w:val="000000" w:themeColor="text1"/>
          <w14:textFill>
            <w14:solidFill>
              <w14:schemeClr w14:val="tx1"/>
            </w14:solidFill>
          </w14:textFill>
        </w:rPr>
      </w:pPr>
    </w:p>
    <w:p w14:paraId="711715C3">
      <w:pPr>
        <w:rPr>
          <w:color w:val="000000" w:themeColor="text1"/>
          <w14:textFill>
            <w14:solidFill>
              <w14:schemeClr w14:val="tx1"/>
            </w14:solidFill>
          </w14:textFill>
        </w:rPr>
      </w:pPr>
    </w:p>
    <w:p w14:paraId="28983E97">
      <w:pPr>
        <w:pStyle w:val="3"/>
        <w:rPr>
          <w:color w:val="000000" w:themeColor="text1"/>
          <w14:textFill>
            <w14:solidFill>
              <w14:schemeClr w14:val="tx1"/>
            </w14:solidFill>
          </w14:textFill>
        </w:rPr>
      </w:pPr>
    </w:p>
    <w:p w14:paraId="666A46B4">
      <w:pPr>
        <w:rPr>
          <w:color w:val="000000" w:themeColor="text1"/>
          <w14:textFill>
            <w14:solidFill>
              <w14:schemeClr w14:val="tx1"/>
            </w14:solidFill>
          </w14:textFill>
        </w:rPr>
      </w:pPr>
    </w:p>
    <w:p w14:paraId="4564D6BF">
      <w:pPr>
        <w:pStyle w:val="3"/>
        <w:rPr>
          <w:color w:val="000000" w:themeColor="text1"/>
          <w14:textFill>
            <w14:solidFill>
              <w14:schemeClr w14:val="tx1"/>
            </w14:solidFill>
          </w14:textFill>
        </w:rPr>
      </w:pPr>
    </w:p>
    <w:p w14:paraId="6B24D01F">
      <w:pPr>
        <w:rPr>
          <w:color w:val="000000" w:themeColor="text1"/>
          <w14:textFill>
            <w14:solidFill>
              <w14:schemeClr w14:val="tx1"/>
            </w14:solidFill>
          </w14:textFill>
        </w:rPr>
      </w:pPr>
    </w:p>
    <w:p w14:paraId="3D0ACAAC">
      <w:pPr>
        <w:pStyle w:val="3"/>
        <w:rPr>
          <w:color w:val="000000" w:themeColor="text1"/>
          <w14:textFill>
            <w14:solidFill>
              <w14:schemeClr w14:val="tx1"/>
            </w14:solidFill>
          </w14:textFill>
        </w:rPr>
      </w:pPr>
    </w:p>
    <w:p w14:paraId="745283ED">
      <w:pPr>
        <w:rPr>
          <w:color w:val="000000" w:themeColor="text1"/>
          <w14:textFill>
            <w14:solidFill>
              <w14:schemeClr w14:val="tx1"/>
            </w14:solidFill>
          </w14:textFill>
        </w:rPr>
      </w:pPr>
    </w:p>
    <w:p w14:paraId="031A273F">
      <w:pPr>
        <w:pStyle w:val="3"/>
        <w:rPr>
          <w:color w:val="000000" w:themeColor="text1"/>
          <w14:textFill>
            <w14:solidFill>
              <w14:schemeClr w14:val="tx1"/>
            </w14:solidFill>
          </w14:textFill>
        </w:rPr>
      </w:pPr>
    </w:p>
    <w:p w14:paraId="5A0E6EDF">
      <w:pPr>
        <w:rPr>
          <w:rFonts w:hint="eastAsia" w:ascii="仿宋_GB2312" w:eastAsia="仿宋_GB2312"/>
          <w:sz w:val="32"/>
          <w:szCs w:val="32"/>
          <w:lang w:val="en-US" w:eastAsia="zh-CN"/>
        </w:rPr>
      </w:pPr>
    </w:p>
    <w:sectPr>
      <w:headerReference r:id="rId8" w:type="first"/>
      <w:footerReference r:id="rId11" w:type="first"/>
      <w:headerReference r:id="rId6" w:type="default"/>
      <w:footerReference r:id="rId9" w:type="default"/>
      <w:headerReference r:id="rId7" w:type="even"/>
      <w:footerReference r:id="rId10" w:type="even"/>
      <w:pgSz w:w="11906" w:h="16838"/>
      <w:pgMar w:top="1440" w:right="1531" w:bottom="1440" w:left="1587"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大标宋简体">
    <w:panose1 w:val="02010601030101010101"/>
    <w:charset w:val="86"/>
    <w:family w:val="auto"/>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CESI楷体-GB2312">
    <w:altName w:val="宋体"/>
    <w:panose1 w:val="02000500000000000000"/>
    <w:charset w:val="86"/>
    <w:family w:val="auto"/>
    <w:pitch w:val="default"/>
    <w:sig w:usb0="00000000" w:usb1="00000000" w:usb2="00000012" w:usb3="00000000" w:csb0="0004000F" w:csb1="00000000"/>
  </w:font>
  <w:font w:name="楷体">
    <w:panose1 w:val="02010609060101010101"/>
    <w:charset w:val="86"/>
    <w:family w:val="auto"/>
    <w:pitch w:val="default"/>
    <w:sig w:usb0="800002BF" w:usb1="38CF7CFA" w:usb2="00000016" w:usb3="00000000" w:csb0="00040001" w:csb1="00000000"/>
  </w:font>
  <w:font w:name="KSOFF9CBECC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C7FD6B">
    <w:pPr>
      <w:pStyle w:val="7"/>
      <w:framePr w:wrap="around" w:vAnchor="text" w:hAnchor="margin" w:xAlign="outside" w:y="1"/>
      <w:rPr>
        <w:rStyle w:val="13"/>
      </w:rPr>
    </w:pPr>
    <w:r>
      <w:rPr>
        <w:rFonts w:hint="eastAsia" w:ascii="宋体" w:hAnsi="宋体"/>
        <w:sz w:val="28"/>
      </w:rPr>
      <w:fldChar w:fldCharType="begin"/>
    </w:r>
    <w:r>
      <w:rPr>
        <w:rStyle w:val="13"/>
        <w:rFonts w:hint="eastAsia" w:ascii="宋体" w:hAnsi="宋体"/>
        <w:sz w:val="28"/>
      </w:rPr>
      <w:instrText xml:space="preserve">PAGE  </w:instrText>
    </w:r>
    <w:r>
      <w:rPr>
        <w:rFonts w:hint="eastAsia" w:ascii="宋体" w:hAnsi="宋体"/>
        <w:sz w:val="28"/>
      </w:rPr>
      <w:fldChar w:fldCharType="separate"/>
    </w:r>
    <w:r>
      <w:rPr>
        <w:rStyle w:val="13"/>
        <w:rFonts w:ascii="宋体" w:hAnsi="宋体"/>
        <w:sz w:val="28"/>
      </w:rPr>
      <w:t>- 1 -</w:t>
    </w:r>
    <w:r>
      <w:rPr>
        <w:rFonts w:hint="eastAsia" w:ascii="宋体" w:hAnsi="宋体"/>
        <w:sz w:val="28"/>
      </w:rPr>
      <w:fldChar w:fldCharType="end"/>
    </w:r>
  </w:p>
  <w:p w14:paraId="7B48C4E9">
    <w:pPr>
      <w:pStyle w:val="7"/>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12880F">
    <w:pPr>
      <w:pStyle w:val="7"/>
      <w:framePr w:wrap="around" w:vAnchor="text" w:hAnchor="margin" w:xAlign="outside" w:y="1"/>
      <w:rPr>
        <w:rStyle w:val="13"/>
      </w:rPr>
    </w:pPr>
    <w:r>
      <w:fldChar w:fldCharType="begin"/>
    </w:r>
    <w:r>
      <w:rPr>
        <w:rStyle w:val="13"/>
      </w:rPr>
      <w:instrText xml:space="preserve">PAGE  </w:instrText>
    </w:r>
    <w:r>
      <w:fldChar w:fldCharType="separate"/>
    </w:r>
    <w:r>
      <w:rPr>
        <w:rStyle w:val="13"/>
      </w:rPr>
      <w:t>1</w:t>
    </w:r>
    <w:r>
      <w:fldChar w:fldCharType="end"/>
    </w:r>
  </w:p>
  <w:p w14:paraId="65B11F6B">
    <w:pPr>
      <w:pStyle w:val="7"/>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4E25EE">
    <w:pPr>
      <w:pStyle w:val="7"/>
      <w:framePr w:wrap="around" w:vAnchor="text" w:hAnchor="page" w:xAlign="outside" w:yAlign="center"/>
      <w:rPr>
        <w:rStyle w:val="13"/>
        <w:rFonts w:ascii="宋体" w:hAnsi="宋体"/>
        <w:sz w:val="28"/>
        <w:szCs w:val="28"/>
      </w:rPr>
    </w:pPr>
  </w:p>
  <w:p w14:paraId="29295FD8">
    <w:pPr>
      <w:pStyle w:val="7"/>
      <w:ind w:right="360"/>
      <w:rPr>
        <w:sz w:val="28"/>
      </w:rPr>
    </w:pPr>
    <w:r>
      <w:rPr>
        <w:rFonts w:hint="eastAsia" w:ascii="宋体" w:hAnsi="宋体"/>
        <w:sz w:val="28"/>
      </w:rPr>
      <w:t xml:space="preserve">                                                       </w:t>
    </w:r>
    <w:r>
      <w:rPr>
        <w:rFonts w:hint="eastAsia" w:ascii="宋体" w:hAnsi="宋体"/>
        <w:sz w:val="28"/>
      </w:rPr>
      <w:fldChar w:fldCharType="begin"/>
    </w:r>
    <w:r>
      <w:rPr>
        <w:rFonts w:hint="eastAsia" w:ascii="宋体" w:hAnsi="宋体"/>
        <w:sz w:val="28"/>
      </w:rPr>
      <w:instrText xml:space="preserve"> PAGE </w:instrText>
    </w:r>
    <w:r>
      <w:rPr>
        <w:rFonts w:hint="eastAsia" w:ascii="宋体" w:hAnsi="宋体"/>
        <w:sz w:val="28"/>
      </w:rPr>
      <w:fldChar w:fldCharType="separate"/>
    </w:r>
    <w:r>
      <w:rPr>
        <w:rFonts w:ascii="宋体" w:hAnsi="宋体"/>
        <w:sz w:val="28"/>
      </w:rPr>
      <w:t>- 5 -</w:t>
    </w:r>
    <w:r>
      <w:rPr>
        <w:rFonts w:hint="eastAsia" w:ascii="宋体" w:hAnsi="宋体"/>
        <w:sz w:val="28"/>
      </w:rPr>
      <w:fldChar w:fldCharType="end"/>
    </w:r>
    <w:r>
      <w:rPr>
        <w:rFonts w:hint="eastAsia" w:ascii="宋体" w:hAnsi="宋体"/>
        <w:sz w:val="28"/>
      </w:rPr>
      <w:t xml:space="preserve">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948ED8">
    <w:pPr>
      <w:pStyle w:val="7"/>
      <w:framePr w:wrap="around" w:vAnchor="text" w:hAnchor="margin" w:xAlign="outside" w:y="1"/>
      <w:rPr>
        <w:rStyle w:val="13"/>
      </w:rPr>
    </w:pPr>
  </w:p>
  <w:p w14:paraId="39AB7DE6">
    <w:pPr>
      <w:pStyle w:val="7"/>
      <w:ind w:right="360"/>
      <w:rPr>
        <w:sz w:val="28"/>
        <w:szCs w:val="28"/>
      </w:rPr>
    </w:pPr>
    <w:r>
      <w:rPr>
        <w:rFonts w:hint="eastAsia"/>
        <w:sz w:val="28"/>
        <w:szCs w:val="28"/>
      </w:rPr>
      <w:t xml:space="preserve"> </w:t>
    </w:r>
    <w:r>
      <w:rPr>
        <w:rFonts w:hint="eastAsia" w:ascii="宋体" w:hAnsi="宋体"/>
        <w:sz w:val="28"/>
        <w:szCs w:val="28"/>
      </w:rPr>
      <w:fldChar w:fldCharType="begin"/>
    </w:r>
    <w:r>
      <w:rPr>
        <w:rFonts w:hint="eastAsia" w:ascii="宋体" w:hAnsi="宋体"/>
        <w:sz w:val="28"/>
        <w:szCs w:val="28"/>
      </w:rPr>
      <w:instrText xml:space="preserve"> PAGE </w:instrText>
    </w:r>
    <w:r>
      <w:rPr>
        <w:rFonts w:hint="eastAsia" w:ascii="宋体" w:hAnsi="宋体"/>
        <w:sz w:val="28"/>
        <w:szCs w:val="28"/>
      </w:rPr>
      <w:fldChar w:fldCharType="separate"/>
    </w:r>
    <w:r>
      <w:rPr>
        <w:rFonts w:ascii="宋体" w:hAnsi="宋体"/>
        <w:sz w:val="28"/>
        <w:szCs w:val="28"/>
      </w:rPr>
      <w:t>- 4 -</w:t>
    </w:r>
    <w:r>
      <w:rPr>
        <w:rFonts w:hint="eastAsia" w:ascii="宋体" w:hAnsi="宋体"/>
        <w:sz w:val="28"/>
        <w:szCs w:val="28"/>
      </w:rPr>
      <w:fldChar w:fldCharType="end"/>
    </w:r>
    <w:r>
      <w:rPr>
        <w:rFonts w:hint="eastAsia" w:ascii="宋体" w:hAnsi="宋体"/>
        <w:sz w:val="28"/>
        <w:szCs w:val="28"/>
      </w:rPr>
      <w:t xml:space="preserve"> </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718E07">
    <w:pPr>
      <w:pStyle w:val="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CFDBB4">
    <w:pPr>
      <w:pStyle w:val="8"/>
      <w:jc w:val="right"/>
      <w:rPr>
        <w:rFonts w:ascii="黑体" w:eastAsia="黑体"/>
        <w:sz w:val="24"/>
        <w:szCs w:val="24"/>
      </w:rPr>
    </w:pPr>
    <w:r>
      <w:rPr>
        <w:rFonts w:hint="eastAsia" w:ascii="黑体" w:eastAsia="黑体"/>
        <w:sz w:val="24"/>
        <w:szCs w:val="24"/>
      </w:rPr>
      <w:t>富民县审计局审计结果公告</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167ED4">
    <w:pPr>
      <w:pStyle w:val="8"/>
      <w:jc w:val="right"/>
      <w:rPr>
        <w:rFonts w:ascii="黑体" w:eastAsia="黑体"/>
        <w:sz w:val="24"/>
        <w:szCs w:val="24"/>
      </w:rPr>
    </w:pPr>
    <w:r>
      <w:rPr>
        <w:rFonts w:hint="eastAsia" w:ascii="黑体" w:eastAsia="黑体"/>
        <w:sz w:val="24"/>
        <w:szCs w:val="24"/>
      </w:rPr>
      <w:t>富民县审计局审计结果公告</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ED3CF1">
    <w:pPr>
      <w:pStyle w:val="8"/>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59979A">
    <w:pPr>
      <w:pStyle w:val="8"/>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EE21A9E"/>
    <w:rsid w:val="000D0DC3"/>
    <w:rsid w:val="001E6640"/>
    <w:rsid w:val="001F5F92"/>
    <w:rsid w:val="002F0FFA"/>
    <w:rsid w:val="003016D8"/>
    <w:rsid w:val="00322BA2"/>
    <w:rsid w:val="00366FB5"/>
    <w:rsid w:val="004A6A26"/>
    <w:rsid w:val="00837197"/>
    <w:rsid w:val="008F2E3C"/>
    <w:rsid w:val="00AB4ACC"/>
    <w:rsid w:val="00BD39FE"/>
    <w:rsid w:val="00BE1025"/>
    <w:rsid w:val="00D24DEC"/>
    <w:rsid w:val="015D594F"/>
    <w:rsid w:val="01CF6819"/>
    <w:rsid w:val="01F35A27"/>
    <w:rsid w:val="01F5225D"/>
    <w:rsid w:val="01FA61E9"/>
    <w:rsid w:val="0200671D"/>
    <w:rsid w:val="0208673B"/>
    <w:rsid w:val="02115F61"/>
    <w:rsid w:val="021E0441"/>
    <w:rsid w:val="02225E7A"/>
    <w:rsid w:val="02662D39"/>
    <w:rsid w:val="02811BF4"/>
    <w:rsid w:val="029315D8"/>
    <w:rsid w:val="02A31A90"/>
    <w:rsid w:val="02DC0067"/>
    <w:rsid w:val="02FA2F14"/>
    <w:rsid w:val="03660264"/>
    <w:rsid w:val="0377165D"/>
    <w:rsid w:val="03870BDF"/>
    <w:rsid w:val="03AB22A9"/>
    <w:rsid w:val="03B27349"/>
    <w:rsid w:val="03BE2F99"/>
    <w:rsid w:val="03F91111"/>
    <w:rsid w:val="0401513D"/>
    <w:rsid w:val="04121524"/>
    <w:rsid w:val="042171B8"/>
    <w:rsid w:val="04493A33"/>
    <w:rsid w:val="04953692"/>
    <w:rsid w:val="04A921C6"/>
    <w:rsid w:val="04AE0CD4"/>
    <w:rsid w:val="04B83462"/>
    <w:rsid w:val="04C802F2"/>
    <w:rsid w:val="04E13306"/>
    <w:rsid w:val="04E73AE4"/>
    <w:rsid w:val="0511042A"/>
    <w:rsid w:val="052C6329"/>
    <w:rsid w:val="0550423D"/>
    <w:rsid w:val="0555040D"/>
    <w:rsid w:val="05B01FFB"/>
    <w:rsid w:val="05D1197B"/>
    <w:rsid w:val="05D41892"/>
    <w:rsid w:val="05D77ED2"/>
    <w:rsid w:val="05F25470"/>
    <w:rsid w:val="05F4321D"/>
    <w:rsid w:val="06287BC7"/>
    <w:rsid w:val="065666DD"/>
    <w:rsid w:val="067019A4"/>
    <w:rsid w:val="06A17B70"/>
    <w:rsid w:val="06CF18D2"/>
    <w:rsid w:val="072A1F05"/>
    <w:rsid w:val="072A2A3E"/>
    <w:rsid w:val="072B5A24"/>
    <w:rsid w:val="073B1102"/>
    <w:rsid w:val="07492F4F"/>
    <w:rsid w:val="075D0BC5"/>
    <w:rsid w:val="077F0E6A"/>
    <w:rsid w:val="07E802AC"/>
    <w:rsid w:val="080D7A68"/>
    <w:rsid w:val="08297C24"/>
    <w:rsid w:val="082D5041"/>
    <w:rsid w:val="08693A7A"/>
    <w:rsid w:val="089C61EA"/>
    <w:rsid w:val="08B24E2B"/>
    <w:rsid w:val="08B56BDF"/>
    <w:rsid w:val="08C17A9E"/>
    <w:rsid w:val="08CB6152"/>
    <w:rsid w:val="08E83735"/>
    <w:rsid w:val="098E54FC"/>
    <w:rsid w:val="09DB3C13"/>
    <w:rsid w:val="09ED2377"/>
    <w:rsid w:val="0A0C4B87"/>
    <w:rsid w:val="0A355B15"/>
    <w:rsid w:val="0A355D4A"/>
    <w:rsid w:val="0A5164B8"/>
    <w:rsid w:val="0A6939FB"/>
    <w:rsid w:val="0A9A7D35"/>
    <w:rsid w:val="0AC247DC"/>
    <w:rsid w:val="0B0D6C7C"/>
    <w:rsid w:val="0B201648"/>
    <w:rsid w:val="0B2600F9"/>
    <w:rsid w:val="0B261F34"/>
    <w:rsid w:val="0B5D40F5"/>
    <w:rsid w:val="0B675656"/>
    <w:rsid w:val="0B8E1DC4"/>
    <w:rsid w:val="0BB96DBB"/>
    <w:rsid w:val="0BCD67DC"/>
    <w:rsid w:val="0C0047B8"/>
    <w:rsid w:val="0C336BC1"/>
    <w:rsid w:val="0C513567"/>
    <w:rsid w:val="0CB16180"/>
    <w:rsid w:val="0CDF629C"/>
    <w:rsid w:val="0CF2795D"/>
    <w:rsid w:val="0D1D7504"/>
    <w:rsid w:val="0D256C2D"/>
    <w:rsid w:val="0D3B78C8"/>
    <w:rsid w:val="0D56782A"/>
    <w:rsid w:val="0D576AC6"/>
    <w:rsid w:val="0D697CBA"/>
    <w:rsid w:val="0D6E3BCA"/>
    <w:rsid w:val="0D923159"/>
    <w:rsid w:val="0DC45037"/>
    <w:rsid w:val="0E4C0022"/>
    <w:rsid w:val="0E840F6E"/>
    <w:rsid w:val="0E8F3C65"/>
    <w:rsid w:val="0EC21413"/>
    <w:rsid w:val="0EDA18AC"/>
    <w:rsid w:val="0EE104D9"/>
    <w:rsid w:val="0EF25A04"/>
    <w:rsid w:val="0F2532B6"/>
    <w:rsid w:val="0F322ED6"/>
    <w:rsid w:val="0F501F00"/>
    <w:rsid w:val="0FC479FC"/>
    <w:rsid w:val="10370312"/>
    <w:rsid w:val="1077287C"/>
    <w:rsid w:val="107B6430"/>
    <w:rsid w:val="11013F07"/>
    <w:rsid w:val="11116507"/>
    <w:rsid w:val="11122742"/>
    <w:rsid w:val="111E0979"/>
    <w:rsid w:val="11202B52"/>
    <w:rsid w:val="118321B9"/>
    <w:rsid w:val="11A712B7"/>
    <w:rsid w:val="11CF4B5B"/>
    <w:rsid w:val="11EA5934"/>
    <w:rsid w:val="120443C2"/>
    <w:rsid w:val="12051B11"/>
    <w:rsid w:val="12054AD7"/>
    <w:rsid w:val="1236394F"/>
    <w:rsid w:val="124F20B8"/>
    <w:rsid w:val="12511C4C"/>
    <w:rsid w:val="12582CBF"/>
    <w:rsid w:val="12726EF4"/>
    <w:rsid w:val="12AB2E3D"/>
    <w:rsid w:val="12CD77B5"/>
    <w:rsid w:val="131C777C"/>
    <w:rsid w:val="13414474"/>
    <w:rsid w:val="139925BC"/>
    <w:rsid w:val="13D010C7"/>
    <w:rsid w:val="140C1569"/>
    <w:rsid w:val="140C4DD2"/>
    <w:rsid w:val="140E312E"/>
    <w:rsid w:val="143319C3"/>
    <w:rsid w:val="1439210B"/>
    <w:rsid w:val="146206AA"/>
    <w:rsid w:val="149D31FC"/>
    <w:rsid w:val="14B26E94"/>
    <w:rsid w:val="14D57ED1"/>
    <w:rsid w:val="150D62AB"/>
    <w:rsid w:val="1515337C"/>
    <w:rsid w:val="151F0C46"/>
    <w:rsid w:val="15222FB9"/>
    <w:rsid w:val="153350E3"/>
    <w:rsid w:val="155E112D"/>
    <w:rsid w:val="15833C12"/>
    <w:rsid w:val="15E65445"/>
    <w:rsid w:val="15E91F5A"/>
    <w:rsid w:val="15FC11C3"/>
    <w:rsid w:val="16435BE1"/>
    <w:rsid w:val="164F65B1"/>
    <w:rsid w:val="16A206C0"/>
    <w:rsid w:val="16B973A8"/>
    <w:rsid w:val="16D40302"/>
    <w:rsid w:val="16FD6C73"/>
    <w:rsid w:val="173D517E"/>
    <w:rsid w:val="174A0D30"/>
    <w:rsid w:val="177C0078"/>
    <w:rsid w:val="179B07EE"/>
    <w:rsid w:val="17B86626"/>
    <w:rsid w:val="17CA3EF2"/>
    <w:rsid w:val="17D83255"/>
    <w:rsid w:val="182161E6"/>
    <w:rsid w:val="18AF2560"/>
    <w:rsid w:val="19012D73"/>
    <w:rsid w:val="192B778A"/>
    <w:rsid w:val="192E0393"/>
    <w:rsid w:val="195719F4"/>
    <w:rsid w:val="19823FCE"/>
    <w:rsid w:val="19B162F9"/>
    <w:rsid w:val="1A0B5840"/>
    <w:rsid w:val="1A255AA4"/>
    <w:rsid w:val="1A2B7B20"/>
    <w:rsid w:val="1A484005"/>
    <w:rsid w:val="1A597D5F"/>
    <w:rsid w:val="1A627DBC"/>
    <w:rsid w:val="1A6303A6"/>
    <w:rsid w:val="1A7F2FCE"/>
    <w:rsid w:val="1A8A5459"/>
    <w:rsid w:val="1A9510C2"/>
    <w:rsid w:val="1AAB40DD"/>
    <w:rsid w:val="1AB04A0D"/>
    <w:rsid w:val="1AF90272"/>
    <w:rsid w:val="1AFB5664"/>
    <w:rsid w:val="1B413767"/>
    <w:rsid w:val="1B710DA3"/>
    <w:rsid w:val="1B86302D"/>
    <w:rsid w:val="1B907451"/>
    <w:rsid w:val="1C290B22"/>
    <w:rsid w:val="1C8F16F3"/>
    <w:rsid w:val="1CFA50E4"/>
    <w:rsid w:val="1D2B50B2"/>
    <w:rsid w:val="1D503179"/>
    <w:rsid w:val="1D945AD3"/>
    <w:rsid w:val="1DCF15EC"/>
    <w:rsid w:val="1E466042"/>
    <w:rsid w:val="1E6C26BB"/>
    <w:rsid w:val="1F05625D"/>
    <w:rsid w:val="1F212CC8"/>
    <w:rsid w:val="1F454D28"/>
    <w:rsid w:val="1F546D13"/>
    <w:rsid w:val="1F610F3A"/>
    <w:rsid w:val="1F7C5863"/>
    <w:rsid w:val="1F87054E"/>
    <w:rsid w:val="2028196D"/>
    <w:rsid w:val="203F7FDE"/>
    <w:rsid w:val="20FE5799"/>
    <w:rsid w:val="21293943"/>
    <w:rsid w:val="214626F5"/>
    <w:rsid w:val="215B65D4"/>
    <w:rsid w:val="21786EE9"/>
    <w:rsid w:val="219D5628"/>
    <w:rsid w:val="219E3F9F"/>
    <w:rsid w:val="21BC2E26"/>
    <w:rsid w:val="22082B70"/>
    <w:rsid w:val="222D0924"/>
    <w:rsid w:val="22906DD4"/>
    <w:rsid w:val="22E97D6F"/>
    <w:rsid w:val="23141BC8"/>
    <w:rsid w:val="23370985"/>
    <w:rsid w:val="23621333"/>
    <w:rsid w:val="236469F0"/>
    <w:rsid w:val="236F5B57"/>
    <w:rsid w:val="238639DD"/>
    <w:rsid w:val="23A3682E"/>
    <w:rsid w:val="23F15C82"/>
    <w:rsid w:val="24094A0D"/>
    <w:rsid w:val="242B2973"/>
    <w:rsid w:val="24482E90"/>
    <w:rsid w:val="249A1E36"/>
    <w:rsid w:val="24C7458E"/>
    <w:rsid w:val="25021846"/>
    <w:rsid w:val="251855C6"/>
    <w:rsid w:val="2568017B"/>
    <w:rsid w:val="25D40B3C"/>
    <w:rsid w:val="262537A3"/>
    <w:rsid w:val="262B6647"/>
    <w:rsid w:val="26A446F8"/>
    <w:rsid w:val="26D35988"/>
    <w:rsid w:val="26DF356E"/>
    <w:rsid w:val="26FB5B63"/>
    <w:rsid w:val="2717376F"/>
    <w:rsid w:val="271C4BF6"/>
    <w:rsid w:val="27234448"/>
    <w:rsid w:val="2732755F"/>
    <w:rsid w:val="275B712F"/>
    <w:rsid w:val="276545C7"/>
    <w:rsid w:val="27957159"/>
    <w:rsid w:val="27CD3666"/>
    <w:rsid w:val="27F206ED"/>
    <w:rsid w:val="282906F5"/>
    <w:rsid w:val="28E16522"/>
    <w:rsid w:val="28EC7F80"/>
    <w:rsid w:val="28F15CA6"/>
    <w:rsid w:val="29094908"/>
    <w:rsid w:val="291201C8"/>
    <w:rsid w:val="29666B88"/>
    <w:rsid w:val="298C014B"/>
    <w:rsid w:val="299D7280"/>
    <w:rsid w:val="29B90D07"/>
    <w:rsid w:val="29CC3BAB"/>
    <w:rsid w:val="29D73FF1"/>
    <w:rsid w:val="2A263846"/>
    <w:rsid w:val="2A80462F"/>
    <w:rsid w:val="2A905014"/>
    <w:rsid w:val="2A9B0E76"/>
    <w:rsid w:val="2AA21FBA"/>
    <w:rsid w:val="2AA43D3F"/>
    <w:rsid w:val="2B0E6E45"/>
    <w:rsid w:val="2B4B0424"/>
    <w:rsid w:val="2B702396"/>
    <w:rsid w:val="2B715047"/>
    <w:rsid w:val="2BA72A06"/>
    <w:rsid w:val="2BB237E5"/>
    <w:rsid w:val="2BE809CA"/>
    <w:rsid w:val="2C460037"/>
    <w:rsid w:val="2C667E02"/>
    <w:rsid w:val="2C7A1020"/>
    <w:rsid w:val="2C864050"/>
    <w:rsid w:val="2D303E02"/>
    <w:rsid w:val="2D451E3F"/>
    <w:rsid w:val="2D4D5A5C"/>
    <w:rsid w:val="2D663633"/>
    <w:rsid w:val="2D7E4CDC"/>
    <w:rsid w:val="2DC95398"/>
    <w:rsid w:val="2DD85ADF"/>
    <w:rsid w:val="2E356DB3"/>
    <w:rsid w:val="2E3B2C24"/>
    <w:rsid w:val="2EC42661"/>
    <w:rsid w:val="2ECD5FD6"/>
    <w:rsid w:val="2ED12916"/>
    <w:rsid w:val="2EE14E0E"/>
    <w:rsid w:val="2EF614C3"/>
    <w:rsid w:val="2F533723"/>
    <w:rsid w:val="2F584560"/>
    <w:rsid w:val="2F595D55"/>
    <w:rsid w:val="2F8B3CDF"/>
    <w:rsid w:val="2F9A446C"/>
    <w:rsid w:val="2FAC027B"/>
    <w:rsid w:val="2FBD1EFF"/>
    <w:rsid w:val="303A7ED8"/>
    <w:rsid w:val="303C6242"/>
    <w:rsid w:val="305C5D13"/>
    <w:rsid w:val="309F6BCA"/>
    <w:rsid w:val="30B3078D"/>
    <w:rsid w:val="310B36C1"/>
    <w:rsid w:val="31205D45"/>
    <w:rsid w:val="318A4434"/>
    <w:rsid w:val="319365C3"/>
    <w:rsid w:val="31D35D64"/>
    <w:rsid w:val="32562A75"/>
    <w:rsid w:val="326D3D65"/>
    <w:rsid w:val="32F85026"/>
    <w:rsid w:val="330A60BA"/>
    <w:rsid w:val="332A075A"/>
    <w:rsid w:val="33645F3D"/>
    <w:rsid w:val="33674C8A"/>
    <w:rsid w:val="339B2280"/>
    <w:rsid w:val="33BD198A"/>
    <w:rsid w:val="340D3395"/>
    <w:rsid w:val="341278C2"/>
    <w:rsid w:val="344523C6"/>
    <w:rsid w:val="34557586"/>
    <w:rsid w:val="345E3623"/>
    <w:rsid w:val="34794750"/>
    <w:rsid w:val="34FB5308"/>
    <w:rsid w:val="34FF287F"/>
    <w:rsid w:val="350533A8"/>
    <w:rsid w:val="350D5AEE"/>
    <w:rsid w:val="35374B89"/>
    <w:rsid w:val="35966B0C"/>
    <w:rsid w:val="35BF5561"/>
    <w:rsid w:val="36190A12"/>
    <w:rsid w:val="361B3993"/>
    <w:rsid w:val="364141FB"/>
    <w:rsid w:val="364A3423"/>
    <w:rsid w:val="365B26EA"/>
    <w:rsid w:val="366B0C32"/>
    <w:rsid w:val="369B6A7A"/>
    <w:rsid w:val="36A74384"/>
    <w:rsid w:val="36A870A0"/>
    <w:rsid w:val="36CD37F5"/>
    <w:rsid w:val="370A6E94"/>
    <w:rsid w:val="371C4B01"/>
    <w:rsid w:val="3742548D"/>
    <w:rsid w:val="3775687F"/>
    <w:rsid w:val="38427512"/>
    <w:rsid w:val="38764FE5"/>
    <w:rsid w:val="387E019E"/>
    <w:rsid w:val="3899695F"/>
    <w:rsid w:val="391E5593"/>
    <w:rsid w:val="392466ED"/>
    <w:rsid w:val="3940363B"/>
    <w:rsid w:val="395468CF"/>
    <w:rsid w:val="39950CFF"/>
    <w:rsid w:val="399C0CAE"/>
    <w:rsid w:val="39AF7262"/>
    <w:rsid w:val="39D31F16"/>
    <w:rsid w:val="39E706CE"/>
    <w:rsid w:val="3A8776E9"/>
    <w:rsid w:val="3AF5464D"/>
    <w:rsid w:val="3B1556C1"/>
    <w:rsid w:val="3B3B4B90"/>
    <w:rsid w:val="3B5B44C3"/>
    <w:rsid w:val="3B8A7BA8"/>
    <w:rsid w:val="3BA36873"/>
    <w:rsid w:val="3BC54057"/>
    <w:rsid w:val="3BEE01EE"/>
    <w:rsid w:val="3BF03B14"/>
    <w:rsid w:val="3C435F83"/>
    <w:rsid w:val="3C7D598C"/>
    <w:rsid w:val="3C98699C"/>
    <w:rsid w:val="3D020613"/>
    <w:rsid w:val="3D2A4C95"/>
    <w:rsid w:val="3D3130ED"/>
    <w:rsid w:val="3D573640"/>
    <w:rsid w:val="3D6114AA"/>
    <w:rsid w:val="3D6B49F2"/>
    <w:rsid w:val="3DB059D6"/>
    <w:rsid w:val="3DBF0BFA"/>
    <w:rsid w:val="3DD0320E"/>
    <w:rsid w:val="3DD0789A"/>
    <w:rsid w:val="3EAC6869"/>
    <w:rsid w:val="3ECD4AF0"/>
    <w:rsid w:val="3EDC701B"/>
    <w:rsid w:val="3EE93D8F"/>
    <w:rsid w:val="3F0B682C"/>
    <w:rsid w:val="3F7F6FB8"/>
    <w:rsid w:val="3F9352B4"/>
    <w:rsid w:val="3FCA7C73"/>
    <w:rsid w:val="3FD142BC"/>
    <w:rsid w:val="3FF75480"/>
    <w:rsid w:val="400678A0"/>
    <w:rsid w:val="4033174F"/>
    <w:rsid w:val="40386C51"/>
    <w:rsid w:val="405A1CB8"/>
    <w:rsid w:val="40834E6F"/>
    <w:rsid w:val="40962825"/>
    <w:rsid w:val="40A740B0"/>
    <w:rsid w:val="40B243FC"/>
    <w:rsid w:val="40E13D41"/>
    <w:rsid w:val="40E13EA4"/>
    <w:rsid w:val="41110689"/>
    <w:rsid w:val="41BD1D58"/>
    <w:rsid w:val="41C5264B"/>
    <w:rsid w:val="42175BE0"/>
    <w:rsid w:val="424A7188"/>
    <w:rsid w:val="424D653C"/>
    <w:rsid w:val="42632E26"/>
    <w:rsid w:val="42B1133C"/>
    <w:rsid w:val="42CB1217"/>
    <w:rsid w:val="43930313"/>
    <w:rsid w:val="43C361A2"/>
    <w:rsid w:val="43D94DD5"/>
    <w:rsid w:val="43DE7601"/>
    <w:rsid w:val="440E3CCD"/>
    <w:rsid w:val="441A49D4"/>
    <w:rsid w:val="442B74F1"/>
    <w:rsid w:val="4435658B"/>
    <w:rsid w:val="445E7883"/>
    <w:rsid w:val="44C361C6"/>
    <w:rsid w:val="44C6503A"/>
    <w:rsid w:val="44D6008D"/>
    <w:rsid w:val="453F10E3"/>
    <w:rsid w:val="45494373"/>
    <w:rsid w:val="454C41EF"/>
    <w:rsid w:val="4566373D"/>
    <w:rsid w:val="457818B7"/>
    <w:rsid w:val="457D675F"/>
    <w:rsid w:val="45A03877"/>
    <w:rsid w:val="45A76156"/>
    <w:rsid w:val="4621066A"/>
    <w:rsid w:val="46411639"/>
    <w:rsid w:val="4647149A"/>
    <w:rsid w:val="46C03FB2"/>
    <w:rsid w:val="46DC04B9"/>
    <w:rsid w:val="46DE0C5F"/>
    <w:rsid w:val="47306006"/>
    <w:rsid w:val="476E13ED"/>
    <w:rsid w:val="47C52C4E"/>
    <w:rsid w:val="47E15731"/>
    <w:rsid w:val="48674AAC"/>
    <w:rsid w:val="48962B21"/>
    <w:rsid w:val="48DD59EE"/>
    <w:rsid w:val="48EC369D"/>
    <w:rsid w:val="490A20AF"/>
    <w:rsid w:val="491D1779"/>
    <w:rsid w:val="4932146E"/>
    <w:rsid w:val="494D438E"/>
    <w:rsid w:val="49544F84"/>
    <w:rsid w:val="49913E27"/>
    <w:rsid w:val="49B148DB"/>
    <w:rsid w:val="4A0D1027"/>
    <w:rsid w:val="4A0F119A"/>
    <w:rsid w:val="4A302C96"/>
    <w:rsid w:val="4A47786B"/>
    <w:rsid w:val="4A4C08AE"/>
    <w:rsid w:val="4A792ED2"/>
    <w:rsid w:val="4A7C6AEB"/>
    <w:rsid w:val="4AA535FE"/>
    <w:rsid w:val="4AB63F75"/>
    <w:rsid w:val="4ADA3193"/>
    <w:rsid w:val="4B0D3EF8"/>
    <w:rsid w:val="4B265C5A"/>
    <w:rsid w:val="4B275F8F"/>
    <w:rsid w:val="4B281557"/>
    <w:rsid w:val="4B2A6434"/>
    <w:rsid w:val="4B8C5E58"/>
    <w:rsid w:val="4B8E2EF3"/>
    <w:rsid w:val="4BD44927"/>
    <w:rsid w:val="4BE83F82"/>
    <w:rsid w:val="4BFC65DC"/>
    <w:rsid w:val="4C6E5914"/>
    <w:rsid w:val="4CBD2FD9"/>
    <w:rsid w:val="4D133847"/>
    <w:rsid w:val="4D3253E1"/>
    <w:rsid w:val="4D4A0A2A"/>
    <w:rsid w:val="4D7D2360"/>
    <w:rsid w:val="4D8D2E64"/>
    <w:rsid w:val="4D9C2917"/>
    <w:rsid w:val="4DA96B86"/>
    <w:rsid w:val="4DCD1C5A"/>
    <w:rsid w:val="4DFB63AD"/>
    <w:rsid w:val="4E1521B0"/>
    <w:rsid w:val="4E6F6944"/>
    <w:rsid w:val="4EE21A9E"/>
    <w:rsid w:val="4F063042"/>
    <w:rsid w:val="4F9776C0"/>
    <w:rsid w:val="4FE1659F"/>
    <w:rsid w:val="503C402D"/>
    <w:rsid w:val="503D6E1F"/>
    <w:rsid w:val="508543EE"/>
    <w:rsid w:val="511029FA"/>
    <w:rsid w:val="513E7DDF"/>
    <w:rsid w:val="51487FB3"/>
    <w:rsid w:val="51606FC7"/>
    <w:rsid w:val="517D5918"/>
    <w:rsid w:val="5197716C"/>
    <w:rsid w:val="51BC6C56"/>
    <w:rsid w:val="51BE159E"/>
    <w:rsid w:val="51D914C3"/>
    <w:rsid w:val="522D3F1C"/>
    <w:rsid w:val="523B6E43"/>
    <w:rsid w:val="52656D93"/>
    <w:rsid w:val="53616AE7"/>
    <w:rsid w:val="536941BC"/>
    <w:rsid w:val="53AB4361"/>
    <w:rsid w:val="53CB5D9B"/>
    <w:rsid w:val="53F321EC"/>
    <w:rsid w:val="54047EF0"/>
    <w:rsid w:val="54436ED0"/>
    <w:rsid w:val="54997495"/>
    <w:rsid w:val="54B80641"/>
    <w:rsid w:val="54C7676D"/>
    <w:rsid w:val="54F12643"/>
    <w:rsid w:val="550308A1"/>
    <w:rsid w:val="55546E42"/>
    <w:rsid w:val="55E0497A"/>
    <w:rsid w:val="55EE2CAA"/>
    <w:rsid w:val="56214317"/>
    <w:rsid w:val="562C4311"/>
    <w:rsid w:val="569A2D0A"/>
    <w:rsid w:val="56AA0ED3"/>
    <w:rsid w:val="56FB68B0"/>
    <w:rsid w:val="570E309D"/>
    <w:rsid w:val="575B452B"/>
    <w:rsid w:val="576E10F0"/>
    <w:rsid w:val="577216F6"/>
    <w:rsid w:val="57793420"/>
    <w:rsid w:val="578C0440"/>
    <w:rsid w:val="57C320A4"/>
    <w:rsid w:val="5823069B"/>
    <w:rsid w:val="58876C53"/>
    <w:rsid w:val="58A52D6D"/>
    <w:rsid w:val="58A7036E"/>
    <w:rsid w:val="58E97E52"/>
    <w:rsid w:val="5905329A"/>
    <w:rsid w:val="59252B9F"/>
    <w:rsid w:val="59354FB5"/>
    <w:rsid w:val="597D469C"/>
    <w:rsid w:val="59AB13E8"/>
    <w:rsid w:val="59C93B11"/>
    <w:rsid w:val="59EA2771"/>
    <w:rsid w:val="5A1C3E5F"/>
    <w:rsid w:val="5AAC65E6"/>
    <w:rsid w:val="5AB31EDA"/>
    <w:rsid w:val="5AB33D11"/>
    <w:rsid w:val="5ABE012D"/>
    <w:rsid w:val="5AF55FD4"/>
    <w:rsid w:val="5AFB62E5"/>
    <w:rsid w:val="5B1549EC"/>
    <w:rsid w:val="5B185015"/>
    <w:rsid w:val="5B8D0CFA"/>
    <w:rsid w:val="5BC573B5"/>
    <w:rsid w:val="5BD33256"/>
    <w:rsid w:val="5C251CCB"/>
    <w:rsid w:val="5C432536"/>
    <w:rsid w:val="5C9E0D63"/>
    <w:rsid w:val="5D12230F"/>
    <w:rsid w:val="5D310662"/>
    <w:rsid w:val="5D4E6BAB"/>
    <w:rsid w:val="5D545167"/>
    <w:rsid w:val="5D734B60"/>
    <w:rsid w:val="5E1470C1"/>
    <w:rsid w:val="5E526723"/>
    <w:rsid w:val="5EA51F27"/>
    <w:rsid w:val="5EA763A4"/>
    <w:rsid w:val="5EC5550C"/>
    <w:rsid w:val="5EF6740A"/>
    <w:rsid w:val="5F003A8B"/>
    <w:rsid w:val="5F4566B0"/>
    <w:rsid w:val="5F592D39"/>
    <w:rsid w:val="5F677F3A"/>
    <w:rsid w:val="5FA177B8"/>
    <w:rsid w:val="602465BE"/>
    <w:rsid w:val="603B7B05"/>
    <w:rsid w:val="60994F52"/>
    <w:rsid w:val="60AA4259"/>
    <w:rsid w:val="60C65FB3"/>
    <w:rsid w:val="60EC79F4"/>
    <w:rsid w:val="61567AC3"/>
    <w:rsid w:val="61682454"/>
    <w:rsid w:val="61744D6B"/>
    <w:rsid w:val="6197588D"/>
    <w:rsid w:val="61B20543"/>
    <w:rsid w:val="61C879B0"/>
    <w:rsid w:val="61E826C2"/>
    <w:rsid w:val="62136E90"/>
    <w:rsid w:val="62141675"/>
    <w:rsid w:val="62632895"/>
    <w:rsid w:val="62721800"/>
    <w:rsid w:val="62C42D49"/>
    <w:rsid w:val="62D76EA3"/>
    <w:rsid w:val="6341119E"/>
    <w:rsid w:val="635B2A66"/>
    <w:rsid w:val="637738B5"/>
    <w:rsid w:val="639B77E0"/>
    <w:rsid w:val="63A31929"/>
    <w:rsid w:val="63BA48F2"/>
    <w:rsid w:val="63D73EBA"/>
    <w:rsid w:val="63E40EB9"/>
    <w:rsid w:val="643C5E7F"/>
    <w:rsid w:val="64A342CC"/>
    <w:rsid w:val="64D20A7C"/>
    <w:rsid w:val="65201055"/>
    <w:rsid w:val="65806C4F"/>
    <w:rsid w:val="659D23CD"/>
    <w:rsid w:val="65B2422C"/>
    <w:rsid w:val="65D06492"/>
    <w:rsid w:val="663205E8"/>
    <w:rsid w:val="664A175F"/>
    <w:rsid w:val="665760C6"/>
    <w:rsid w:val="66992572"/>
    <w:rsid w:val="66F72A43"/>
    <w:rsid w:val="67136ED6"/>
    <w:rsid w:val="671562A5"/>
    <w:rsid w:val="674C1B5C"/>
    <w:rsid w:val="67513555"/>
    <w:rsid w:val="67542D27"/>
    <w:rsid w:val="676C6350"/>
    <w:rsid w:val="677E3C6B"/>
    <w:rsid w:val="67DA2C82"/>
    <w:rsid w:val="67E4451B"/>
    <w:rsid w:val="680C309A"/>
    <w:rsid w:val="68295DD7"/>
    <w:rsid w:val="684F16C5"/>
    <w:rsid w:val="68A16E61"/>
    <w:rsid w:val="68A23757"/>
    <w:rsid w:val="68B8023E"/>
    <w:rsid w:val="68C532DC"/>
    <w:rsid w:val="6906004A"/>
    <w:rsid w:val="69231CE6"/>
    <w:rsid w:val="693B12D9"/>
    <w:rsid w:val="69491B0F"/>
    <w:rsid w:val="695A5CDF"/>
    <w:rsid w:val="69D71D7E"/>
    <w:rsid w:val="6A4A6B6F"/>
    <w:rsid w:val="6A754D24"/>
    <w:rsid w:val="6A91441D"/>
    <w:rsid w:val="6B2E4C95"/>
    <w:rsid w:val="6B5C7584"/>
    <w:rsid w:val="6B975D0F"/>
    <w:rsid w:val="6BA1694F"/>
    <w:rsid w:val="6BC202AC"/>
    <w:rsid w:val="6BFA3CB1"/>
    <w:rsid w:val="6C0B3366"/>
    <w:rsid w:val="6C146BDF"/>
    <w:rsid w:val="6C1A289A"/>
    <w:rsid w:val="6C29500A"/>
    <w:rsid w:val="6C534EB0"/>
    <w:rsid w:val="6C697158"/>
    <w:rsid w:val="6C971A92"/>
    <w:rsid w:val="6CA520EE"/>
    <w:rsid w:val="6CB77B48"/>
    <w:rsid w:val="6CDF470B"/>
    <w:rsid w:val="6CF4626A"/>
    <w:rsid w:val="6D1D732E"/>
    <w:rsid w:val="6DF9438F"/>
    <w:rsid w:val="6E001E53"/>
    <w:rsid w:val="6E3418C7"/>
    <w:rsid w:val="6E3F0A9C"/>
    <w:rsid w:val="6E6630CF"/>
    <w:rsid w:val="6E705733"/>
    <w:rsid w:val="6E9F31A4"/>
    <w:rsid w:val="6EBF20D7"/>
    <w:rsid w:val="6ED53AF4"/>
    <w:rsid w:val="6EEB6141"/>
    <w:rsid w:val="6EF93634"/>
    <w:rsid w:val="6F2C4C5F"/>
    <w:rsid w:val="6F394145"/>
    <w:rsid w:val="6F3F4259"/>
    <w:rsid w:val="6F514C67"/>
    <w:rsid w:val="6F5F33DF"/>
    <w:rsid w:val="6F7D678B"/>
    <w:rsid w:val="6F9C4A5C"/>
    <w:rsid w:val="6FA3745C"/>
    <w:rsid w:val="6FAA4A46"/>
    <w:rsid w:val="6FCC0CD5"/>
    <w:rsid w:val="6FD60369"/>
    <w:rsid w:val="6FFBED99"/>
    <w:rsid w:val="7007497F"/>
    <w:rsid w:val="70246684"/>
    <w:rsid w:val="70266162"/>
    <w:rsid w:val="706B3AD8"/>
    <w:rsid w:val="706E5FB9"/>
    <w:rsid w:val="708468F7"/>
    <w:rsid w:val="70C071DE"/>
    <w:rsid w:val="70CF7954"/>
    <w:rsid w:val="70E66182"/>
    <w:rsid w:val="710F023A"/>
    <w:rsid w:val="71A64090"/>
    <w:rsid w:val="71AD46EF"/>
    <w:rsid w:val="71D36361"/>
    <w:rsid w:val="71DC3570"/>
    <w:rsid w:val="71FD30DE"/>
    <w:rsid w:val="71FF30E8"/>
    <w:rsid w:val="72623EC6"/>
    <w:rsid w:val="72796DB1"/>
    <w:rsid w:val="727C14DD"/>
    <w:rsid w:val="728F2ED0"/>
    <w:rsid w:val="72AF8AB0"/>
    <w:rsid w:val="72C43777"/>
    <w:rsid w:val="72F213CB"/>
    <w:rsid w:val="735436F7"/>
    <w:rsid w:val="736906AC"/>
    <w:rsid w:val="73741D65"/>
    <w:rsid w:val="73AE442A"/>
    <w:rsid w:val="73CC7D15"/>
    <w:rsid w:val="742350E6"/>
    <w:rsid w:val="74592311"/>
    <w:rsid w:val="7464534B"/>
    <w:rsid w:val="74BC20E2"/>
    <w:rsid w:val="75194C90"/>
    <w:rsid w:val="75614B28"/>
    <w:rsid w:val="75B14FCA"/>
    <w:rsid w:val="75FD2507"/>
    <w:rsid w:val="76357C56"/>
    <w:rsid w:val="764777D6"/>
    <w:rsid w:val="76627C8B"/>
    <w:rsid w:val="76B2765A"/>
    <w:rsid w:val="76B66BB1"/>
    <w:rsid w:val="76CD6C59"/>
    <w:rsid w:val="76E76BD9"/>
    <w:rsid w:val="77501675"/>
    <w:rsid w:val="77D12629"/>
    <w:rsid w:val="77EF3E81"/>
    <w:rsid w:val="77F86672"/>
    <w:rsid w:val="78200B44"/>
    <w:rsid w:val="78B13A31"/>
    <w:rsid w:val="78B23479"/>
    <w:rsid w:val="79370509"/>
    <w:rsid w:val="79565685"/>
    <w:rsid w:val="797709EE"/>
    <w:rsid w:val="7A341099"/>
    <w:rsid w:val="7A346FFC"/>
    <w:rsid w:val="7A6B1034"/>
    <w:rsid w:val="7A8778BC"/>
    <w:rsid w:val="7AA65B52"/>
    <w:rsid w:val="7AD33D17"/>
    <w:rsid w:val="7AF85595"/>
    <w:rsid w:val="7B42724E"/>
    <w:rsid w:val="7B8D32FA"/>
    <w:rsid w:val="7BF0062F"/>
    <w:rsid w:val="7C0437C7"/>
    <w:rsid w:val="7C4F3301"/>
    <w:rsid w:val="7C500C0D"/>
    <w:rsid w:val="7C943CE1"/>
    <w:rsid w:val="7CB075D8"/>
    <w:rsid w:val="7CBA6477"/>
    <w:rsid w:val="7CBB7669"/>
    <w:rsid w:val="7CC672C2"/>
    <w:rsid w:val="7CED7CF6"/>
    <w:rsid w:val="7D184308"/>
    <w:rsid w:val="7DBB0E79"/>
    <w:rsid w:val="7E254B36"/>
    <w:rsid w:val="7E427A8E"/>
    <w:rsid w:val="7ECD53D4"/>
    <w:rsid w:val="7ED723A0"/>
    <w:rsid w:val="7EF96711"/>
    <w:rsid w:val="7EFA439F"/>
    <w:rsid w:val="7F0B0F22"/>
    <w:rsid w:val="7F3B517E"/>
    <w:rsid w:val="7FC0319B"/>
    <w:rsid w:val="AFFFD852"/>
    <w:rsid w:val="DDEDC6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19"/>
    <w:qFormat/>
    <w:uiPriority w:val="0"/>
    <w:pPr>
      <w:keepNext/>
      <w:keepLines/>
      <w:spacing w:before="156" w:beforeLines="50" w:after="156" w:afterLines="50"/>
      <w:outlineLvl w:val="0"/>
    </w:pPr>
    <w:rPr>
      <w:rFonts w:eastAsia="黑体"/>
      <w:kern w:val="44"/>
      <w:szCs w:val="44"/>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customStyle="1" w:styleId="2">
    <w:name w:val="无间隔1"/>
    <w:qFormat/>
    <w:uiPriority w:val="99"/>
    <w:pPr>
      <w:widowControl w:val="0"/>
      <w:jc w:val="both"/>
    </w:pPr>
    <w:rPr>
      <w:rFonts w:ascii="Calibri" w:hAnsi="Calibri" w:eastAsia="宋体" w:cs="Times New Roman"/>
      <w:kern w:val="2"/>
      <w:sz w:val="21"/>
      <w:szCs w:val="22"/>
      <w:lang w:val="en-US" w:eastAsia="zh-CN" w:bidi="ar-SA"/>
    </w:rPr>
  </w:style>
  <w:style w:type="paragraph" w:styleId="4">
    <w:name w:val="Document Map"/>
    <w:basedOn w:val="1"/>
    <w:qFormat/>
    <w:uiPriority w:val="0"/>
    <w:pPr>
      <w:shd w:val="clear" w:color="auto" w:fill="000080"/>
    </w:pPr>
  </w:style>
  <w:style w:type="paragraph" w:styleId="5">
    <w:name w:val="Body Text Indent"/>
    <w:basedOn w:val="1"/>
    <w:qFormat/>
    <w:uiPriority w:val="0"/>
    <w:pPr>
      <w:ind w:firstLine="570"/>
    </w:pPr>
    <w:rPr>
      <w:rFonts w:hint="eastAsia" w:ascii="宋体"/>
      <w:kern w:val="10"/>
      <w:sz w:val="30"/>
      <w:szCs w:val="20"/>
    </w:rPr>
  </w:style>
  <w:style w:type="paragraph" w:styleId="6">
    <w:name w:val="Plain Text"/>
    <w:basedOn w:val="1"/>
    <w:qFormat/>
    <w:uiPriority w:val="0"/>
    <w:rPr>
      <w:rFonts w:ascii="宋体" w:hAnsi="Courier New"/>
    </w:rPr>
  </w:style>
  <w:style w:type="paragraph" w:styleId="7">
    <w:name w:val="footer"/>
    <w:basedOn w:val="1"/>
    <w:qFormat/>
    <w:uiPriority w:val="0"/>
    <w:pPr>
      <w:tabs>
        <w:tab w:val="center" w:pos="4153"/>
        <w:tab w:val="right" w:pos="8306"/>
      </w:tabs>
      <w:snapToGrid w:val="0"/>
      <w:jc w:val="left"/>
    </w:pPr>
    <w:rPr>
      <w:sz w:val="18"/>
      <w:szCs w:val="18"/>
    </w:rPr>
  </w:style>
  <w:style w:type="paragraph" w:styleId="8">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9">
    <w:name w:val="Normal (Web)"/>
    <w:basedOn w:val="1"/>
    <w:qFormat/>
    <w:uiPriority w:val="0"/>
    <w:pPr>
      <w:widowControl/>
      <w:spacing w:before="100" w:beforeAutospacing="1" w:after="100" w:afterAutospacing="1"/>
      <w:jc w:val="left"/>
    </w:pPr>
    <w:rPr>
      <w:rFonts w:ascii="宋体" w:hAnsi="宋体"/>
      <w:kern w:val="0"/>
      <w:sz w:val="24"/>
    </w:rPr>
  </w:style>
  <w:style w:type="paragraph" w:styleId="10">
    <w:name w:val="Body Text First Indent 2"/>
    <w:basedOn w:val="5"/>
    <w:qFormat/>
    <w:uiPriority w:val="0"/>
    <w:pPr>
      <w:ind w:firstLine="420" w:firstLineChars="200"/>
    </w:pPr>
  </w:style>
  <w:style w:type="character" w:styleId="13">
    <w:name w:val="page number"/>
    <w:basedOn w:val="12"/>
    <w:qFormat/>
    <w:uiPriority w:val="0"/>
  </w:style>
  <w:style w:type="character" w:styleId="14">
    <w:name w:val="Hyperlink"/>
    <w:basedOn w:val="12"/>
    <w:unhideWhenUsed/>
    <w:qFormat/>
    <w:uiPriority w:val="99"/>
    <w:rPr>
      <w:color w:val="0000FF"/>
      <w:u w:val="single"/>
    </w:rPr>
  </w:style>
  <w:style w:type="paragraph" w:customStyle="1" w:styleId="15">
    <w:name w:val="Char"/>
    <w:basedOn w:val="4"/>
    <w:qFormat/>
    <w:uiPriority w:val="0"/>
    <w:pPr>
      <w:adjustRightInd w:val="0"/>
      <w:spacing w:line="360" w:lineRule="auto"/>
      <w:ind w:left="1276"/>
      <w:jc w:val="center"/>
      <w:outlineLvl w:val="3"/>
    </w:pPr>
  </w:style>
  <w:style w:type="paragraph" w:customStyle="1" w:styleId="16">
    <w:name w:val="Char Char Char"/>
    <w:basedOn w:val="1"/>
    <w:qFormat/>
    <w:uiPriority w:val="0"/>
  </w:style>
  <w:style w:type="paragraph" w:customStyle="1" w:styleId="17">
    <w:name w:val="p0"/>
    <w:basedOn w:val="1"/>
    <w:qFormat/>
    <w:uiPriority w:val="0"/>
    <w:pPr>
      <w:widowControl/>
    </w:pPr>
    <w:rPr>
      <w:kern w:val="0"/>
      <w:szCs w:val="21"/>
    </w:rPr>
  </w:style>
  <w:style w:type="paragraph" w:customStyle="1" w:styleId="18">
    <w:name w:val="p18"/>
    <w:qFormat/>
    <w:uiPriority w:val="0"/>
    <w:pPr>
      <w:jc w:val="both"/>
    </w:pPr>
    <w:rPr>
      <w:rFonts w:ascii="Times New Roman" w:hAnsi="Times New Roman" w:eastAsia="宋体" w:cs="Times New Roman"/>
      <w:sz w:val="32"/>
      <w:szCs w:val="32"/>
      <w:lang w:val="en-US" w:eastAsia="zh-CN" w:bidi="ar-SA"/>
    </w:rPr>
  </w:style>
  <w:style w:type="character" w:customStyle="1" w:styleId="19">
    <w:name w:val="标题 1 字符"/>
    <w:basedOn w:val="12"/>
    <w:link w:val="3"/>
    <w:qFormat/>
    <w:uiPriority w:val="0"/>
    <w:rPr>
      <w:rFonts w:eastAsia="黑体"/>
      <w:kern w:val="44"/>
      <w:sz w:val="21"/>
      <w:szCs w:val="44"/>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1.xml"/><Relationship Id="rId13" Type="http://schemas.openxmlformats.org/officeDocument/2006/relationships/image" Target="media/image1.jpeg"/><Relationship Id="rId12" Type="http://schemas.openxmlformats.org/officeDocument/2006/relationships/theme" Target="theme/theme1.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昆明市富民县党政机关单位</Company>
  <Pages>12</Pages>
  <Words>4339</Words>
  <Characters>4889</Characters>
  <Lines>4</Lines>
  <Paragraphs>5</Paragraphs>
  <TotalTime>1</TotalTime>
  <ScaleCrop>false</ScaleCrop>
  <LinksUpToDate>false</LinksUpToDate>
  <CharactersWithSpaces>4923</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2024-01-31T03:00:00Z</dcterms:created>
  <dc:creator>席丽薇</dc:creator>
  <cp:lastModifiedBy>momo</cp:lastModifiedBy>
  <cp:lastPrinted>2023-02-22T10:00:00Z</cp:lastPrinted>
  <dcterms:modified xsi:type="dcterms:W3CDTF">2026-02-04T02:08:52Z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KSOTemplateDocerSaveRecord">
    <vt:lpwstr>eyJoZGlkIjoiNzQ4ZTZhZDMyNTkwZmUxMTJhMzgzZDEzMWZlM2U4MjYiLCJ1c2VySWQiOiIxMDg0Njk1MDExIn0=</vt:lpwstr>
  </property>
  <property fmtid="{D5CDD505-2E9C-101B-9397-08002B2CF9AE}" pid="4" name="ICV">
    <vt:lpwstr>F5DF4EEC4BB0473AAEC531DD51987944_12</vt:lpwstr>
  </property>
</Properties>
</file>