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2013F">
      <w:pPr>
        <w:spacing w:line="620" w:lineRule="exact"/>
        <w:ind w:left="263" w:leftChars="12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散旦镇2025年度农村公厕管护奖补资金</w:t>
      </w:r>
    </w:p>
    <w:p w14:paraId="01630ACD">
      <w:pPr>
        <w:spacing w:line="620" w:lineRule="exact"/>
        <w:ind w:left="263" w:leftChars="12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项目支出绩效评价报告</w:t>
      </w:r>
    </w:p>
    <w:p w14:paraId="52CD6016">
      <w:p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48E804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 w14:paraId="672A2B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（一）项目概况</w:t>
      </w:r>
    </w:p>
    <w:p w14:paraId="5488AA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项目背景。为切实加强农村公厕日常保洁、设施维护和长效管理，持续改善农村人居环境，县级财政将农村公厕管护奖补资金纳入年初预算，按照每座每年3000元标准予以保障。根据核定，散旦镇纳入管护农村公厕共18座，核定下达2025年农村公厕管护奖补资金5.4万元。</w:t>
      </w:r>
    </w:p>
    <w:p w14:paraId="2FB43E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2.主要内容及实施情况。项目主要内容为对散旦镇18座农村公厕实施常态化保洁与设施维护，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资金按公厕数量据实分配到各村：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散旦：7座，资金2.1万元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;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汉营：2座，资金0.6万元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;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沙营：6座，资金1.8万元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;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翟家村：1座，资金0.3万元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;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甸头：1座，资金0.3万元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;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门前地：1座，资金0.3万元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项目实施主体为散旦镇人民政府，由各村（社区）具体负责日常保洁、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设备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维修等管护工作，确保公厕干净、整洁、正常开放使用。</w:t>
      </w:r>
    </w:p>
    <w:p w14:paraId="00E3D9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资金投入和使用情况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项目资金来源：2025年富民县农村公厕管护奖补资金。资金总额：5.4万元，已全部拨付到位并按分配方案下达至各村。</w:t>
      </w:r>
    </w:p>
    <w:p w14:paraId="26996A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（二）项目绩效目标</w:t>
      </w:r>
    </w:p>
    <w:p w14:paraId="3BB902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1.总体目标。建立健全农村公厕常态化管护机制，保障公厕干净整洁、设施完好、开放正常，提升农村公共卫生服务水平，改善人居环境，增强群众获得感、满意度。</w:t>
      </w:r>
    </w:p>
    <w:p w14:paraId="18A73B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阶段性目标（2025年度）。完成全镇18座农村公厕全年常态化保洁与维护，管护覆盖率100%；公厕卫生状况明显改善，无明显异味、无明显垃圾堆积；公厕设施完好率保持较高水平，保障正常使用；资金使用规范、安全、高效，群众满意度较高。</w:t>
      </w:r>
    </w:p>
    <w:p w14:paraId="286714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（三）项目组织管理情况</w:t>
      </w:r>
    </w:p>
    <w:p w14:paraId="5BC29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1.职责分工</w:t>
      </w:r>
    </w:p>
    <w:p w14:paraId="690D4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镇级：负责资金接收、分配、拨付、监管及日常巡查督促；村级（社区）：承担公厕管护主体责任，落实保洁人员、保洁频次、设施维护及台账管理；保洁人员：按要求开展每日清扫、冲洗、消毒、垃圾清运等。</w:t>
      </w:r>
    </w:p>
    <w:p w14:paraId="07CBC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2.管理流程</w:t>
      </w:r>
    </w:p>
    <w:p w14:paraId="471BE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资金下达→镇级按公厕数量核算分配→拨付至村→村组织管护→镇级巡查抽查→资料归集与绩效自评。</w:t>
      </w:r>
    </w:p>
    <w:p w14:paraId="0B35F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3.组织实施</w:t>
      </w:r>
    </w:p>
    <w:p w14:paraId="78F12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散旦镇按“一村一册、一厕一档”建立管护台账，明确管护责任人、开放时间、保洁频次，定期开展巡查，发现问题及时督促整改。</w:t>
      </w:r>
    </w:p>
    <w:p w14:paraId="2C565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4.制度建设严格执行县级农村公厕管护及奖补资金管理相关规定，落实资金专款专用、保洁标准、巡查考核等要求，确保项目规范运行。</w:t>
      </w:r>
    </w:p>
    <w:p w14:paraId="1F2028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二、绩效评价工作开展情况</w:t>
      </w:r>
    </w:p>
    <w:p w14:paraId="795642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（一）绩效评价目的、对象和范围</w:t>
      </w:r>
    </w:p>
    <w:p w14:paraId="76ABE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评价目的：全面掌握项目实施、资金使用、管理运行及效益发挥情况，客观评价绩效水平，总结经验、查找问题、提出改进措施，提高财政资金使用效益。</w:t>
      </w:r>
    </w:p>
    <w:p w14:paraId="30604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评价对象：散旦镇2025年农村公厕管护奖补资金项目（资金5.4万元，18座公厕）。</w:t>
      </w:r>
    </w:p>
    <w:p w14:paraId="68904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评价范围：项目决策、资金管理、组织实施、产出完成、社会效益、群众满意度及可持续性等。</w:t>
      </w:r>
    </w:p>
    <w:p w14:paraId="39748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（二）绩效评价原则、依据、方法、标准、抽样</w:t>
      </w:r>
    </w:p>
    <w:p w14:paraId="73EBD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1.评价原则：科学规范、客观公正、公开透明、绩效导向、专款专用。</w:t>
      </w:r>
    </w:p>
    <w:p w14:paraId="755CA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2.评价依据：预算管理、财政资金绩效评价、农村人居环境整治、农村公厕管护相关文件及资金下达文件、分配方案、台账资料等。</w:t>
      </w:r>
    </w:p>
    <w:p w14:paraId="23C3F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3.评价方法：资料核查、现场核查、座谈问询、群众走访、对比分析。</w:t>
      </w:r>
    </w:p>
    <w:p w14:paraId="5F960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4.评价标准：以政策要求、任务清单、资金管理规定、既定绩效目标为评价标准。</w:t>
      </w:r>
    </w:p>
    <w:p w14:paraId="56758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5.评价抽样：全覆盖核查资金管理与台账，按村随机抽查公厕现场管护情况。</w:t>
      </w:r>
    </w:p>
    <w:p w14:paraId="30972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（三）绩效评价工作流程</w:t>
      </w:r>
    </w:p>
    <w:p w14:paraId="59796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组建评价小组，收集资料；</w:t>
      </w:r>
    </w:p>
    <w:p w14:paraId="4168D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制定评价方案与指标；</w:t>
      </w:r>
    </w:p>
    <w:p w14:paraId="6CF5B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现场核查公厕卫生、设施、开放、台账及资金使用；</w:t>
      </w:r>
    </w:p>
    <w:p w14:paraId="1076D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数据汇总、指标评分、综合分析；</w:t>
      </w:r>
    </w:p>
    <w:p w14:paraId="78F59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形成评价结论、问题清单与建议；</w:t>
      </w:r>
    </w:p>
    <w:p w14:paraId="218C0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撰写并定稿绩效评价报告。</w:t>
      </w:r>
    </w:p>
    <w:p w14:paraId="48DE35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三、综合评价情况及评价结论</w:t>
      </w:r>
    </w:p>
    <w:p w14:paraId="6FCDE0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（一）绩效评价综合结论</w:t>
      </w:r>
    </w:p>
    <w:p w14:paraId="557DF7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经评价，散旦镇2025年农村公厕管护奖补资金项目组织管理较为规范，资金使用合规，产出任务完成较好，人居环境改善效果明显，群众总体满意，项目绩效实现程度较高。</w:t>
      </w:r>
    </w:p>
    <w:p w14:paraId="21CD03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（二）绩效目标实现情况</w:t>
      </w:r>
    </w:p>
    <w:p w14:paraId="48E8A6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1.18座公厕全部落实常态化管护，覆盖率100%；</w:t>
      </w:r>
    </w:p>
    <w:p w14:paraId="607271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2.公厕卫生状况明显提升，基本达到干净、整洁、无明显异味；</w:t>
      </w:r>
    </w:p>
    <w:p w14:paraId="3446CD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3.设施基本完好，开放使用正常；</w:t>
      </w:r>
    </w:p>
    <w:p w14:paraId="6DE728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4.资金专款专用、拨付及时，未发生违规使用问题；</w:t>
      </w:r>
    </w:p>
    <w:p w14:paraId="3B0437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5.群众对农村公厕管护工作满意度较高，阶段性目标总体完成。</w:t>
      </w:r>
    </w:p>
    <w:p w14:paraId="4904F35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四、绩效评价指标分析</w:t>
      </w:r>
    </w:p>
    <w:p w14:paraId="6FA75EB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color w:val="000000"/>
          <w:sz w:val="24"/>
          <w:szCs w:val="24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（一）项目决策情况分析</w:t>
      </w:r>
    </w:p>
    <w:p w14:paraId="29722F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项目依据上级农村人居环境整治及公厕管护政策设立，符合民生保障需求；资金按“每座每年3000元”核定分配，标准统一、分配公平；绩效目标明确、与项目内容匹配，项目决策科学合理。</w:t>
      </w:r>
    </w:p>
    <w:p w14:paraId="2AE0508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color w:val="000000"/>
          <w:sz w:val="24"/>
          <w:szCs w:val="24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（二）项目过程情况分析</w:t>
      </w:r>
    </w:p>
    <w:p w14:paraId="65DA77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1.资金管理：资金来源明确、拨付及时、专款专用、核算规范，未发现挤占、挪用、截留等问题。</w:t>
      </w:r>
    </w:p>
    <w:p w14:paraId="4AB70D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2.组织管理：镇村职责清晰，巡查督促机制基本建立，台账资料基本齐全。存在不足：部分村日常巡查记录不够完整，保洁痕迹管理需进一步规范。</w:t>
      </w:r>
    </w:p>
    <w:p w14:paraId="0FDDFD2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（三）项目产出情况分析</w:t>
      </w:r>
    </w:p>
    <w:p w14:paraId="354E6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1.管护公厕数量18座，完成率100%；</w:t>
      </w:r>
    </w:p>
    <w:p w14:paraId="5B57A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2.日常保洁按要求开展，垃圾及时清运；</w:t>
      </w:r>
    </w:p>
    <w:p w14:paraId="1A5B5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3.设施损坏能够及时维修，保障正常使用；</w:t>
      </w:r>
    </w:p>
    <w:p w14:paraId="0A3D9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4.资金执行率100%，使用合规。项目产出全部完成。</w:t>
      </w:r>
    </w:p>
    <w:p w14:paraId="5B60B7B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（四）项目效益情况分析</w:t>
      </w:r>
    </w:p>
    <w:p w14:paraId="10364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1.社会效益：农村公共卫生条件改善，方便群众生产生活，提升乡村文明形象；</w:t>
      </w:r>
    </w:p>
    <w:p w14:paraId="53243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2.环境效益：公厕卫生状况提升，有效减少卫生死角，助力人居环境整治；</w:t>
      </w:r>
    </w:p>
    <w:p w14:paraId="469F6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3.可持续影响：常态化管护机制初步建立，为长期运行提供保障；</w:t>
      </w:r>
    </w:p>
    <w:p w14:paraId="25F9D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4.群众满意度：群众对公厕干净度、开放情况、管护水平总体认可。</w:t>
      </w:r>
    </w:p>
    <w:p w14:paraId="7DCD5DC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五、主要经验及做法</w:t>
      </w:r>
    </w:p>
    <w:p w14:paraId="13810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厕定补、据实分配，资金与管护数量精准匹配，保障公平高效；镇村联动、责任到村，压实村级主体责任，管护落地见效；专款专用、闭环管理，确保财政资金安全规范使用；常态化保洁+定期巡查，推动公厕从“有人建”向“有人管、管得好”转变。</w:t>
      </w:r>
    </w:p>
    <w:p w14:paraId="73A62D3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六、存在的问题及原因分析</w:t>
      </w:r>
    </w:p>
    <w:p w14:paraId="3DE13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1.部分公厕保洁精细化不足：存在边角清洁不到位、物品摆放不规整现象。主要原因：村级保洁人员流动性较大，标准执行不够统一。</w:t>
      </w:r>
    </w:p>
    <w:p w14:paraId="3C32B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2.台账资料不够完善：个别村巡查记录、维修记录不够齐全。主要原因：基层工作任务多，档案管理意识有待加强。</w:t>
      </w:r>
    </w:p>
    <w:p w14:paraId="4D116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3.设施维护主动性有待提升：以“坏了再修”为主，预防性维护不足。主要原因：村级管护力量偏兼职化，专业能力有限</w:t>
      </w:r>
      <w:r>
        <w:rPr>
          <w:color w:val="000000"/>
          <w:sz w:val="24"/>
          <w:szCs w:val="24"/>
        </w:rPr>
        <w:t>。</w:t>
      </w:r>
    </w:p>
    <w:p w14:paraId="76D13F8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七、有关建议</w:t>
      </w:r>
    </w:p>
    <w:p w14:paraId="05347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1.强化保洁标准统一执行，开展简单培训，明确清扫、消杀、清运频次要求，提升精细化水平。</w:t>
      </w:r>
    </w:p>
    <w:p w14:paraId="0E779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2.规范台账管理，做到一厕一档、记录完整，便于监管与绩效评价。</w:t>
      </w:r>
    </w:p>
    <w:p w14:paraId="73FDD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3.加强日常巡查频次，做到及时发现、及时整改，提高设施完好率和群众满意度。</w:t>
      </w:r>
    </w:p>
    <w:p w14:paraId="6A744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4.健全长效管护机制，将公厕管护纳入村规民约，引导群众共同爱护、共同监督。</w:t>
      </w:r>
    </w:p>
    <w:p w14:paraId="65ECB46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八、其它需要说明的问题</w:t>
      </w:r>
    </w:p>
    <w:p w14:paraId="14DA5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本项目绩效受保洁人员稳定性、设施老化程度、群众使用习惯、季节人流量等因素影响，可能导致保洁质量波动。</w:t>
      </w:r>
    </w:p>
    <w:p w14:paraId="54053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63" w:leftChars="125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ODc0OTBhMDNlMGU2ZmZkOGM2M2NjMGViZGRiM2QifQ=="/>
  </w:docVars>
  <w:rsids>
    <w:rsidRoot w:val="674E460B"/>
    <w:rsid w:val="03D64DF8"/>
    <w:rsid w:val="04025BED"/>
    <w:rsid w:val="09A432A2"/>
    <w:rsid w:val="144D6A10"/>
    <w:rsid w:val="248D7149"/>
    <w:rsid w:val="2D60735C"/>
    <w:rsid w:val="313528AE"/>
    <w:rsid w:val="38265493"/>
    <w:rsid w:val="3905700A"/>
    <w:rsid w:val="3D0A2E41"/>
    <w:rsid w:val="3E5C591E"/>
    <w:rsid w:val="47B6728A"/>
    <w:rsid w:val="49D66DB1"/>
    <w:rsid w:val="51B11685"/>
    <w:rsid w:val="545C7FCE"/>
    <w:rsid w:val="59C20717"/>
    <w:rsid w:val="5E7A1EB6"/>
    <w:rsid w:val="62126170"/>
    <w:rsid w:val="664B39FF"/>
    <w:rsid w:val="674E460B"/>
    <w:rsid w:val="70F3716D"/>
    <w:rsid w:val="7C83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2541</Words>
  <Characters>2638</Characters>
  <Lines>0</Lines>
  <Paragraphs>0</Paragraphs>
  <TotalTime>180</TotalTime>
  <ScaleCrop>false</ScaleCrop>
  <LinksUpToDate>false</LinksUpToDate>
  <CharactersWithSpaces>2638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2026-04-07T02:57:00Z</dcterms:created>
  <dc:creator>郭南</dc:creator>
  <cp:lastModifiedBy>韩冰</cp:lastModifiedBy>
  <dcterms:modified xsi:type="dcterms:W3CDTF">2026-04-07T07:05:33Z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AE9E48EE29DC4D19B2AFF708C31A2497_13</vt:lpwstr>
  </property>
  <property fmtid="{D5CDD505-2E9C-101B-9397-08002B2CF9AE}" pid="4" name="KSOTemplateDocerSaveRecord">
    <vt:lpwstr>eyJoZGlkIjoiYjVmNzljNzE2ZWJiNmU5NjI2NWYyYzk4ZmYyYmVlMzYiLCJ1c2VySWQiOiIxNjQzNDM3NDYwIn0=</vt:lpwstr>
  </property>
</Properties>
</file>