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E3" w:rsidRDefault="00EA0008">
      <w:pPr>
        <w:spacing w:line="560" w:lineRule="exact"/>
        <w:rPr>
          <w:rFonts w:ascii="Times New Roman" w:eastAsia="楷体_GB2312" w:hAnsi="Times New Roman"/>
          <w:szCs w:val="32"/>
        </w:rPr>
      </w:pPr>
      <w:r w:rsidRPr="00EA0008">
        <w:rPr>
          <w:rFonts w:ascii="Times New Roman" w:hAnsi="Times New Roman"/>
          <w:noProof/>
        </w:rPr>
        <w:pict>
          <v:shapetype id="_x0000_t202" coordsize="21600,21600" o:spt="202" path="m,l,21600r21600,l21600,xe">
            <v:stroke joinstyle="miter"/>
            <v:path gradientshapeok="t" o:connecttype="rect"/>
          </v:shapetype>
          <v:shape id="文本框 1" o:spid="_x0000_s1026" type="#_x0000_t202" style="position:absolute;left:0;text-align:left;margin-left:13pt;margin-top:-41pt;width:102.2pt;height:33.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" strokecolor="white">
            <v:textbox>
              <w:txbxContent>
                <w:p w:rsidR="005B1DE3" w:rsidRDefault="005B1DE3">
                  <w:pPr>
                    <w:rPr>
                      <w:rFonts w:ascii="黑体" w:eastAsia="黑体" w:hAnsi="黑体" w:cs="黑体"/>
                    </w:rPr>
                  </w:pPr>
                </w:p>
              </w:txbxContent>
            </v:textbox>
          </v:shape>
        </w:pict>
      </w:r>
      <w:r w:rsidR="008F0091">
        <w:rPr>
          <w:rFonts w:ascii="Times New Roman" w:eastAsia="楷体_GB2312" w:hAnsi="Times New Roman"/>
          <w:szCs w:val="32"/>
        </w:rPr>
        <w:t xml:space="preserve">　　　　　　</w:t>
      </w:r>
    </w:p>
    <w:p w:rsidR="005B1DE3" w:rsidRDefault="00EA0008">
      <w:pPr>
        <w:jc w:val="distribute"/>
        <w:rPr>
          <w:rFonts w:ascii="Times New Roman" w:hAnsi="Times New Roman"/>
          <w:color w:val="FF0000"/>
        </w:rPr>
      </w:pPr>
      <w:r w:rsidRPr="00EA0008">
        <w:rPr>
          <w:rFonts w:ascii="Times New Roman" w:eastAsia="方正小标宋简体" w:hAnsi="Times New Roman"/>
          <w:noProof/>
          <w:szCs w:val="32"/>
        </w:rPr>
        <w:pict>
          <v:line id="直接连接符 5" o:spid="_x0000_s1030"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0,46.15pt" to="442.8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" strokecolor="red" strokeweight="3pt"/>
        </w:pict>
      </w:r>
      <w:r w:rsidR="008F389D">
        <w:rPr>
          <w:rFonts w:ascii="Times New Roman" w:eastAsia="方正小标宋简体" w:hAnsi="Times New Roman" w:hint="eastAsia"/>
          <w:color w:val="FF0000"/>
          <w:sz w:val="52"/>
        </w:rPr>
        <w:t>富民县</w:t>
      </w:r>
      <w:r w:rsidR="008F389D">
        <w:rPr>
          <w:rFonts w:ascii="Times New Roman" w:eastAsia="方正小标宋简体" w:hAnsi="Times New Roman"/>
          <w:color w:val="FF0000"/>
          <w:sz w:val="52"/>
        </w:rPr>
        <w:t>财政局</w:t>
      </w:r>
      <w:r w:rsidR="008F0091">
        <w:rPr>
          <w:rFonts w:ascii="Times New Roman" w:eastAsia="方正小标宋简体" w:hAnsi="Times New Roman" w:hint="eastAsia"/>
          <w:color w:val="FF0000"/>
          <w:sz w:val="52"/>
        </w:rPr>
        <w:t>文件</w:t>
      </w:r>
    </w:p>
    <w:p w:rsidR="005B1DE3" w:rsidRDefault="005B1DE3">
      <w:pPr>
        <w:spacing w:line="500" w:lineRule="exact"/>
        <w:rPr>
          <w:rFonts w:ascii="Times New Roman" w:eastAsia="方正仿宋_GBK" w:hAnsi="Times New Roman"/>
          <w:color w:val="000000"/>
          <w:szCs w:val="32"/>
        </w:rPr>
      </w:pPr>
    </w:p>
    <w:p w:rsidR="005B1DE3" w:rsidRDefault="008F0091" w:rsidP="000165DA">
      <w:pPr>
        <w:spacing w:line="540" w:lineRule="exact"/>
        <w:jc w:val="right"/>
        <w:rPr>
          <w:rFonts w:ascii="Times New Roman" w:hAnsi="Times New Roman"/>
          <w:color w:val="000000"/>
          <w:szCs w:val="32"/>
        </w:rPr>
      </w:pPr>
      <w:r>
        <w:rPr>
          <w:rFonts w:ascii="Times New Roman" w:hAnsi="Times New Roman"/>
          <w:color w:val="000000"/>
          <w:szCs w:val="32"/>
        </w:rPr>
        <w:t>〔</w:t>
      </w:r>
      <w:r>
        <w:rPr>
          <w:rFonts w:ascii="Times New Roman" w:hAnsi="Times New Roman" w:hint="eastAsia"/>
          <w:color w:val="000000"/>
          <w:szCs w:val="32"/>
        </w:rPr>
        <w:t>A</w:t>
      </w:r>
      <w:r>
        <w:rPr>
          <w:rFonts w:ascii="Times New Roman" w:hAnsi="Times New Roman"/>
          <w:color w:val="000000"/>
          <w:szCs w:val="32"/>
        </w:rPr>
        <w:t>〕</w:t>
      </w:r>
    </w:p>
    <w:p w:rsidR="005B1DE3" w:rsidRDefault="008F0091" w:rsidP="000165DA">
      <w:pPr>
        <w:spacing w:line="540" w:lineRule="exact"/>
        <w:jc w:val="right"/>
        <w:rPr>
          <w:rFonts w:ascii="Times New Roman" w:hAnsi="Times New Roman"/>
          <w:color w:val="000000"/>
          <w:szCs w:val="32"/>
        </w:rPr>
      </w:pPr>
      <w:r>
        <w:rPr>
          <w:rFonts w:ascii="Times New Roman" w:hAnsi="Times New Roman"/>
          <w:color w:val="000000"/>
          <w:szCs w:val="32"/>
        </w:rPr>
        <w:t>〔公开〕</w:t>
      </w:r>
    </w:p>
    <w:p w:rsidR="005B1DE3" w:rsidRDefault="008F0091" w:rsidP="000165DA">
      <w:pPr>
        <w:spacing w:line="540" w:lineRule="exact"/>
        <w:jc w:val="right"/>
        <w:rPr>
          <w:rFonts w:ascii="Times New Roman" w:hAnsi="Times New Roman"/>
          <w:color w:val="000000"/>
          <w:szCs w:val="32"/>
        </w:rPr>
      </w:pPr>
      <w:r>
        <w:rPr>
          <w:rFonts w:ascii="Times New Roman" w:hAnsi="Times New Roman"/>
          <w:color w:val="000000"/>
          <w:szCs w:val="32"/>
        </w:rPr>
        <w:t>富</w:t>
      </w:r>
      <w:r w:rsidR="008F389D">
        <w:rPr>
          <w:rFonts w:ascii="Times New Roman" w:hAnsi="Times New Roman" w:hint="eastAsia"/>
          <w:color w:val="000000"/>
          <w:szCs w:val="32"/>
        </w:rPr>
        <w:t>财</w:t>
      </w:r>
      <w:r>
        <w:rPr>
          <w:rFonts w:ascii="Times New Roman" w:hAnsi="Times New Roman" w:hint="eastAsia"/>
          <w:color w:val="000000"/>
          <w:szCs w:val="32"/>
        </w:rPr>
        <w:t>函</w:t>
      </w:r>
      <w:r>
        <w:rPr>
          <w:rFonts w:ascii="Times New Roman" w:hAnsi="Times New Roman"/>
          <w:color w:val="000000"/>
          <w:szCs w:val="32"/>
        </w:rPr>
        <w:t>〔</w:t>
      </w:r>
      <w:r w:rsidR="008F389D">
        <w:rPr>
          <w:rFonts w:ascii="Times New Roman" w:hAnsi="Times New Roman"/>
          <w:color w:val="000000"/>
          <w:szCs w:val="32"/>
        </w:rPr>
        <w:t>2026</w:t>
      </w:r>
      <w:r>
        <w:rPr>
          <w:rFonts w:ascii="Times New Roman" w:hAnsi="Times New Roman"/>
          <w:color w:val="000000"/>
          <w:szCs w:val="32"/>
        </w:rPr>
        <w:t>〕</w:t>
      </w:r>
      <w:r w:rsidR="00CD39D7">
        <w:rPr>
          <w:rFonts w:ascii="Times New Roman" w:hAnsi="Times New Roman"/>
          <w:color w:val="000000"/>
          <w:szCs w:val="32"/>
        </w:rPr>
        <w:t>3</w:t>
      </w:r>
      <w:r>
        <w:rPr>
          <w:rFonts w:ascii="Times New Roman" w:hAnsi="Times New Roman"/>
          <w:color w:val="000000"/>
          <w:szCs w:val="32"/>
        </w:rPr>
        <w:t>号</w:t>
      </w:r>
    </w:p>
    <w:p w:rsidR="005B1DE3" w:rsidRDefault="005B1DE3" w:rsidP="000165DA">
      <w:pPr>
        <w:spacing w:line="540" w:lineRule="exact"/>
        <w:jc w:val="right"/>
        <w:rPr>
          <w:rFonts w:ascii="Times New Roman" w:hAnsi="Times New Roman"/>
        </w:rPr>
      </w:pPr>
    </w:p>
    <w:p w:rsidR="005B1DE3" w:rsidRDefault="008F0091">
      <w:pPr>
        <w:spacing w:line="56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关于富民县第十七届人大</w:t>
      </w:r>
      <w:r>
        <w:rPr>
          <w:rFonts w:ascii="Times New Roman" w:eastAsia="方正小标宋简体" w:hAnsi="Times New Roman" w:hint="eastAsia"/>
          <w:color w:val="000000"/>
          <w:sz w:val="44"/>
          <w:szCs w:val="44"/>
        </w:rPr>
        <w:t>五</w:t>
      </w:r>
      <w:r>
        <w:rPr>
          <w:rFonts w:ascii="Times New Roman" w:eastAsia="方正小标宋简体" w:hAnsi="Times New Roman"/>
          <w:color w:val="000000"/>
          <w:sz w:val="44"/>
          <w:szCs w:val="44"/>
        </w:rPr>
        <w:t>次会议第</w:t>
      </w:r>
      <w:r>
        <w:rPr>
          <w:rFonts w:ascii="Times New Roman" w:eastAsia="方正小标宋简体" w:hAnsi="Times New Roman" w:hint="eastAsia"/>
          <w:color w:val="000000"/>
          <w:sz w:val="44"/>
          <w:szCs w:val="44"/>
        </w:rPr>
        <w:t>165</w:t>
      </w:r>
      <w:r>
        <w:rPr>
          <w:rFonts w:ascii="Times New Roman" w:eastAsia="方正小标宋简体" w:hAnsi="Times New Roman"/>
          <w:color w:val="000000"/>
          <w:sz w:val="44"/>
          <w:szCs w:val="44"/>
        </w:rPr>
        <w:t>号</w:t>
      </w:r>
    </w:p>
    <w:p w:rsidR="005B1DE3" w:rsidRDefault="008F0091">
      <w:pPr>
        <w:spacing w:line="56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建议的</w:t>
      </w:r>
      <w:r>
        <w:rPr>
          <w:rFonts w:ascii="Times New Roman" w:eastAsia="方正小标宋简体" w:hAnsi="Times New Roman" w:hint="eastAsia"/>
          <w:color w:val="000000"/>
          <w:sz w:val="44"/>
          <w:szCs w:val="44"/>
        </w:rPr>
        <w:t>函</w:t>
      </w:r>
    </w:p>
    <w:p w:rsidR="005B1DE3" w:rsidRDefault="005B1DE3">
      <w:pPr>
        <w:spacing w:line="560" w:lineRule="exact"/>
        <w:jc w:val="center"/>
        <w:rPr>
          <w:rFonts w:ascii="Times New Roman" w:eastAsia="方正小标宋简体" w:hAnsi="Times New Roman"/>
          <w:color w:val="000000"/>
          <w:sz w:val="44"/>
          <w:szCs w:val="44"/>
        </w:rPr>
      </w:pPr>
    </w:p>
    <w:p w:rsidR="005B1DE3" w:rsidRDefault="008F0091">
      <w:pPr>
        <w:spacing w:line="560" w:lineRule="exact"/>
        <w:rPr>
          <w:rFonts w:ascii="Times New Roman" w:hAnsi="Times New Roman"/>
          <w:szCs w:val="32"/>
        </w:rPr>
      </w:pPr>
      <w:r>
        <w:rPr>
          <w:rFonts w:ascii="Times New Roman" w:hAnsi="Times New Roman"/>
          <w:szCs w:val="32"/>
        </w:rPr>
        <w:t>彭艳琼代表：</w:t>
      </w:r>
    </w:p>
    <w:p w:rsidR="005B1DE3" w:rsidRDefault="008F0091">
      <w:pPr>
        <w:spacing w:line="560" w:lineRule="exact"/>
        <w:ind w:firstLineChars="200" w:firstLine="640"/>
        <w:rPr>
          <w:rFonts w:ascii="Times New Roman" w:hAnsi="Times New Roman"/>
          <w:szCs w:val="32"/>
        </w:rPr>
      </w:pPr>
      <w:r>
        <w:rPr>
          <w:rFonts w:ascii="Times New Roman" w:hAnsi="Times New Roman"/>
          <w:szCs w:val="32"/>
        </w:rPr>
        <w:t>您提出的《关于解决村（社区）干部养老保险稳定基层干部队伍的建议》建议收悉，现答复如下：</w:t>
      </w:r>
    </w:p>
    <w:p w:rsidR="0043403E" w:rsidRPr="0096085A" w:rsidRDefault="0043403E" w:rsidP="0043403E">
      <w:pPr>
        <w:spacing w:line="560" w:lineRule="exact"/>
        <w:ind w:firstLineChars="200" w:firstLine="640"/>
        <w:rPr>
          <w:rFonts w:ascii="黑体" w:eastAsia="黑体" w:hAnsi="黑体"/>
          <w:szCs w:val="32"/>
        </w:rPr>
      </w:pPr>
      <w:r w:rsidRPr="0096085A">
        <w:rPr>
          <w:rFonts w:ascii="黑体" w:eastAsia="黑体" w:hAnsi="黑体"/>
          <w:szCs w:val="32"/>
        </w:rPr>
        <w:t>一、建议中关于“</w:t>
      </w:r>
      <w:r w:rsidRPr="0096085A">
        <w:rPr>
          <w:rFonts w:ascii="黑体" w:eastAsia="黑体" w:hAnsi="黑体" w:hint="eastAsia"/>
          <w:szCs w:val="32"/>
        </w:rPr>
        <w:t>解决村（社区）干部养老保险稳定基层</w:t>
      </w:r>
    </w:p>
    <w:p w:rsidR="0043403E" w:rsidRPr="0096085A" w:rsidRDefault="0043403E" w:rsidP="0043403E">
      <w:pPr>
        <w:spacing w:line="560" w:lineRule="exact"/>
        <w:rPr>
          <w:rFonts w:ascii="黑体" w:eastAsia="黑体" w:hAnsi="黑体"/>
          <w:szCs w:val="32"/>
        </w:rPr>
      </w:pPr>
      <w:r w:rsidRPr="0096085A">
        <w:rPr>
          <w:rFonts w:ascii="黑体" w:eastAsia="黑体" w:hAnsi="黑体" w:hint="eastAsia"/>
          <w:szCs w:val="32"/>
        </w:rPr>
        <w:t>干部队伍</w:t>
      </w:r>
      <w:r w:rsidRPr="0096085A">
        <w:rPr>
          <w:rFonts w:ascii="黑体" w:eastAsia="黑体" w:hAnsi="黑体"/>
          <w:szCs w:val="32"/>
        </w:rPr>
        <w:t>”的建议</w:t>
      </w:r>
    </w:p>
    <w:p w:rsidR="0043403E" w:rsidRDefault="0043403E" w:rsidP="0043403E">
      <w:pPr>
        <w:spacing w:line="560" w:lineRule="exact"/>
        <w:ind w:firstLineChars="200" w:firstLine="640"/>
        <w:rPr>
          <w:rFonts w:ascii="仿宋_GB2312" w:hAnsi="仿宋_GB2312" w:cs="仿宋_GB2312"/>
          <w:color w:val="000000"/>
          <w:szCs w:val="32"/>
        </w:rPr>
      </w:pPr>
      <w:r>
        <w:rPr>
          <w:rFonts w:ascii="仿宋_GB2312" w:hAnsi="仿宋_GB2312" w:cs="仿宋_GB2312" w:hint="eastAsia"/>
          <w:color w:val="000000"/>
          <w:szCs w:val="32"/>
        </w:rPr>
        <w:t>关于“有关</w:t>
      </w:r>
      <w:r>
        <w:rPr>
          <w:rFonts w:ascii="仿宋_GB2312" w:hAnsi="仿宋_GB2312" w:cs="仿宋_GB2312"/>
          <w:color w:val="000000"/>
          <w:szCs w:val="32"/>
        </w:rPr>
        <w:t>部门高度重视村（社区）干部养老保障问题，积极向上级部门汇报争取专项政策，支持并允许在职村干部挂靠政府统一购买养老保险，健全完善村干部养老保障机制。通过解决其后顾之忧，进一步激发干事创业热情，吸引更多优秀人才回流农村，持续建强基层干部队伍，夯实基层治理根基</w:t>
      </w:r>
      <w:r>
        <w:rPr>
          <w:rFonts w:ascii="仿宋_GB2312" w:hAnsi="仿宋_GB2312" w:cs="仿宋_GB2312" w:hint="eastAsia"/>
          <w:color w:val="000000"/>
          <w:szCs w:val="32"/>
        </w:rPr>
        <w:t>”的建议</w:t>
      </w:r>
    </w:p>
    <w:p w:rsidR="0043403E" w:rsidRPr="007D2246" w:rsidRDefault="0043403E" w:rsidP="00F701F2">
      <w:pPr>
        <w:pStyle w:val="2"/>
        <w:spacing w:after="0" w:line="560" w:lineRule="exact"/>
        <w:ind w:firstLineChars="0"/>
      </w:pPr>
      <w:r w:rsidRPr="001837BB">
        <w:rPr>
          <w:rFonts w:hint="eastAsia"/>
        </w:rPr>
        <w:t>村（社区）干部是基层治理的“主力军”、服务群众的“排头兵”，长期扎根一线承担政策落实、民生服务、矛盾调解、乡村振兴、平安建设等繁重工作，是打通基层治理“最后一公里”</w:t>
      </w:r>
      <w:r w:rsidRPr="001837BB">
        <w:rPr>
          <w:rFonts w:hint="eastAsia"/>
        </w:rPr>
        <w:lastRenderedPageBreak/>
        <w:t>的关键力量。</w:t>
      </w:r>
      <w:r w:rsidRPr="003D32BF">
        <w:rPr>
          <w:rFonts w:hint="eastAsia"/>
        </w:rPr>
        <w:t>当前，我国已构建城镇职工基本养老保险和城乡居民基本养老保险两大保障体系，辖区村（社区）干部可自主选择参保类型。</w:t>
      </w:r>
      <w:r>
        <w:rPr>
          <w:rFonts w:hint="eastAsia"/>
        </w:rPr>
        <w:t>按照</w:t>
      </w:r>
      <w:r>
        <w:rPr>
          <w:rFonts w:ascii="仿宋" w:eastAsia="仿宋" w:hAnsi="仿宋" w:hint="eastAsia"/>
        </w:rPr>
        <w:t>《</w:t>
      </w:r>
      <w:r>
        <w:rPr>
          <w:rFonts w:hint="eastAsia"/>
        </w:rPr>
        <w:t>富民县关于建立村干部岗位补贴长效机制的实施方案</w:t>
      </w:r>
      <w:r>
        <w:rPr>
          <w:rFonts w:ascii="仿宋" w:eastAsia="仿宋" w:hAnsi="仿宋" w:hint="eastAsia"/>
        </w:rPr>
        <w:t>》，</w:t>
      </w:r>
      <w:r w:rsidRPr="003D32BF">
        <w:rPr>
          <w:rFonts w:ascii="仿宋" w:eastAsia="仿宋" w:hAnsi="仿宋" w:hint="eastAsia"/>
        </w:rPr>
        <w:t>在职村干部参加基本养老保险的，财政定额补助1200元/人/年。按照“先缴后补”原则，</w:t>
      </w:r>
      <w:r>
        <w:rPr>
          <w:rFonts w:ascii="仿宋" w:eastAsia="仿宋" w:hAnsi="仿宋" w:hint="eastAsia"/>
        </w:rPr>
        <w:t>组织部</w:t>
      </w:r>
      <w:r w:rsidRPr="003D32BF">
        <w:rPr>
          <w:rFonts w:ascii="仿宋" w:eastAsia="仿宋" w:hAnsi="仿宋" w:hint="eastAsia"/>
        </w:rPr>
        <w:t>牵头，县财政局配合，由各镇（街道）提供的村干部人员名单</w:t>
      </w:r>
      <w:r>
        <w:rPr>
          <w:rFonts w:ascii="仿宋" w:eastAsia="仿宋" w:hAnsi="仿宋" w:hint="eastAsia"/>
        </w:rPr>
        <w:t>，在</w:t>
      </w:r>
      <w:r w:rsidRPr="00D862B0">
        <w:rPr>
          <w:rFonts w:ascii="仿宋" w:eastAsia="仿宋" w:hAnsi="仿宋" w:hint="eastAsia"/>
        </w:rPr>
        <w:t>年初预算中安排村（社区）干部岗位补贴</w:t>
      </w:r>
      <w:r>
        <w:rPr>
          <w:rFonts w:ascii="仿宋" w:eastAsia="仿宋" w:hAnsi="仿宋" w:hint="eastAsia"/>
        </w:rPr>
        <w:t>中</w:t>
      </w:r>
      <w:r w:rsidRPr="00D862B0">
        <w:rPr>
          <w:rFonts w:ascii="仿宋" w:eastAsia="仿宋" w:hAnsi="仿宋" w:hint="eastAsia"/>
        </w:rPr>
        <w:t>已包含按照100元/人/月的保障标准足额测算村干部养老保险</w:t>
      </w:r>
      <w:r w:rsidRPr="003D32BF">
        <w:rPr>
          <w:rFonts w:ascii="仿宋" w:eastAsia="仿宋" w:hAnsi="仿宋" w:hint="eastAsia"/>
        </w:rPr>
        <w:t>。</w:t>
      </w:r>
    </w:p>
    <w:p w:rsidR="0043403E" w:rsidRPr="0096085A" w:rsidRDefault="0043403E" w:rsidP="0043403E">
      <w:pPr>
        <w:spacing w:line="560" w:lineRule="exact"/>
        <w:ind w:firstLineChars="200" w:firstLine="640"/>
        <w:rPr>
          <w:rFonts w:ascii="黑体" w:eastAsia="黑体" w:hAnsi="黑体"/>
          <w:szCs w:val="32"/>
        </w:rPr>
      </w:pPr>
      <w:r w:rsidRPr="0096085A">
        <w:rPr>
          <w:rFonts w:ascii="黑体" w:eastAsia="黑体" w:hAnsi="黑体"/>
          <w:szCs w:val="32"/>
        </w:rPr>
        <w:t>二、</w:t>
      </w:r>
      <w:r w:rsidRPr="0096085A">
        <w:rPr>
          <w:rFonts w:ascii="黑体" w:eastAsia="黑体" w:hAnsi="黑体" w:hint="eastAsia"/>
          <w:szCs w:val="32"/>
        </w:rPr>
        <w:t>涉及建议内容开展的工作</w:t>
      </w:r>
    </w:p>
    <w:p w:rsidR="0043403E" w:rsidRDefault="0043403E" w:rsidP="0043403E">
      <w:pPr>
        <w:spacing w:line="560" w:lineRule="exact"/>
        <w:ind w:firstLineChars="200" w:firstLine="640"/>
        <w:rPr>
          <w:rFonts w:ascii="Times New Roman" w:hAnsi="Times New Roman"/>
          <w:szCs w:val="32"/>
        </w:rPr>
      </w:pPr>
      <w:r w:rsidRPr="00C0026A">
        <w:rPr>
          <w:rFonts w:ascii="Times New Roman" w:hAnsi="Times New Roman" w:hint="eastAsia"/>
          <w:szCs w:val="32"/>
        </w:rPr>
        <w:t>当前</w:t>
      </w:r>
      <w:r>
        <w:rPr>
          <w:rFonts w:ascii="Times New Roman" w:hAnsi="Times New Roman" w:hint="eastAsia"/>
          <w:szCs w:val="32"/>
        </w:rPr>
        <w:t>富民县</w:t>
      </w:r>
      <w:r w:rsidRPr="00C0026A">
        <w:rPr>
          <w:rFonts w:ascii="Times New Roman" w:hAnsi="Times New Roman" w:hint="eastAsia"/>
          <w:szCs w:val="32"/>
        </w:rPr>
        <w:t>经济发展受到国内经济内需不足形成的经济下行压力冲击，造成县内各行业企业生产经营艰难、内生动力不足、赢利空间小的局面，加之自身经济基础薄弱、产业结构不平衡和各项税费支持，政策的周期性调整对组织地方财政收入造成持续的减收影响，经济运行在持续承压中艰难前行；</w:t>
      </w:r>
      <w:r>
        <w:rPr>
          <w:rFonts w:ascii="Times New Roman" w:hAnsi="Times New Roman" w:hint="eastAsia"/>
          <w:szCs w:val="32"/>
        </w:rPr>
        <w:t>同时</w:t>
      </w:r>
      <w:r w:rsidRPr="007E098F">
        <w:rPr>
          <w:rFonts w:ascii="Times New Roman" w:hAnsi="Times New Roman" w:hint="eastAsia"/>
          <w:kern w:val="0"/>
          <w:szCs w:val="32"/>
        </w:rPr>
        <w:t>各项民生支出按国家政策扩面提标，本级财政负担的民政优抚、城乡医疗保险地方配套等支出压力巨大，加上债务还本付息、编外用工、解决历史遗留问题等刚性支出不断增加，收入与支出形成巨大矛盾，财政资金调度在全力以赴优先保障“三保”和其他支出方面艰难平衡</w:t>
      </w:r>
      <w:r>
        <w:rPr>
          <w:rFonts w:ascii="Times New Roman" w:hAnsi="Times New Roman" w:hint="eastAsia"/>
          <w:kern w:val="0"/>
          <w:szCs w:val="32"/>
        </w:rPr>
        <w:t>，</w:t>
      </w:r>
      <w:r>
        <w:rPr>
          <w:rFonts w:ascii="Times New Roman" w:hAnsi="Times New Roman"/>
          <w:kern w:val="0"/>
          <w:szCs w:val="32"/>
        </w:rPr>
        <w:t>财政</w:t>
      </w:r>
      <w:r w:rsidRPr="007E098F">
        <w:rPr>
          <w:rFonts w:ascii="Times New Roman" w:hAnsi="Times New Roman" w:hint="eastAsia"/>
          <w:kern w:val="0"/>
          <w:szCs w:val="32"/>
        </w:rPr>
        <w:t>“</w:t>
      </w:r>
      <w:r>
        <w:rPr>
          <w:rFonts w:ascii="Times New Roman" w:hAnsi="Times New Roman" w:hint="eastAsia"/>
          <w:kern w:val="0"/>
          <w:szCs w:val="32"/>
        </w:rPr>
        <w:t>紧</w:t>
      </w:r>
      <w:r>
        <w:rPr>
          <w:rFonts w:ascii="Times New Roman" w:hAnsi="Times New Roman"/>
          <w:kern w:val="0"/>
          <w:szCs w:val="32"/>
        </w:rPr>
        <w:t>平衡</w:t>
      </w:r>
      <w:r w:rsidRPr="007E098F">
        <w:rPr>
          <w:rFonts w:ascii="Times New Roman" w:hAnsi="Times New Roman" w:hint="eastAsia"/>
          <w:kern w:val="0"/>
          <w:szCs w:val="32"/>
        </w:rPr>
        <w:t>”</w:t>
      </w:r>
      <w:r>
        <w:rPr>
          <w:rFonts w:ascii="Times New Roman" w:hAnsi="Times New Roman" w:hint="eastAsia"/>
          <w:kern w:val="0"/>
          <w:szCs w:val="32"/>
        </w:rPr>
        <w:t>特征</w:t>
      </w:r>
      <w:r>
        <w:rPr>
          <w:rFonts w:ascii="Times New Roman" w:hAnsi="Times New Roman"/>
          <w:kern w:val="0"/>
          <w:szCs w:val="32"/>
        </w:rPr>
        <w:t>明显</w:t>
      </w:r>
      <w:r>
        <w:rPr>
          <w:rFonts w:ascii="Times New Roman" w:hAnsi="Times New Roman" w:hint="eastAsia"/>
          <w:kern w:val="0"/>
          <w:szCs w:val="32"/>
        </w:rPr>
        <w:t>。尽管</w:t>
      </w:r>
      <w:r>
        <w:rPr>
          <w:rFonts w:ascii="Times New Roman" w:hAnsi="Times New Roman"/>
          <w:kern w:val="0"/>
          <w:szCs w:val="32"/>
        </w:rPr>
        <w:t>如此，富民县财政局始终</w:t>
      </w:r>
      <w:r>
        <w:rPr>
          <w:rFonts w:ascii="Times New Roman" w:hAnsi="Times New Roman" w:hint="eastAsia"/>
          <w:kern w:val="0"/>
          <w:szCs w:val="32"/>
        </w:rPr>
        <w:t>将</w:t>
      </w:r>
      <w:r>
        <w:rPr>
          <w:rFonts w:ascii="Times New Roman" w:hAnsi="Times New Roman"/>
          <w:kern w:val="0"/>
          <w:szCs w:val="32"/>
        </w:rPr>
        <w:t>村（</w:t>
      </w:r>
      <w:r>
        <w:rPr>
          <w:rFonts w:ascii="Times New Roman" w:hAnsi="Times New Roman" w:hint="eastAsia"/>
          <w:kern w:val="0"/>
          <w:szCs w:val="32"/>
        </w:rPr>
        <w:t>社区</w:t>
      </w:r>
      <w:r>
        <w:rPr>
          <w:rFonts w:ascii="Times New Roman" w:hAnsi="Times New Roman"/>
          <w:kern w:val="0"/>
          <w:szCs w:val="32"/>
        </w:rPr>
        <w:t>）</w:t>
      </w:r>
      <w:r>
        <w:rPr>
          <w:rFonts w:ascii="Times New Roman" w:hAnsi="Times New Roman" w:hint="eastAsia"/>
          <w:kern w:val="0"/>
          <w:szCs w:val="32"/>
        </w:rPr>
        <w:t>干部</w:t>
      </w:r>
      <w:r>
        <w:rPr>
          <w:rFonts w:ascii="Times New Roman" w:hAnsi="Times New Roman"/>
          <w:kern w:val="0"/>
          <w:szCs w:val="32"/>
        </w:rPr>
        <w:t>队伍建设作为夯实基层治理根基的重要抓手，</w:t>
      </w:r>
      <w:r>
        <w:rPr>
          <w:rFonts w:ascii="Times New Roman" w:hAnsi="Times New Roman" w:hint="eastAsia"/>
          <w:kern w:val="0"/>
          <w:szCs w:val="32"/>
        </w:rPr>
        <w:t>在</w:t>
      </w:r>
      <w:r>
        <w:rPr>
          <w:rFonts w:ascii="Times New Roman" w:hAnsi="Times New Roman" w:hint="eastAsia"/>
          <w:kern w:val="0"/>
          <w:szCs w:val="32"/>
        </w:rPr>
        <w:t>2026</w:t>
      </w:r>
      <w:r>
        <w:rPr>
          <w:rFonts w:ascii="Times New Roman" w:hAnsi="Times New Roman" w:hint="eastAsia"/>
          <w:kern w:val="0"/>
          <w:szCs w:val="32"/>
        </w:rPr>
        <w:t>年</w:t>
      </w:r>
      <w:r>
        <w:rPr>
          <w:rFonts w:ascii="Times New Roman" w:hAnsi="Times New Roman"/>
          <w:kern w:val="0"/>
          <w:szCs w:val="32"/>
        </w:rPr>
        <w:t>年初预算中</w:t>
      </w:r>
      <w:r w:rsidRPr="00543F41">
        <w:rPr>
          <w:szCs w:val="32"/>
        </w:rPr>
        <w:t>安排</w:t>
      </w:r>
      <w:r w:rsidRPr="00C0026A">
        <w:rPr>
          <w:rFonts w:hint="eastAsia"/>
          <w:szCs w:val="32"/>
        </w:rPr>
        <w:t>村（社区）干</w:t>
      </w:r>
      <w:r w:rsidRPr="00BC4281">
        <w:rPr>
          <w:rFonts w:ascii="Times New Roman" w:hAnsi="Times New Roman"/>
          <w:szCs w:val="32"/>
        </w:rPr>
        <w:t>部岗位补贴中已包含按照</w:t>
      </w:r>
      <w:r w:rsidRPr="00BC4281">
        <w:rPr>
          <w:rFonts w:ascii="Times New Roman" w:hAnsi="Times New Roman"/>
          <w:szCs w:val="32"/>
        </w:rPr>
        <w:t>100</w:t>
      </w:r>
      <w:r w:rsidRPr="00BC4281">
        <w:rPr>
          <w:rFonts w:ascii="Times New Roman" w:hAnsi="Times New Roman"/>
          <w:szCs w:val="32"/>
        </w:rPr>
        <w:t>元</w:t>
      </w:r>
      <w:r w:rsidRPr="00BC4281">
        <w:rPr>
          <w:rFonts w:ascii="Times New Roman" w:hAnsi="Times New Roman"/>
          <w:szCs w:val="32"/>
        </w:rPr>
        <w:t>/</w:t>
      </w:r>
      <w:r w:rsidRPr="00BC4281">
        <w:rPr>
          <w:rFonts w:ascii="Times New Roman" w:hAnsi="Times New Roman"/>
          <w:szCs w:val="32"/>
        </w:rPr>
        <w:t>人</w:t>
      </w:r>
      <w:r w:rsidRPr="00BC4281">
        <w:rPr>
          <w:rFonts w:ascii="Times New Roman" w:hAnsi="Times New Roman"/>
          <w:szCs w:val="32"/>
        </w:rPr>
        <w:t>/</w:t>
      </w:r>
      <w:r w:rsidRPr="00BC4281">
        <w:rPr>
          <w:rFonts w:ascii="Times New Roman" w:hAnsi="Times New Roman"/>
          <w:szCs w:val="32"/>
        </w:rPr>
        <w:t>月的保障标准足额测算村干部养老保险</w:t>
      </w:r>
      <w:r>
        <w:rPr>
          <w:rFonts w:ascii="Times New Roman" w:hAnsi="Times New Roman" w:hint="eastAsia"/>
          <w:szCs w:val="32"/>
        </w:rPr>
        <w:t>，每月随村干部报酬一起发放</w:t>
      </w:r>
      <w:r w:rsidRPr="00BC4281">
        <w:rPr>
          <w:rFonts w:ascii="Times New Roman" w:hAnsi="Times New Roman"/>
          <w:szCs w:val="32"/>
        </w:rPr>
        <w:t>。</w:t>
      </w:r>
      <w:r>
        <w:rPr>
          <w:rFonts w:ascii="Times New Roman" w:hAnsi="Times New Roman" w:hint="eastAsia"/>
          <w:szCs w:val="32"/>
        </w:rPr>
        <w:t>村</w:t>
      </w:r>
      <w:r>
        <w:rPr>
          <w:rFonts w:ascii="Times New Roman" w:hAnsi="Times New Roman"/>
          <w:szCs w:val="32"/>
        </w:rPr>
        <w:t>干部</w:t>
      </w:r>
      <w:r>
        <w:rPr>
          <w:rFonts w:ascii="Times New Roman" w:hAnsi="Times New Roman" w:hint="eastAsia"/>
          <w:szCs w:val="32"/>
        </w:rPr>
        <w:t>可</w:t>
      </w:r>
      <w:r>
        <w:rPr>
          <w:rFonts w:ascii="Times New Roman" w:hAnsi="Times New Roman"/>
          <w:szCs w:val="32"/>
        </w:rPr>
        <w:t>按照规定</w:t>
      </w:r>
      <w:r>
        <w:rPr>
          <w:rFonts w:ascii="Times New Roman" w:hAnsi="Times New Roman" w:hint="eastAsia"/>
          <w:szCs w:val="32"/>
        </w:rPr>
        <w:t>参加</w:t>
      </w:r>
      <w:r>
        <w:rPr>
          <w:rFonts w:ascii="Times New Roman" w:hAnsi="Times New Roman"/>
          <w:szCs w:val="32"/>
        </w:rPr>
        <w:t>企业职工基本养老保险或城乡居民基本养老保险</w:t>
      </w:r>
      <w:r>
        <w:rPr>
          <w:rFonts w:ascii="Times New Roman" w:hAnsi="Times New Roman" w:hint="eastAsia"/>
          <w:szCs w:val="32"/>
        </w:rPr>
        <w:t>。</w:t>
      </w:r>
      <w:r>
        <w:rPr>
          <w:rFonts w:ascii="Times New Roman" w:hAnsi="Times New Roman"/>
          <w:szCs w:val="32"/>
        </w:rPr>
        <w:t>这一</w:t>
      </w:r>
      <w:r>
        <w:rPr>
          <w:rFonts w:ascii="Times New Roman" w:hAnsi="Times New Roman" w:hint="eastAsia"/>
          <w:szCs w:val="32"/>
        </w:rPr>
        <w:t>安排虽</w:t>
      </w:r>
      <w:r>
        <w:rPr>
          <w:rFonts w:ascii="Times New Roman" w:hAnsi="Times New Roman"/>
          <w:szCs w:val="32"/>
        </w:rPr>
        <w:t>不能完全等同于</w:t>
      </w:r>
      <w:r>
        <w:rPr>
          <w:rFonts w:ascii="Times New Roman" w:hAnsi="Times New Roman"/>
          <w:szCs w:val="32"/>
        </w:rPr>
        <w:t>“</w:t>
      </w:r>
      <w:r>
        <w:rPr>
          <w:rFonts w:ascii="仿宋_GB2312" w:hAnsi="仿宋_GB2312" w:cs="仿宋_GB2312"/>
          <w:color w:val="000000"/>
          <w:szCs w:val="32"/>
        </w:rPr>
        <w:t>挂靠政府统一购买养老保险</w:t>
      </w:r>
      <w:r>
        <w:rPr>
          <w:rFonts w:ascii="Times New Roman" w:hAnsi="Times New Roman"/>
          <w:szCs w:val="32"/>
        </w:rPr>
        <w:t>”</w:t>
      </w:r>
      <w:r>
        <w:rPr>
          <w:rFonts w:ascii="Times New Roman" w:hAnsi="Times New Roman" w:hint="eastAsia"/>
          <w:szCs w:val="32"/>
        </w:rPr>
        <w:t>，</w:t>
      </w:r>
      <w:r>
        <w:rPr>
          <w:rFonts w:ascii="Times New Roman" w:hAnsi="Times New Roman"/>
          <w:szCs w:val="32"/>
        </w:rPr>
        <w:t>但是</w:t>
      </w:r>
      <w:r>
        <w:rPr>
          <w:rFonts w:ascii="Times New Roman" w:hAnsi="Times New Roman"/>
          <w:szCs w:val="32"/>
        </w:rPr>
        <w:lastRenderedPageBreak/>
        <w:t>切实减轻了村干部的个人缴费负担，初步实现了养老保险的</w:t>
      </w:r>
      <w:r>
        <w:rPr>
          <w:rFonts w:ascii="Times New Roman" w:hAnsi="Times New Roman" w:hint="eastAsia"/>
          <w:szCs w:val="32"/>
        </w:rPr>
        <w:t>制度</w:t>
      </w:r>
      <w:r>
        <w:rPr>
          <w:rFonts w:ascii="Times New Roman" w:hAnsi="Times New Roman"/>
          <w:szCs w:val="32"/>
        </w:rPr>
        <w:t>覆盖。</w:t>
      </w:r>
    </w:p>
    <w:p w:rsidR="0043403E" w:rsidRPr="005E26F5" w:rsidRDefault="0043403E" w:rsidP="00F701F2">
      <w:pPr>
        <w:pStyle w:val="2"/>
        <w:spacing w:after="0" w:line="560" w:lineRule="exact"/>
        <w:ind w:firstLine="640"/>
        <w:rPr>
          <w:rFonts w:ascii="黑体" w:eastAsia="黑体" w:hAnsi="黑体"/>
        </w:rPr>
      </w:pPr>
      <w:r w:rsidRPr="005E26F5">
        <w:rPr>
          <w:rFonts w:ascii="黑体" w:eastAsia="黑体" w:hAnsi="黑体" w:hint="eastAsia"/>
        </w:rPr>
        <w:t>三、</w:t>
      </w:r>
      <w:r w:rsidRPr="005E26F5">
        <w:rPr>
          <w:rFonts w:ascii="黑体" w:eastAsia="黑体" w:hAnsi="黑体"/>
        </w:rPr>
        <w:t>下一步工作</w:t>
      </w:r>
      <w:r w:rsidRPr="005E26F5">
        <w:rPr>
          <w:rFonts w:ascii="黑体" w:eastAsia="黑体" w:hAnsi="黑体" w:hint="eastAsia"/>
        </w:rPr>
        <w:t>打算</w:t>
      </w:r>
    </w:p>
    <w:p w:rsidR="0043403E" w:rsidRDefault="0043403E" w:rsidP="0043403E">
      <w:pPr>
        <w:spacing w:line="560" w:lineRule="exact"/>
        <w:ind w:firstLineChars="200" w:firstLine="640"/>
        <w:rPr>
          <w:rFonts w:ascii="Times New Roman" w:hAnsi="Times New Roman"/>
          <w:kern w:val="0"/>
          <w:szCs w:val="32"/>
        </w:rPr>
      </w:pPr>
      <w:r>
        <w:rPr>
          <w:rFonts w:hint="eastAsia"/>
        </w:rPr>
        <w:t>关于提出</w:t>
      </w:r>
      <w:r>
        <w:t>的</w:t>
      </w:r>
      <w:r w:rsidRPr="007E098F">
        <w:rPr>
          <w:rFonts w:ascii="Times New Roman" w:hAnsi="Times New Roman" w:hint="eastAsia"/>
          <w:kern w:val="0"/>
          <w:szCs w:val="32"/>
        </w:rPr>
        <w:t>“</w:t>
      </w:r>
      <w:r>
        <w:rPr>
          <w:rFonts w:ascii="仿宋_GB2312" w:hAnsi="仿宋_GB2312" w:cs="仿宋_GB2312"/>
          <w:color w:val="000000"/>
          <w:szCs w:val="32"/>
        </w:rPr>
        <w:t>向上级部门汇报争取专项政策，支持并允许在职村干部挂靠政府统一购买养老保险，健全完善村干部养老保障机制</w:t>
      </w:r>
      <w:r w:rsidRPr="007E098F">
        <w:rPr>
          <w:rFonts w:ascii="Times New Roman" w:hAnsi="Times New Roman" w:hint="eastAsia"/>
          <w:kern w:val="0"/>
          <w:szCs w:val="32"/>
        </w:rPr>
        <w:t>”</w:t>
      </w:r>
      <w:r>
        <w:rPr>
          <w:rFonts w:ascii="Times New Roman" w:hAnsi="Times New Roman" w:hint="eastAsia"/>
          <w:kern w:val="0"/>
          <w:szCs w:val="32"/>
        </w:rPr>
        <w:t>的</w:t>
      </w:r>
      <w:r>
        <w:rPr>
          <w:rFonts w:ascii="Times New Roman" w:hAnsi="Times New Roman"/>
          <w:kern w:val="0"/>
          <w:szCs w:val="32"/>
        </w:rPr>
        <w:t>建议，</w:t>
      </w:r>
      <w:r w:rsidRPr="000167C4">
        <w:rPr>
          <w:rFonts w:ascii="Times New Roman" w:hAnsi="Times New Roman" w:hint="eastAsia"/>
          <w:kern w:val="0"/>
          <w:szCs w:val="32"/>
        </w:rPr>
        <w:t>直击痛点、贴合刚需，完全契合当前基层队伍建设和治理提质的工作需求。</w:t>
      </w:r>
      <w:r>
        <w:rPr>
          <w:rFonts w:ascii="Times New Roman" w:hAnsi="Times New Roman"/>
          <w:kern w:val="0"/>
          <w:szCs w:val="32"/>
        </w:rPr>
        <w:t>下一步，富民县财政局将做好以下工作：</w:t>
      </w:r>
    </w:p>
    <w:p w:rsidR="0043403E" w:rsidRDefault="0043403E" w:rsidP="0043403E">
      <w:pPr>
        <w:spacing w:line="560" w:lineRule="exact"/>
        <w:ind w:firstLineChars="200" w:firstLine="640"/>
        <w:rPr>
          <w:rFonts w:ascii="仿宋_GB2312" w:hAnsi="仿宋_GB2312" w:cs="仿宋_GB2312"/>
          <w:color w:val="000000"/>
          <w:szCs w:val="32"/>
        </w:rPr>
      </w:pPr>
      <w:r>
        <w:rPr>
          <w:rFonts w:ascii="Times New Roman" w:hAnsi="Times New Roman" w:hint="eastAsia"/>
          <w:kern w:val="0"/>
          <w:szCs w:val="32"/>
        </w:rPr>
        <w:t>一是</w:t>
      </w:r>
      <w:r>
        <w:rPr>
          <w:rFonts w:ascii="Times New Roman" w:hAnsi="Times New Roman"/>
          <w:kern w:val="0"/>
          <w:szCs w:val="32"/>
        </w:rPr>
        <w:t>积极向上级争取政策</w:t>
      </w:r>
      <w:r>
        <w:rPr>
          <w:rFonts w:ascii="Times New Roman" w:hAnsi="Times New Roman" w:hint="eastAsia"/>
          <w:kern w:val="0"/>
          <w:szCs w:val="32"/>
        </w:rPr>
        <w:t>与资金支持</w:t>
      </w:r>
      <w:r>
        <w:rPr>
          <w:rFonts w:ascii="Times New Roman" w:hAnsi="Times New Roman"/>
          <w:kern w:val="0"/>
          <w:szCs w:val="32"/>
        </w:rPr>
        <w:t>。</w:t>
      </w:r>
      <w:r>
        <w:rPr>
          <w:rFonts w:ascii="Times New Roman" w:hAnsi="Times New Roman" w:hint="eastAsia"/>
          <w:kern w:val="0"/>
          <w:szCs w:val="32"/>
        </w:rPr>
        <w:t>会同</w:t>
      </w:r>
      <w:r>
        <w:rPr>
          <w:rFonts w:ascii="Times New Roman" w:hAnsi="Times New Roman"/>
          <w:kern w:val="0"/>
          <w:szCs w:val="32"/>
        </w:rPr>
        <w:t>组织、社工部、人社局等部门，联合</w:t>
      </w:r>
      <w:r>
        <w:rPr>
          <w:rFonts w:ascii="Times New Roman" w:hAnsi="Times New Roman" w:hint="eastAsia"/>
          <w:kern w:val="0"/>
          <w:szCs w:val="32"/>
        </w:rPr>
        <w:t>向</w:t>
      </w:r>
      <w:r>
        <w:rPr>
          <w:rFonts w:ascii="Times New Roman" w:hAnsi="Times New Roman"/>
          <w:kern w:val="0"/>
          <w:szCs w:val="32"/>
        </w:rPr>
        <w:t>上级专题汇报</w:t>
      </w:r>
      <w:r>
        <w:rPr>
          <w:rFonts w:ascii="Times New Roman" w:hAnsi="Times New Roman" w:hint="eastAsia"/>
          <w:kern w:val="0"/>
          <w:szCs w:val="32"/>
        </w:rPr>
        <w:t>富民</w:t>
      </w:r>
      <w:r>
        <w:rPr>
          <w:rFonts w:ascii="Times New Roman" w:hAnsi="Times New Roman"/>
          <w:kern w:val="0"/>
          <w:szCs w:val="32"/>
        </w:rPr>
        <w:t>县村干部养老保险面临的</w:t>
      </w:r>
      <w:r>
        <w:rPr>
          <w:rFonts w:ascii="Times New Roman" w:hAnsi="Times New Roman" w:hint="eastAsia"/>
          <w:kern w:val="0"/>
          <w:szCs w:val="32"/>
        </w:rPr>
        <w:t>现实</w:t>
      </w:r>
      <w:r>
        <w:rPr>
          <w:rFonts w:ascii="Times New Roman" w:hAnsi="Times New Roman"/>
          <w:kern w:val="0"/>
          <w:szCs w:val="32"/>
        </w:rPr>
        <w:t>困境</w:t>
      </w:r>
      <w:r>
        <w:rPr>
          <w:rFonts w:ascii="Times New Roman" w:hAnsi="Times New Roman" w:hint="eastAsia"/>
          <w:kern w:val="0"/>
          <w:szCs w:val="32"/>
        </w:rPr>
        <w:t>，</w:t>
      </w:r>
      <w:r>
        <w:rPr>
          <w:rFonts w:ascii="Times New Roman" w:hAnsi="Times New Roman"/>
          <w:kern w:val="0"/>
          <w:szCs w:val="32"/>
        </w:rPr>
        <w:t>争取上级出台统一政策，</w:t>
      </w:r>
      <w:r>
        <w:rPr>
          <w:rFonts w:ascii="Times New Roman" w:hAnsi="Times New Roman" w:hint="eastAsia"/>
          <w:kern w:val="0"/>
          <w:szCs w:val="32"/>
        </w:rPr>
        <w:t>明确</w:t>
      </w:r>
      <w:r>
        <w:rPr>
          <w:rFonts w:ascii="Times New Roman" w:hAnsi="Times New Roman"/>
          <w:kern w:val="0"/>
          <w:szCs w:val="32"/>
        </w:rPr>
        <w:t>村干部养老保险</w:t>
      </w:r>
      <w:r>
        <w:rPr>
          <w:rFonts w:ascii="Times New Roman" w:hAnsi="Times New Roman" w:hint="eastAsia"/>
          <w:kern w:val="0"/>
          <w:szCs w:val="32"/>
        </w:rPr>
        <w:t>可</w:t>
      </w:r>
      <w:r>
        <w:rPr>
          <w:rFonts w:ascii="Times New Roman" w:hAnsi="Times New Roman"/>
          <w:kern w:val="0"/>
          <w:szCs w:val="32"/>
        </w:rPr>
        <w:t>由乡镇或者县级政府作为参保单位，</w:t>
      </w:r>
      <w:r>
        <w:rPr>
          <w:rFonts w:ascii="仿宋_GB2312" w:hAnsi="仿宋_GB2312" w:cs="仿宋_GB2312"/>
          <w:color w:val="000000"/>
          <w:szCs w:val="32"/>
        </w:rPr>
        <w:t>统一购买养老保险</w:t>
      </w:r>
      <w:r>
        <w:rPr>
          <w:rFonts w:ascii="仿宋_GB2312" w:hAnsi="仿宋_GB2312" w:cs="仿宋_GB2312" w:hint="eastAsia"/>
          <w:color w:val="000000"/>
          <w:szCs w:val="32"/>
        </w:rPr>
        <w:t>，并</w:t>
      </w:r>
      <w:r>
        <w:rPr>
          <w:rFonts w:ascii="仿宋_GB2312" w:hAnsi="仿宋_GB2312" w:cs="仿宋_GB2312"/>
          <w:color w:val="000000"/>
          <w:szCs w:val="32"/>
        </w:rPr>
        <w:t>配套专项转移支付资金</w:t>
      </w:r>
      <w:r>
        <w:rPr>
          <w:rFonts w:ascii="仿宋_GB2312" w:hAnsi="仿宋_GB2312" w:cs="仿宋_GB2312" w:hint="eastAsia"/>
          <w:color w:val="000000"/>
          <w:szCs w:val="32"/>
        </w:rPr>
        <w:t>。</w:t>
      </w:r>
      <w:r>
        <w:rPr>
          <w:rFonts w:ascii="仿宋_GB2312" w:hAnsi="仿宋_GB2312" w:cs="仿宋_GB2312"/>
          <w:color w:val="000000"/>
          <w:szCs w:val="32"/>
        </w:rPr>
        <w:t>二是持续优化现有</w:t>
      </w:r>
      <w:r>
        <w:rPr>
          <w:rFonts w:ascii="仿宋_GB2312" w:hAnsi="仿宋_GB2312" w:cs="仿宋_GB2312" w:hint="eastAsia"/>
          <w:color w:val="000000"/>
          <w:szCs w:val="32"/>
        </w:rPr>
        <w:t>预算</w:t>
      </w:r>
      <w:r>
        <w:rPr>
          <w:rFonts w:ascii="仿宋_GB2312" w:hAnsi="仿宋_GB2312" w:cs="仿宋_GB2312"/>
          <w:color w:val="000000"/>
          <w:szCs w:val="32"/>
        </w:rPr>
        <w:t>保障机制。在</w:t>
      </w:r>
      <w:r>
        <w:rPr>
          <w:rFonts w:ascii="仿宋_GB2312" w:hAnsi="仿宋_GB2312" w:cs="仿宋_GB2312" w:hint="eastAsia"/>
          <w:color w:val="000000"/>
          <w:szCs w:val="32"/>
        </w:rPr>
        <w:t>财政</w:t>
      </w:r>
      <w:r>
        <w:rPr>
          <w:rFonts w:ascii="仿宋_GB2312" w:hAnsi="仿宋_GB2312" w:cs="仿宋_GB2312"/>
          <w:color w:val="000000"/>
          <w:szCs w:val="32"/>
        </w:rPr>
        <w:t>运行极为困难的情况下，持续在年初预算中足额安排村干部养老保险补助</w:t>
      </w:r>
      <w:r>
        <w:rPr>
          <w:rFonts w:ascii="仿宋_GB2312" w:hAnsi="仿宋_GB2312" w:cs="仿宋_GB2312" w:hint="eastAsia"/>
          <w:color w:val="000000"/>
          <w:szCs w:val="32"/>
        </w:rPr>
        <w:t>，</w:t>
      </w:r>
      <w:r>
        <w:rPr>
          <w:rFonts w:ascii="仿宋_GB2312" w:hAnsi="仿宋_GB2312" w:cs="仿宋_GB2312"/>
          <w:color w:val="000000"/>
          <w:szCs w:val="32"/>
        </w:rPr>
        <w:t>确保养老保险补助按时、</w:t>
      </w:r>
      <w:r>
        <w:rPr>
          <w:rFonts w:ascii="仿宋_GB2312" w:hAnsi="仿宋_GB2312" w:cs="仿宋_GB2312" w:hint="eastAsia"/>
          <w:color w:val="000000"/>
          <w:szCs w:val="32"/>
        </w:rPr>
        <w:t>足额</w:t>
      </w:r>
      <w:r>
        <w:rPr>
          <w:rFonts w:ascii="仿宋_GB2312" w:hAnsi="仿宋_GB2312" w:cs="仿宋_GB2312"/>
          <w:color w:val="000000"/>
          <w:szCs w:val="32"/>
        </w:rPr>
        <w:t>发放到人，并接受审计和社会监督，让有限的财政资金发挥最大效益。</w:t>
      </w:r>
    </w:p>
    <w:p w:rsidR="005B1DE3" w:rsidRDefault="0043403E" w:rsidP="0043403E">
      <w:pPr>
        <w:spacing w:line="560" w:lineRule="exact"/>
        <w:ind w:firstLineChars="200" w:firstLine="640"/>
        <w:rPr>
          <w:rFonts w:ascii="Times New Roman" w:hAnsi="Times New Roman"/>
          <w:color w:val="000000"/>
          <w:szCs w:val="32"/>
        </w:rPr>
      </w:pPr>
      <w:r>
        <w:rPr>
          <w:rFonts w:hint="eastAsia"/>
        </w:rPr>
        <w:t>解决</w:t>
      </w:r>
      <w:r>
        <w:t>好村干部养老的后顾之忧，对于稳定</w:t>
      </w:r>
      <w:r>
        <w:rPr>
          <w:rFonts w:hint="eastAsia"/>
        </w:rPr>
        <w:t>基层</w:t>
      </w:r>
      <w:r>
        <w:t>、吸引人才回流至关重要，富民县财政局将坚持尽力而为、量力而行，持续用力</w:t>
      </w:r>
      <w:r>
        <w:rPr>
          <w:rFonts w:hint="eastAsia"/>
        </w:rPr>
        <w:t>、</w:t>
      </w:r>
      <w:r>
        <w:t>久久为功，配合好相关部门不断完善村干部养老保险体系。</w:t>
      </w:r>
    </w:p>
    <w:p w:rsidR="005B1DE3" w:rsidRDefault="0043403E" w:rsidP="0043403E">
      <w:pPr>
        <w:snapToGrid w:val="0"/>
        <w:spacing w:line="560" w:lineRule="exact"/>
        <w:ind w:firstLineChars="200" w:firstLine="640"/>
        <w:rPr>
          <w:rFonts w:ascii="Times New Roman" w:hAnsi="Times New Roman"/>
          <w:szCs w:val="32"/>
        </w:rPr>
      </w:pPr>
      <w:r>
        <w:rPr>
          <w:rFonts w:ascii="Times New Roman" w:hAnsi="Times New Roman"/>
          <w:szCs w:val="32"/>
        </w:rPr>
        <w:t>感谢您对</w:t>
      </w:r>
      <w:r>
        <w:rPr>
          <w:rFonts w:ascii="Times New Roman" w:hAnsi="Times New Roman" w:hint="eastAsia"/>
          <w:color w:val="333333"/>
          <w:spacing w:val="2"/>
          <w:kern w:val="0"/>
          <w:szCs w:val="32"/>
        </w:rPr>
        <w:t>财政</w:t>
      </w:r>
      <w:r>
        <w:rPr>
          <w:rFonts w:ascii="Times New Roman" w:hAnsi="Times New Roman"/>
          <w:szCs w:val="32"/>
        </w:rPr>
        <w:t>工作的关心和支持。</w:t>
      </w:r>
    </w:p>
    <w:p w:rsidR="0043403E" w:rsidRPr="0043403E" w:rsidRDefault="0043403E" w:rsidP="0043403E">
      <w:pPr>
        <w:snapToGrid w:val="0"/>
        <w:spacing w:line="560" w:lineRule="exact"/>
        <w:ind w:firstLineChars="200" w:firstLine="640"/>
        <w:rPr>
          <w:rFonts w:ascii="Times New Roman" w:hAnsi="Times New Roman"/>
          <w:color w:val="000000"/>
          <w:szCs w:val="32"/>
        </w:rPr>
      </w:pPr>
    </w:p>
    <w:p w:rsidR="005B1DE3" w:rsidRDefault="008F0091">
      <w:pPr>
        <w:snapToGrid w:val="0"/>
        <w:spacing w:line="560" w:lineRule="exact"/>
        <w:ind w:firstLineChars="200" w:firstLine="640"/>
        <w:rPr>
          <w:rFonts w:ascii="Times New Roman" w:hAnsi="Times New Roman"/>
          <w:color w:val="000000"/>
          <w:szCs w:val="32"/>
        </w:rPr>
      </w:pPr>
      <w:r>
        <w:rPr>
          <w:rFonts w:ascii="Times New Roman" w:hAnsi="Times New Roman"/>
          <w:color w:val="000000"/>
          <w:szCs w:val="32"/>
        </w:rPr>
        <w:t>附：</w:t>
      </w:r>
      <w:r>
        <w:rPr>
          <w:rFonts w:ascii="Times New Roman" w:hAnsi="Times New Roman"/>
          <w:szCs w:val="32"/>
        </w:rPr>
        <w:t>代表建议办理意见反馈表</w:t>
      </w:r>
    </w:p>
    <w:p w:rsidR="005B1DE3" w:rsidRDefault="005B1DE3">
      <w:pPr>
        <w:wordWrap w:val="0"/>
        <w:spacing w:line="560" w:lineRule="exact"/>
        <w:jc w:val="center"/>
        <w:rPr>
          <w:rFonts w:ascii="Times New Roman" w:hAnsi="Times New Roman"/>
          <w:color w:val="000000"/>
          <w:szCs w:val="32"/>
        </w:rPr>
      </w:pPr>
    </w:p>
    <w:p w:rsidR="005B1DE3" w:rsidRDefault="005B1DE3">
      <w:pPr>
        <w:wordWrap w:val="0"/>
        <w:spacing w:line="560" w:lineRule="exact"/>
        <w:jc w:val="center"/>
        <w:rPr>
          <w:rFonts w:ascii="Times New Roman" w:hAnsi="Times New Roman"/>
          <w:color w:val="000000"/>
          <w:szCs w:val="32"/>
        </w:rPr>
      </w:pPr>
    </w:p>
    <w:p w:rsidR="005B1DE3" w:rsidRDefault="000165DA">
      <w:pPr>
        <w:wordWrap w:val="0"/>
        <w:spacing w:line="560" w:lineRule="exact"/>
        <w:jc w:val="center"/>
        <w:rPr>
          <w:rFonts w:ascii="Times New Roman" w:hAnsi="Times New Roman"/>
          <w:color w:val="000000"/>
          <w:szCs w:val="32"/>
        </w:rPr>
      </w:pPr>
      <w:r>
        <w:rPr>
          <w:rFonts w:ascii="Times New Roman" w:hAnsi="Times New Roman" w:hint="eastAsia"/>
          <w:noProof/>
          <w:color w:val="000000"/>
          <w:szCs w:val="32"/>
        </w:rPr>
        <w:lastRenderedPageBreak/>
        <w:pict>
          <v:shapetype id="_x0000_t201" coordsize="21600,21600" o:spt="201" path="m,l,21600r21600,l21600,xe">
            <v:stroke joinstyle="miter"/>
            <v:path shadowok="f" o:extrusionok="f" strokeok="f" fillok="f" o:connecttype="rect"/>
            <o:lock v:ext="edit" shapetype="t"/>
          </v:shapetype>
          <v:shape id="_x0000_s1032" type="#_x0000_t201" style="position:absolute;left:0;text-align:left;margin-left:280.8pt;margin-top:-7.45pt;width:122.4pt;height:121.4pt;z-index:-251651072;mso-position-horizontal-relative:text;mso-position-vertical-relative:text" stroked="f">
            <v:imagedata r:id="rId7" o:title=""/>
          </v:shape>
          <w:control r:id="rId8" w:name="CWordOLECtrl1" w:shapeid="_x0000_s1032"/>
        </w:pict>
      </w:r>
      <w:r>
        <w:rPr>
          <w:rFonts w:ascii="Times New Roman" w:hAnsi="Times New Roman" w:hint="eastAsia"/>
          <w:color w:val="000000"/>
          <w:szCs w:val="32"/>
        </w:rPr>
        <w:t xml:space="preserve">                               </w:t>
      </w:r>
      <w:r w:rsidR="006E331C">
        <w:rPr>
          <w:rFonts w:ascii="Times New Roman" w:hAnsi="Times New Roman" w:hint="eastAsia"/>
          <w:color w:val="000000"/>
          <w:szCs w:val="32"/>
        </w:rPr>
        <w:t>富民县财政局</w:t>
      </w:r>
    </w:p>
    <w:p w:rsidR="005B1DE3" w:rsidRDefault="008F0091">
      <w:pPr>
        <w:spacing w:line="560" w:lineRule="exact"/>
        <w:ind w:firstLineChars="200" w:firstLine="640"/>
        <w:rPr>
          <w:rFonts w:ascii="Times New Roman" w:hAnsi="Times New Roman"/>
          <w:szCs w:val="32"/>
        </w:rPr>
      </w:pPr>
      <w:r>
        <w:rPr>
          <w:rFonts w:ascii="Times New Roman" w:hAnsi="Times New Roman"/>
          <w:szCs w:val="32"/>
        </w:rPr>
        <w:t xml:space="preserve">                               202</w:t>
      </w:r>
      <w:r>
        <w:rPr>
          <w:rFonts w:ascii="Times New Roman" w:hAnsi="Times New Roman" w:hint="eastAsia"/>
          <w:szCs w:val="32"/>
        </w:rPr>
        <w:t>6</w:t>
      </w:r>
      <w:r>
        <w:rPr>
          <w:rFonts w:ascii="Times New Roman" w:hAnsi="Times New Roman"/>
          <w:szCs w:val="32"/>
        </w:rPr>
        <w:t>年</w:t>
      </w:r>
      <w:r>
        <w:rPr>
          <w:rFonts w:ascii="Times New Roman" w:hAnsi="Times New Roman"/>
          <w:szCs w:val="32"/>
        </w:rPr>
        <w:t>6</w:t>
      </w:r>
      <w:r>
        <w:rPr>
          <w:rFonts w:ascii="Times New Roman" w:hAnsi="Times New Roman"/>
          <w:szCs w:val="32"/>
        </w:rPr>
        <w:t>月</w:t>
      </w:r>
      <w:r>
        <w:rPr>
          <w:rFonts w:ascii="Times New Roman" w:hAnsi="Times New Roman" w:hint="eastAsia"/>
          <w:szCs w:val="32"/>
        </w:rPr>
        <w:t>25</w:t>
      </w:r>
      <w:r>
        <w:rPr>
          <w:rFonts w:ascii="Times New Roman" w:hAnsi="Times New Roman"/>
          <w:szCs w:val="32"/>
        </w:rPr>
        <w:t>日</w:t>
      </w:r>
    </w:p>
    <w:p w:rsidR="005B1DE3" w:rsidRDefault="005B1DE3">
      <w:pPr>
        <w:spacing w:line="560" w:lineRule="exact"/>
        <w:ind w:firstLineChars="200" w:firstLine="640"/>
        <w:rPr>
          <w:rFonts w:ascii="Times New Roman" w:hAnsi="Times New Roman"/>
          <w:color w:val="000000"/>
          <w:szCs w:val="32"/>
        </w:rPr>
      </w:pPr>
    </w:p>
    <w:p w:rsidR="005B1DE3" w:rsidRDefault="0043403E" w:rsidP="0043403E">
      <w:pPr>
        <w:spacing w:line="560" w:lineRule="exact"/>
        <w:ind w:firstLineChars="200" w:firstLine="640"/>
        <w:rPr>
          <w:rFonts w:ascii="Times New Roman" w:hAnsi="Times New Roman"/>
          <w:color w:val="000000"/>
          <w:szCs w:val="32"/>
        </w:rPr>
      </w:pPr>
      <w:r>
        <w:rPr>
          <w:rFonts w:ascii="Times New Roman" w:hAnsi="Times New Roman"/>
          <w:color w:val="000000"/>
          <w:szCs w:val="32"/>
        </w:rPr>
        <w:t>（联系人及电话：</w:t>
      </w:r>
      <w:r>
        <w:rPr>
          <w:rFonts w:ascii="Times New Roman" w:hAnsi="Times New Roman" w:hint="eastAsia"/>
          <w:color w:val="000000"/>
          <w:szCs w:val="32"/>
        </w:rPr>
        <w:t>刘禹彤</w:t>
      </w:r>
      <w:r>
        <w:rPr>
          <w:rFonts w:ascii="Times New Roman" w:hAnsi="Times New Roman"/>
          <w:color w:val="000000"/>
          <w:szCs w:val="32"/>
        </w:rPr>
        <w:t>，</w:t>
      </w:r>
      <w:r>
        <w:rPr>
          <w:rFonts w:ascii="Times New Roman" w:hAnsi="Times New Roman"/>
          <w:color w:val="000000"/>
          <w:szCs w:val="32"/>
        </w:rPr>
        <w:t>68811353</w:t>
      </w:r>
      <w:r>
        <w:rPr>
          <w:rFonts w:ascii="Times New Roman" w:hAnsi="Times New Roman"/>
          <w:color w:val="000000"/>
          <w:szCs w:val="32"/>
        </w:rPr>
        <w:t>）</w:t>
      </w: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43403E" w:rsidRDefault="0043403E">
      <w:pPr>
        <w:pStyle w:val="1"/>
        <w:rPr>
          <w:rFonts w:ascii="Times New Roman" w:hAnsi="Times New Roman"/>
          <w:color w:val="000000"/>
          <w:szCs w:val="32"/>
        </w:rPr>
      </w:pPr>
    </w:p>
    <w:p w:rsidR="0043403E" w:rsidRDefault="0043403E">
      <w:pPr>
        <w:pStyle w:val="1"/>
        <w:rPr>
          <w:rFonts w:ascii="Times New Roman" w:hAnsi="Times New Roman"/>
          <w:color w:val="000000"/>
          <w:szCs w:val="32"/>
        </w:rPr>
      </w:pPr>
    </w:p>
    <w:p w:rsidR="0043403E" w:rsidRDefault="0043403E">
      <w:pPr>
        <w:pStyle w:val="1"/>
        <w:rPr>
          <w:rFonts w:ascii="Times New Roman" w:hAnsi="Times New Roman"/>
          <w:color w:val="000000"/>
          <w:szCs w:val="32"/>
        </w:rPr>
      </w:pPr>
    </w:p>
    <w:p w:rsidR="0043403E" w:rsidRDefault="0043403E">
      <w:pPr>
        <w:pStyle w:val="1"/>
        <w:rPr>
          <w:rFonts w:ascii="Times New Roman" w:hAnsi="Times New Roman"/>
          <w:color w:val="000000"/>
          <w:szCs w:val="32"/>
        </w:rPr>
      </w:pPr>
    </w:p>
    <w:p w:rsidR="0043403E" w:rsidRDefault="0043403E">
      <w:pPr>
        <w:pStyle w:val="1"/>
        <w:rPr>
          <w:rFonts w:ascii="Times New Roman" w:hAnsi="Times New Roman"/>
          <w:color w:val="000000"/>
          <w:szCs w:val="32"/>
        </w:rPr>
      </w:pPr>
    </w:p>
    <w:p w:rsidR="0043403E" w:rsidRDefault="0043403E">
      <w:pPr>
        <w:pStyle w:val="1"/>
        <w:rPr>
          <w:rFonts w:ascii="Times New Roman" w:hAnsi="Times New Roman"/>
          <w:color w:val="000000"/>
          <w:szCs w:val="32"/>
        </w:rPr>
      </w:pPr>
    </w:p>
    <w:p w:rsidR="0043403E" w:rsidRDefault="0043403E">
      <w:pPr>
        <w:pStyle w:val="1"/>
        <w:rPr>
          <w:rFonts w:ascii="Times New Roman" w:hAnsi="Times New Roman"/>
          <w:color w:val="000000"/>
          <w:szCs w:val="32"/>
        </w:rPr>
      </w:pPr>
    </w:p>
    <w:p w:rsidR="0043403E" w:rsidRDefault="0043403E">
      <w:pPr>
        <w:pStyle w:val="1"/>
        <w:rPr>
          <w:rFonts w:ascii="Times New Roman" w:hAnsi="Times New Roman"/>
          <w:color w:val="000000"/>
          <w:szCs w:val="32"/>
        </w:rPr>
      </w:pPr>
    </w:p>
    <w:p w:rsidR="0043403E" w:rsidRDefault="0043403E">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5B1DE3" w:rsidRDefault="005B1DE3">
      <w:pPr>
        <w:pStyle w:val="1"/>
        <w:rPr>
          <w:rFonts w:ascii="Times New Roman" w:hAnsi="Times New Roman"/>
          <w:color w:val="000000"/>
          <w:szCs w:val="32"/>
        </w:rPr>
      </w:pPr>
    </w:p>
    <w:p w:rsidR="00F82088" w:rsidRDefault="00F82088">
      <w:pPr>
        <w:pStyle w:val="1"/>
        <w:rPr>
          <w:rFonts w:ascii="Times New Roman" w:hAnsi="Times New Roman"/>
          <w:color w:val="000000"/>
          <w:szCs w:val="32"/>
        </w:rPr>
      </w:pPr>
    </w:p>
    <w:p w:rsidR="0043403E" w:rsidRDefault="0043403E">
      <w:pPr>
        <w:pStyle w:val="1"/>
        <w:rPr>
          <w:rFonts w:ascii="Times New Roman" w:hAnsi="Times New Roman"/>
          <w:color w:val="000000"/>
          <w:szCs w:val="32"/>
        </w:rPr>
      </w:pPr>
    </w:p>
    <w:p w:rsidR="005B1DE3" w:rsidRDefault="005B1DE3">
      <w:pPr>
        <w:spacing w:line="560" w:lineRule="exact"/>
        <w:rPr>
          <w:rFonts w:ascii="Times New Roman" w:hAnsi="Times New Roman"/>
          <w:color w:val="000000"/>
          <w:szCs w:val="32"/>
        </w:rPr>
      </w:pPr>
    </w:p>
    <w:p w:rsidR="0043403E" w:rsidRDefault="0043403E">
      <w:pPr>
        <w:spacing w:line="560" w:lineRule="exact"/>
        <w:rPr>
          <w:rFonts w:ascii="Times New Roman" w:hAnsi="Times New Roman"/>
          <w:color w:val="000000"/>
          <w:szCs w:val="32"/>
        </w:rPr>
      </w:pPr>
    </w:p>
    <w:p w:rsidR="005B1DE3" w:rsidRDefault="00EA0008">
      <w:pPr>
        <w:spacing w:line="560" w:lineRule="exact"/>
        <w:ind w:firstLineChars="100" w:firstLine="280"/>
        <w:rPr>
          <w:rFonts w:ascii="Times New Roman" w:hAnsi="Times New Roman"/>
          <w:sz w:val="28"/>
          <w:szCs w:val="28"/>
        </w:rPr>
      </w:pPr>
      <w:r>
        <w:rPr>
          <w:rFonts w:ascii="Times New Roman" w:hAnsi="Times New Roman"/>
          <w:noProof/>
          <w:sz w:val="28"/>
          <w:szCs w:val="28"/>
        </w:rPr>
        <w:pict>
          <v:line id="直接连接符 3" o:spid="_x0000_s1029" style="position:absolute;z-index:251662336;visibility:visible;mso-wrap-style:square;mso-wrap-distance-left:9pt;mso-wrap-distance-top:0;mso-wrap-distance-right:9pt;mso-wrap-distance-bottom:0;mso-position-horizontal:absolute;mso-position-horizontal-relative:char;mso-position-vertical:absolute;mso-position-vertical-relative:line" from="-12.3pt,2.85pt" to="429.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" strokeweight="1.25pt"/>
        </w:pict>
      </w:r>
      <w:r w:rsidR="008F0091">
        <w:rPr>
          <w:rFonts w:ascii="Times New Roman" w:hAnsi="Times New Roman"/>
          <w:sz w:val="28"/>
          <w:szCs w:val="28"/>
        </w:rPr>
        <w:t>抄送：</w:t>
      </w:r>
      <w:bookmarkStart w:id="0" w:name="_GoBack"/>
      <w:bookmarkEnd w:id="0"/>
      <w:r w:rsidR="008F0091">
        <w:rPr>
          <w:rFonts w:ascii="Times New Roman" w:hAnsi="Times New Roman"/>
          <w:sz w:val="28"/>
          <w:szCs w:val="28"/>
        </w:rPr>
        <w:t>县政府督查室、县人大代表委</w:t>
      </w:r>
    </w:p>
    <w:p w:rsidR="005B1DE3" w:rsidRPr="0043403E" w:rsidRDefault="00EA0008">
      <w:pPr>
        <w:spacing w:line="560" w:lineRule="exact"/>
        <w:ind w:firstLineChars="100" w:firstLine="320"/>
        <w:rPr>
          <w:rFonts w:ascii="Times New Roman" w:hAnsi="Times New Roman"/>
          <w:szCs w:val="32"/>
        </w:rPr>
      </w:pPr>
      <w:r>
        <w:rPr>
          <w:rFonts w:ascii="Times New Roman" w:hAnsi="Times New Roman"/>
          <w:noProof/>
          <w:szCs w:val="32"/>
        </w:rPr>
        <w:pict>
          <v:line id="直接连接符 4" o:spid="_x0000_s1028"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pt,3.15pt" to="442.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"/>
        </w:pict>
      </w:r>
      <w:r>
        <w:rPr>
          <w:rFonts w:ascii="Times New Roman" w:hAnsi="Times New Roman"/>
          <w:noProof/>
          <w:szCs w:val="32"/>
        </w:rPr>
        <w:pict>
          <v:line id="直接连接符 2" o:spid="_x0000_s1027"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75pt,32.35pt" to="442.9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" strokeweight="1.5pt"/>
        </w:pict>
      </w:r>
      <w:r w:rsidR="006E331C" w:rsidRPr="0043403E">
        <w:rPr>
          <w:rFonts w:ascii="Times New Roman" w:hAnsi="Times New Roman" w:hint="eastAsia"/>
          <w:szCs w:val="32"/>
        </w:rPr>
        <w:t>富民县</w:t>
      </w:r>
      <w:r w:rsidR="006E331C" w:rsidRPr="0043403E">
        <w:rPr>
          <w:rFonts w:ascii="Times New Roman" w:hAnsi="Times New Roman"/>
          <w:szCs w:val="32"/>
        </w:rPr>
        <w:t>财政局</w:t>
      </w:r>
      <w:r w:rsidR="000165DA">
        <w:rPr>
          <w:rFonts w:ascii="Times New Roman" w:hAnsi="Times New Roman" w:hint="eastAsia"/>
          <w:szCs w:val="32"/>
        </w:rPr>
        <w:t xml:space="preserve">                   </w:t>
      </w:r>
      <w:r w:rsidR="008F0091" w:rsidRPr="0043403E">
        <w:rPr>
          <w:rFonts w:ascii="Times New Roman" w:hAnsi="Times New Roman"/>
          <w:szCs w:val="32"/>
        </w:rPr>
        <w:t xml:space="preserve"> 202</w:t>
      </w:r>
      <w:r w:rsidR="008F0091" w:rsidRPr="0043403E">
        <w:rPr>
          <w:rFonts w:ascii="Times New Roman" w:hAnsi="Times New Roman" w:hint="eastAsia"/>
          <w:szCs w:val="32"/>
        </w:rPr>
        <w:t>6</w:t>
      </w:r>
      <w:r w:rsidR="008F0091" w:rsidRPr="0043403E">
        <w:rPr>
          <w:rFonts w:ascii="Times New Roman" w:hAnsi="Times New Roman"/>
          <w:szCs w:val="32"/>
        </w:rPr>
        <w:t>年</w:t>
      </w:r>
      <w:r w:rsidR="008F0091" w:rsidRPr="0043403E">
        <w:rPr>
          <w:rFonts w:ascii="Times New Roman" w:hAnsi="Times New Roman"/>
          <w:szCs w:val="32"/>
        </w:rPr>
        <w:t>6</w:t>
      </w:r>
      <w:r w:rsidR="008F0091" w:rsidRPr="0043403E">
        <w:rPr>
          <w:rFonts w:ascii="Times New Roman" w:hAnsi="Times New Roman"/>
          <w:szCs w:val="32"/>
        </w:rPr>
        <w:t>月</w:t>
      </w:r>
      <w:r w:rsidR="008F0091" w:rsidRPr="0043403E">
        <w:rPr>
          <w:rFonts w:ascii="Times New Roman" w:hAnsi="Times New Roman" w:hint="eastAsia"/>
          <w:szCs w:val="32"/>
        </w:rPr>
        <w:t>25</w:t>
      </w:r>
      <w:r w:rsidR="008F0091" w:rsidRPr="0043403E">
        <w:rPr>
          <w:rFonts w:ascii="Times New Roman" w:hAnsi="Times New Roman"/>
          <w:szCs w:val="32"/>
        </w:rPr>
        <w:t>日印发</w:t>
      </w:r>
    </w:p>
    <w:sectPr w:rsidR="005B1DE3" w:rsidRPr="0043403E" w:rsidSect="00EA0008">
      <w:footerReference w:type="default" r:id="rId9"/>
      <w:pgSz w:w="11906" w:h="16838"/>
      <w:pgMar w:top="1417" w:right="1587" w:bottom="141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F31" w:rsidRDefault="00D02F31">
      <w:r>
        <w:separator/>
      </w:r>
    </w:p>
  </w:endnote>
  <w:endnote w:type="continuationSeparator" w:id="1">
    <w:p w:rsidR="00D02F31" w:rsidRDefault="00D02F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E3" w:rsidRDefault="00EA0008">
    <w:pPr>
      <w:pStyle w:val="a3"/>
    </w:pPr>
    <w:r>
      <w:rPr>
        <w:noProof/>
      </w:rPr>
      <w:pict>
        <v:shapetype id="_x0000_t202" coordsize="21600,21600" o:spt="202" path="m,l,21600r21600,l21600,xe">
          <v:stroke joinstyle="miter"/>
          <v:path gradientshapeok="t" o:connecttype="rect"/>
        </v:shapetype>
        <v:shape id="文本框 6" o:spid="_x0000_s2049" type="#_x0000_t202" style="position:absolute;margin-left:196.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5B1DE3" w:rsidRDefault="008F0091">
                <w:pPr>
                  <w:pStyle w:val="a3"/>
                  <w:rPr>
                    <w:rFonts w:ascii="Times New Roman" w:eastAsia="方正小标宋简体" w:hAnsi="Times New Roman"/>
                    <w:sz w:val="28"/>
                    <w:szCs w:val="28"/>
                  </w:rPr>
                </w:pPr>
                <w:r>
                  <w:rPr>
                    <w:rFonts w:ascii="Times New Roman" w:eastAsia="方正小标宋简体" w:hAnsi="Times New Roman"/>
                    <w:sz w:val="28"/>
                    <w:szCs w:val="28"/>
                  </w:rPr>
                  <w:t xml:space="preserve">— </w:t>
                </w:r>
                <w:r w:rsidR="00EA0008">
                  <w:rPr>
                    <w:rFonts w:ascii="Times New Roman" w:eastAsia="方正小标宋简体" w:hAnsi="Times New Roman"/>
                    <w:sz w:val="28"/>
                    <w:szCs w:val="28"/>
                  </w:rPr>
                  <w:fldChar w:fldCharType="begin"/>
                </w:r>
                <w:r>
                  <w:rPr>
                    <w:rFonts w:ascii="Times New Roman" w:eastAsia="方正小标宋简体" w:hAnsi="Times New Roman"/>
                    <w:sz w:val="28"/>
                    <w:szCs w:val="28"/>
                  </w:rPr>
                  <w:instrText xml:space="preserve"> PAGE  \* MERGEFORMAT </w:instrText>
                </w:r>
                <w:r w:rsidR="00EA0008">
                  <w:rPr>
                    <w:rFonts w:ascii="Times New Roman" w:eastAsia="方正小标宋简体" w:hAnsi="Times New Roman"/>
                    <w:sz w:val="28"/>
                    <w:szCs w:val="28"/>
                  </w:rPr>
                  <w:fldChar w:fldCharType="separate"/>
                </w:r>
                <w:r w:rsidR="000165DA">
                  <w:rPr>
                    <w:rFonts w:ascii="Times New Roman" w:eastAsia="方正小标宋简体" w:hAnsi="Times New Roman"/>
                    <w:noProof/>
                    <w:sz w:val="28"/>
                    <w:szCs w:val="28"/>
                  </w:rPr>
                  <w:t>3</w:t>
                </w:r>
                <w:r w:rsidR="00EA0008">
                  <w:rPr>
                    <w:rFonts w:ascii="Times New Roman" w:eastAsia="方正小标宋简体" w:hAnsi="Times New Roman"/>
                    <w:sz w:val="28"/>
                    <w:szCs w:val="28"/>
                  </w:rPr>
                  <w:fldChar w:fldCharType="end"/>
                </w:r>
                <w:r>
                  <w:rPr>
                    <w:rFonts w:ascii="Times New Roman" w:eastAsia="方正小标宋简体" w:hAnsi="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F31" w:rsidRDefault="00D02F31">
      <w:r>
        <w:separator/>
      </w:r>
    </w:p>
  </w:footnote>
  <w:footnote w:type="continuationSeparator" w:id="1">
    <w:p w:rsidR="00D02F31" w:rsidRDefault="00D02F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1" w:cryptProviderType="rsaFull" w:cryptAlgorithmClass="hash" w:cryptAlgorithmType="typeAny" w:cryptAlgorithmSid="4" w:cryptSpinCount="50000" w:hash="p5r2b7vK48qKDKpC7U1e10h5yMw=" w:salt="gKSBYFtHGBjMa8Ce64bOIA=="/>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MyY2NmMTAyMmNkN2Q3YjhmZGZhMjNhYTI1NTM2ZmYifQ=="/>
  </w:docVars>
  <w:rsids>
    <w:rsidRoot w:val="5D134BC5"/>
    <w:rsid w:val="000165DA"/>
    <w:rsid w:val="000739AA"/>
    <w:rsid w:val="000A258F"/>
    <w:rsid w:val="002A0C4C"/>
    <w:rsid w:val="0043403E"/>
    <w:rsid w:val="004A576B"/>
    <w:rsid w:val="005B1DE3"/>
    <w:rsid w:val="006E331C"/>
    <w:rsid w:val="008E5606"/>
    <w:rsid w:val="008F0091"/>
    <w:rsid w:val="008F389D"/>
    <w:rsid w:val="009C664B"/>
    <w:rsid w:val="00CD39D7"/>
    <w:rsid w:val="00CF1202"/>
    <w:rsid w:val="00D02F31"/>
    <w:rsid w:val="00EA0008"/>
    <w:rsid w:val="00F701F2"/>
    <w:rsid w:val="00F82088"/>
    <w:rsid w:val="01E23C65"/>
    <w:rsid w:val="077741FC"/>
    <w:rsid w:val="084C4718"/>
    <w:rsid w:val="0A1641D0"/>
    <w:rsid w:val="0E0B1B42"/>
    <w:rsid w:val="0E8F4521"/>
    <w:rsid w:val="0F0E7685"/>
    <w:rsid w:val="100512CF"/>
    <w:rsid w:val="2E98606D"/>
    <w:rsid w:val="34911C6B"/>
    <w:rsid w:val="3A6F6E31"/>
    <w:rsid w:val="3DFDF189"/>
    <w:rsid w:val="41006A35"/>
    <w:rsid w:val="41516F27"/>
    <w:rsid w:val="5D134BC5"/>
    <w:rsid w:val="5D777C27"/>
    <w:rsid w:val="61C54D44"/>
    <w:rsid w:val="709638EB"/>
    <w:rsid w:val="774E8566"/>
    <w:rsid w:val="7B26465F"/>
    <w:rsid w:val="95FF989C"/>
    <w:rsid w:val="0CD1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0008"/>
    <w:pPr>
      <w:widowControl w:val="0"/>
      <w:jc w:val="both"/>
    </w:pPr>
    <w:rPr>
      <w:rFonts w:ascii="Calibri" w:eastAsia="仿宋_GB2312" w:hAnsi="Calibri"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A0008"/>
    <w:pPr>
      <w:tabs>
        <w:tab w:val="center" w:pos="4153"/>
        <w:tab w:val="right" w:pos="8306"/>
      </w:tabs>
      <w:snapToGrid w:val="0"/>
      <w:jc w:val="left"/>
    </w:pPr>
    <w:rPr>
      <w:sz w:val="18"/>
    </w:rPr>
  </w:style>
  <w:style w:type="paragraph" w:styleId="a4">
    <w:name w:val="header"/>
    <w:basedOn w:val="a"/>
    <w:qFormat/>
    <w:rsid w:val="00EA00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next w:val="a"/>
    <w:qFormat/>
    <w:rsid w:val="00EA0008"/>
    <w:pPr>
      <w:widowControl w:val="0"/>
      <w:spacing w:after="120" w:line="520" w:lineRule="exact"/>
      <w:ind w:firstLineChars="200" w:firstLine="872"/>
      <w:jc w:val="both"/>
    </w:pPr>
    <w:rPr>
      <w:rFonts w:ascii="Times New Roman" w:eastAsia="仿宋_GB2312" w:hAnsi="Times New Roman" w:cs="Times New Roman"/>
      <w:kern w:val="2"/>
      <w:sz w:val="32"/>
    </w:rPr>
  </w:style>
  <w:style w:type="paragraph" w:customStyle="1" w:styleId="1">
    <w:name w:val="无间隔1"/>
    <w:unhideWhenUsed/>
    <w:qFormat/>
    <w:rsid w:val="00EA0008"/>
    <w:pPr>
      <w:widowControl w:val="0"/>
      <w:jc w:val="both"/>
    </w:pPr>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刘慧宁</cp:lastModifiedBy>
  <cp:revision>2</cp:revision>
  <dcterms:created xsi:type="dcterms:W3CDTF">2026-06-30T09:42:00Z</dcterms:created>
  <dcterms:modified xsi:type="dcterms:W3CDTF">2026-06-30T09:42:00Z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35407444C4754FECB3F3479FAE2A46A6_11</vt:lpwstr>
  </property>
  <property fmtid="{D5CDD505-2E9C-101B-9397-08002B2CF9AE}" pid="4" name="docranid">
    <vt:lpwstr>C608EF06BBA746FDADF28B4E7FC26074</vt:lpwstr>
  </property>
</Properties>
</file>