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10" w:rsidRDefault="00A87110">
      <w:pPr>
        <w:spacing w:line="560" w:lineRule="exact"/>
        <w:rPr>
          <w:spacing w:val="-4"/>
        </w:rPr>
      </w:pPr>
    </w:p>
    <w:p w:rsidR="00A87110" w:rsidRDefault="00A87110">
      <w:pPr>
        <w:rPr>
          <w:spacing w:val="-4"/>
        </w:rPr>
      </w:pPr>
    </w:p>
    <w:p w:rsidR="00A87110" w:rsidRDefault="00694832">
      <w:pPr>
        <w:rPr>
          <w:spacing w:val="-4"/>
        </w:rPr>
      </w:pPr>
      <w:r>
        <w:rPr>
          <w:noProof/>
          <w:spacing w:val="-4"/>
        </w:rPr>
        <w:drawing>
          <wp:inline distT="0" distB="0" distL="0" distR="0">
            <wp:extent cx="5455920" cy="982980"/>
            <wp:effectExtent l="0" t="0" r="0" b="7620"/>
            <wp:docPr id="1" name="图片 1" descr="未标题-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110" w:rsidRDefault="00A87110">
      <w:pPr>
        <w:spacing w:line="576" w:lineRule="exact"/>
        <w:jc w:val="center"/>
      </w:pPr>
    </w:p>
    <w:p w:rsidR="00A87110" w:rsidRDefault="00A87110">
      <w:pPr>
        <w:spacing w:line="560" w:lineRule="exact"/>
        <w:rPr>
          <w:spacing w:val="-4"/>
        </w:rPr>
      </w:pPr>
      <w:r w:rsidRPr="00A87110">
        <w:pict>
          <v:line id="直接连接符 5" o:spid="_x0000_s1026" style="position:absolute;left:0;text-align:left;z-index:251659264;mso-width-relative:page;mso-height-relative:page" from=".2pt,10.75pt" to="442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YoMQIAADQ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" strokecolor="red" strokeweight="2.75pt"/>
        </w:pict>
      </w:r>
    </w:p>
    <w:p w:rsidR="00A87110" w:rsidRDefault="00694832" w:rsidP="00694832">
      <w:pPr>
        <w:spacing w:line="560" w:lineRule="exact"/>
        <w:ind w:firstLineChars="2150" w:firstLine="6880"/>
        <w:jc w:val="right"/>
        <w:rPr>
          <w:color w:val="000000"/>
        </w:rPr>
      </w:pPr>
      <w:r>
        <w:rPr>
          <w:color w:val="000000"/>
        </w:rPr>
        <w:t>〔</w:t>
      </w:r>
      <w:r>
        <w:rPr>
          <w:color w:val="000000"/>
        </w:rPr>
        <w:t>B</w:t>
      </w:r>
      <w:r>
        <w:rPr>
          <w:color w:val="000000"/>
        </w:rPr>
        <w:t>〕</w:t>
      </w:r>
    </w:p>
    <w:p w:rsidR="00A87110" w:rsidRDefault="00694832" w:rsidP="00694832">
      <w:pPr>
        <w:spacing w:line="560" w:lineRule="exact"/>
        <w:jc w:val="right"/>
        <w:rPr>
          <w:color w:val="000000"/>
        </w:rPr>
      </w:pPr>
      <w:r>
        <w:rPr>
          <w:color w:val="000000"/>
        </w:rPr>
        <w:t>〔公开〕</w:t>
      </w:r>
    </w:p>
    <w:p w:rsidR="00A87110" w:rsidRDefault="00694832">
      <w:pPr>
        <w:spacing w:line="560" w:lineRule="exact"/>
        <w:rPr>
          <w:color w:val="000000"/>
        </w:rPr>
      </w:pPr>
      <w:r>
        <w:rPr>
          <w:color w:val="000000"/>
        </w:rPr>
        <w:t xml:space="preserve">                                     </w:t>
      </w:r>
      <w:r>
        <w:rPr>
          <w:color w:val="000000"/>
        </w:rPr>
        <w:t>富财函〔</w:t>
      </w:r>
      <w:r>
        <w:rPr>
          <w:rFonts w:hint="eastAsia"/>
          <w:color w:val="000000"/>
        </w:rPr>
        <w:t>2026</w:t>
      </w:r>
      <w:r>
        <w:rPr>
          <w:color w:val="000000"/>
        </w:rPr>
        <w:t>〕</w:t>
      </w:r>
      <w:r>
        <w:rPr>
          <w:rFonts w:hint="eastAsia"/>
          <w:color w:val="000000"/>
        </w:rPr>
        <w:t>4</w:t>
      </w:r>
      <w:bookmarkStart w:id="0" w:name="_GoBack"/>
      <w:bookmarkEnd w:id="0"/>
      <w:r>
        <w:rPr>
          <w:color w:val="000000"/>
        </w:rPr>
        <w:t>号</w:t>
      </w:r>
    </w:p>
    <w:p w:rsidR="00A87110" w:rsidRDefault="00A87110">
      <w:pPr>
        <w:spacing w:line="560" w:lineRule="exact"/>
        <w:rPr>
          <w:rFonts w:eastAsia="方正小标宋简体"/>
          <w:spacing w:val="6"/>
          <w:sz w:val="44"/>
          <w:szCs w:val="44"/>
        </w:rPr>
      </w:pPr>
    </w:p>
    <w:p w:rsidR="00A87110" w:rsidRDefault="00694832">
      <w:pPr>
        <w:spacing w:line="560" w:lineRule="exact"/>
        <w:jc w:val="center"/>
        <w:rPr>
          <w:rFonts w:eastAsia="方正小标宋简体"/>
          <w:spacing w:val="6"/>
          <w:sz w:val="44"/>
          <w:szCs w:val="44"/>
        </w:rPr>
      </w:pPr>
      <w:r>
        <w:rPr>
          <w:rFonts w:eastAsia="方正小标宋简体"/>
          <w:spacing w:val="6"/>
          <w:sz w:val="44"/>
          <w:szCs w:val="44"/>
        </w:rPr>
        <w:t>关于富民县第十七届人大五次会议第</w:t>
      </w:r>
      <w:r>
        <w:rPr>
          <w:rFonts w:eastAsia="方正小标宋简体"/>
          <w:spacing w:val="6"/>
          <w:sz w:val="44"/>
          <w:szCs w:val="44"/>
        </w:rPr>
        <w:t>132</w:t>
      </w:r>
      <w:r>
        <w:rPr>
          <w:rFonts w:eastAsia="方正小标宋简体"/>
          <w:spacing w:val="6"/>
          <w:sz w:val="44"/>
          <w:szCs w:val="44"/>
        </w:rPr>
        <w:t>号</w:t>
      </w:r>
    </w:p>
    <w:p w:rsidR="00A87110" w:rsidRDefault="00694832">
      <w:pPr>
        <w:spacing w:line="560" w:lineRule="exact"/>
        <w:jc w:val="center"/>
        <w:rPr>
          <w:spacing w:val="6"/>
        </w:rPr>
      </w:pPr>
      <w:r>
        <w:rPr>
          <w:rFonts w:eastAsia="方正小标宋简体"/>
          <w:spacing w:val="6"/>
          <w:sz w:val="44"/>
          <w:szCs w:val="44"/>
        </w:rPr>
        <w:t>建议答复的函</w:t>
      </w:r>
    </w:p>
    <w:p w:rsidR="00A87110" w:rsidRDefault="00A87110">
      <w:pPr>
        <w:spacing w:line="560" w:lineRule="exact"/>
        <w:rPr>
          <w:spacing w:val="6"/>
        </w:rPr>
      </w:pPr>
    </w:p>
    <w:p w:rsidR="00A87110" w:rsidRDefault="00694832">
      <w:pPr>
        <w:spacing w:line="520" w:lineRule="exact"/>
      </w:pPr>
      <w:r>
        <w:rPr>
          <w:rFonts w:hint="eastAsia"/>
        </w:rPr>
        <w:t>石正乾</w:t>
      </w:r>
      <w:r>
        <w:t>代表：</w:t>
      </w:r>
    </w:p>
    <w:p w:rsidR="00A87110" w:rsidRDefault="00694832">
      <w:pPr>
        <w:spacing w:line="520" w:lineRule="exact"/>
        <w:ind w:firstLineChars="200" w:firstLine="640"/>
      </w:pPr>
      <w:r>
        <w:t>您提出的《关于设立富民县高考质量奖的建议》</w:t>
      </w:r>
      <w:r>
        <w:rPr>
          <w:rFonts w:hint="eastAsia"/>
        </w:rPr>
        <w:t>（第</w:t>
      </w:r>
      <w:r>
        <w:rPr>
          <w:rFonts w:hint="eastAsia"/>
        </w:rPr>
        <w:t>13</w:t>
      </w:r>
      <w:r>
        <w:t>2</w:t>
      </w:r>
      <w:r>
        <w:rPr>
          <w:rFonts w:hint="eastAsia"/>
        </w:rPr>
        <w:t>号）</w:t>
      </w:r>
      <w:r>
        <w:t>建议收悉，现答复如下：</w:t>
      </w:r>
    </w:p>
    <w:p w:rsidR="00A87110" w:rsidRDefault="00694832">
      <w:pPr>
        <w:spacing w:line="52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/>
        </w:rPr>
        <w:t>一、建议中关于</w:t>
      </w:r>
      <w:r>
        <w:rPr>
          <w:rFonts w:ascii="黑体" w:eastAsia="黑体" w:hAnsi="黑体"/>
        </w:rPr>
        <w:t>“</w:t>
      </w:r>
      <w:r>
        <w:rPr>
          <w:rFonts w:ascii="黑体" w:eastAsia="黑体" w:hAnsi="黑体" w:hint="eastAsia"/>
          <w:color w:val="333333"/>
          <w:spacing w:val="2"/>
          <w:kern w:val="0"/>
        </w:rPr>
        <w:t>设立富民县高考质量奖</w:t>
      </w:r>
      <w:r>
        <w:rPr>
          <w:rFonts w:ascii="黑体" w:eastAsia="黑体" w:hAnsi="黑体"/>
        </w:rPr>
        <w:t>”</w:t>
      </w:r>
      <w:r>
        <w:rPr>
          <w:rFonts w:ascii="黑体" w:eastAsia="黑体" w:hAnsi="黑体"/>
        </w:rPr>
        <w:t>的建议</w:t>
      </w:r>
    </w:p>
    <w:p w:rsidR="00A87110" w:rsidRDefault="00694832">
      <w:pPr>
        <w:spacing w:line="520" w:lineRule="exact"/>
        <w:ind w:firstLineChars="200" w:firstLine="640"/>
      </w:pPr>
      <w:r>
        <w:rPr>
          <w:rFonts w:hint="eastAsia"/>
        </w:rPr>
        <w:t>为</w:t>
      </w:r>
      <w:r>
        <w:t>有效激发广大师生的积极性，助力高中教学质量的提升，更好满足人民群众对优质教育的期盼</w:t>
      </w:r>
      <w:r>
        <w:rPr>
          <w:rFonts w:hint="eastAsia"/>
        </w:rPr>
        <w:t>，您提出建议</w:t>
      </w:r>
      <w:r>
        <w:t>由县人民政府统筹，县红十字会筹措资金，教育主管部门制定高考质量评价、管理、奖励办法，设立富民县高考质量奖，对高考质量优秀的学校、教师、学生进行奖励。</w:t>
      </w:r>
    </w:p>
    <w:p w:rsidR="00A87110" w:rsidRDefault="00694832">
      <w:pPr>
        <w:spacing w:line="52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二、涉及建议内容开展的其他工作</w:t>
      </w:r>
    </w:p>
    <w:p w:rsidR="00A87110" w:rsidRDefault="00694832">
      <w:pPr>
        <w:spacing w:line="520" w:lineRule="exact"/>
        <w:ind w:firstLineChars="200" w:firstLine="640"/>
      </w:pPr>
      <w:r>
        <w:rPr>
          <w:rFonts w:hint="eastAsia"/>
        </w:rPr>
        <w:t>为抓好落实您提出的宝贵意见建议，我局积极对接部分</w:t>
      </w:r>
      <w:r>
        <w:rPr>
          <w:color w:val="000000"/>
        </w:rPr>
        <w:t>县</w:t>
      </w:r>
      <w:r>
        <w:rPr>
          <w:rFonts w:hint="eastAsia"/>
          <w:color w:val="000000"/>
        </w:rPr>
        <w:lastRenderedPageBreak/>
        <w:t>（</w:t>
      </w:r>
      <w:r>
        <w:rPr>
          <w:color w:val="000000"/>
        </w:rPr>
        <w:t>区</w:t>
      </w:r>
      <w:r>
        <w:rPr>
          <w:rFonts w:hint="eastAsia"/>
          <w:color w:val="000000"/>
        </w:rPr>
        <w:t>）相关工作的开展情况</w:t>
      </w:r>
      <w:r>
        <w:rPr>
          <w:rFonts w:hint="eastAsia"/>
        </w:rPr>
        <w:t>，目前对接的寻甸县、宜良县、石林县、晋宁区均未设立高考质量奖，主要原因是：</w:t>
      </w:r>
      <w:r>
        <w:rPr>
          <w:rFonts w:hint="eastAsia"/>
        </w:rPr>
        <w:t xml:space="preserve"> </w:t>
      </w:r>
      <w:r>
        <w:rPr>
          <w:rFonts w:hint="eastAsia"/>
        </w:rPr>
        <w:t>根据《昆</w:t>
      </w:r>
      <w:r>
        <w:t>明</w:t>
      </w:r>
      <w:r>
        <w:rPr>
          <w:rFonts w:hint="eastAsia"/>
        </w:rPr>
        <w:t>市</w:t>
      </w:r>
      <w:r>
        <w:t>人力资源和社会保障局关于进一</w:t>
      </w:r>
      <w:r>
        <w:rPr>
          <w:rFonts w:hint="eastAsia"/>
        </w:rPr>
        <w:t>步</w:t>
      </w:r>
      <w:r>
        <w:t>规范事业单位津贴补贴管理的通知》</w:t>
      </w:r>
      <w:r>
        <w:rPr>
          <w:rFonts w:hint="eastAsia"/>
        </w:rPr>
        <w:t>（</w:t>
      </w:r>
      <w:r>
        <w:rPr>
          <w:rFonts w:hint="eastAsia"/>
          <w:color w:val="000000"/>
        </w:rPr>
        <w:t>昆</w:t>
      </w:r>
      <w:r>
        <w:rPr>
          <w:color w:val="000000"/>
        </w:rPr>
        <w:t>人社通〔</w:t>
      </w:r>
      <w:r>
        <w:rPr>
          <w:rFonts w:hint="eastAsia"/>
          <w:color w:val="000000"/>
        </w:rPr>
        <w:t>202</w:t>
      </w:r>
      <w:r>
        <w:rPr>
          <w:color w:val="000000"/>
        </w:rPr>
        <w:t>5</w:t>
      </w:r>
      <w:r>
        <w:rPr>
          <w:color w:val="000000"/>
        </w:rPr>
        <w:t>〕</w:t>
      </w:r>
      <w:r>
        <w:rPr>
          <w:color w:val="000000"/>
        </w:rPr>
        <w:t>38</w:t>
      </w:r>
      <w:r>
        <w:rPr>
          <w:color w:val="000000"/>
        </w:rPr>
        <w:t>号</w:t>
      </w:r>
      <w:r>
        <w:rPr>
          <w:rFonts w:hint="eastAsia"/>
          <w:color w:val="000000"/>
        </w:rPr>
        <w:t>）第</w:t>
      </w:r>
      <w:r>
        <w:rPr>
          <w:color w:val="000000"/>
        </w:rPr>
        <w:t>三条规定：</w:t>
      </w:r>
      <w:r>
        <w:rPr>
          <w:color w:val="000000"/>
        </w:rPr>
        <w:t>“</w:t>
      </w:r>
      <w:r>
        <w:rPr>
          <w:rFonts w:hint="eastAsia"/>
          <w:color w:val="000000"/>
        </w:rPr>
        <w:t>事</w:t>
      </w:r>
      <w:r>
        <w:rPr>
          <w:color w:val="000000"/>
        </w:rPr>
        <w:t>业单位津贴补贴</w:t>
      </w:r>
      <w:r>
        <w:rPr>
          <w:rFonts w:hint="eastAsia"/>
          <w:color w:val="000000"/>
        </w:rPr>
        <w:t>政策</w:t>
      </w:r>
      <w:r>
        <w:rPr>
          <w:color w:val="000000"/>
        </w:rPr>
        <w:t>实行国家统一管理。各</w:t>
      </w:r>
      <w:r>
        <w:rPr>
          <w:rFonts w:hint="eastAsia"/>
          <w:color w:val="000000"/>
        </w:rPr>
        <w:t>县（市</w:t>
      </w:r>
      <w:r>
        <w:rPr>
          <w:color w:val="000000"/>
        </w:rPr>
        <w:t>）</w:t>
      </w:r>
      <w:r>
        <w:rPr>
          <w:rFonts w:hint="eastAsia"/>
          <w:color w:val="000000"/>
        </w:rPr>
        <w:t>区各</w:t>
      </w:r>
      <w:r>
        <w:rPr>
          <w:color w:val="000000"/>
        </w:rPr>
        <w:t>部门各单位一律不准以任何借口、任何名义、</w:t>
      </w:r>
      <w:r>
        <w:rPr>
          <w:rFonts w:hint="eastAsia"/>
          <w:color w:val="000000"/>
        </w:rPr>
        <w:t>任何</w:t>
      </w:r>
      <w:r>
        <w:rPr>
          <w:color w:val="000000"/>
        </w:rPr>
        <w:t>方式在国家统一</w:t>
      </w:r>
      <w:r>
        <w:rPr>
          <w:rFonts w:hint="eastAsia"/>
          <w:color w:val="000000"/>
        </w:rPr>
        <w:t>政策</w:t>
      </w:r>
      <w:r>
        <w:rPr>
          <w:color w:val="000000"/>
        </w:rPr>
        <w:t>之</w:t>
      </w:r>
      <w:r>
        <w:rPr>
          <w:rFonts w:hint="eastAsia"/>
          <w:color w:val="000000"/>
        </w:rPr>
        <w:t>外</w:t>
      </w:r>
      <w:r>
        <w:rPr>
          <w:color w:val="000000"/>
        </w:rPr>
        <w:t>新设津贴、补贴、</w:t>
      </w:r>
      <w:r>
        <w:rPr>
          <w:rFonts w:hint="eastAsia"/>
          <w:color w:val="000000"/>
        </w:rPr>
        <w:t>奖</w:t>
      </w:r>
      <w:r>
        <w:rPr>
          <w:color w:val="000000"/>
        </w:rPr>
        <w:t>金项目，一律不准自行提高现有津贴、补贴、</w:t>
      </w:r>
      <w:r>
        <w:rPr>
          <w:rFonts w:hint="eastAsia"/>
          <w:color w:val="000000"/>
        </w:rPr>
        <w:t>奖</w:t>
      </w:r>
      <w:r>
        <w:rPr>
          <w:color w:val="000000"/>
        </w:rPr>
        <w:t>金</w:t>
      </w:r>
      <w:r>
        <w:rPr>
          <w:rFonts w:hint="eastAsia"/>
          <w:color w:val="000000"/>
        </w:rPr>
        <w:t>的</w:t>
      </w:r>
      <w:r>
        <w:rPr>
          <w:color w:val="000000"/>
        </w:rPr>
        <w:t>标准和水平。一</w:t>
      </w:r>
      <w:r>
        <w:rPr>
          <w:rFonts w:hint="eastAsia"/>
          <w:color w:val="000000"/>
        </w:rPr>
        <w:t>律</w:t>
      </w:r>
      <w:r>
        <w:rPr>
          <w:color w:val="000000"/>
        </w:rPr>
        <w:t>不得扩大津贴补贴发放范围。</w:t>
      </w:r>
      <w:r>
        <w:rPr>
          <w:color w:val="000000"/>
        </w:rPr>
        <w:t>”</w:t>
      </w:r>
      <w:r>
        <w:rPr>
          <w:rFonts w:hint="eastAsia"/>
          <w:color w:val="000000"/>
        </w:rPr>
        <w:t>的文件要求，</w:t>
      </w:r>
      <w:r>
        <w:rPr>
          <w:color w:val="000000"/>
        </w:rPr>
        <w:t>县</w:t>
      </w:r>
      <w:r>
        <w:rPr>
          <w:rFonts w:hint="eastAsia"/>
          <w:color w:val="000000"/>
        </w:rPr>
        <w:t>（</w:t>
      </w:r>
      <w:r>
        <w:rPr>
          <w:color w:val="000000"/>
        </w:rPr>
        <w:t>区</w:t>
      </w:r>
      <w:r>
        <w:rPr>
          <w:rFonts w:hint="eastAsia"/>
          <w:color w:val="000000"/>
        </w:rPr>
        <w:t>）无权新设除国家统一政策之外的奖金项目，因此我县无法自行设立高考质量奖。</w:t>
      </w:r>
    </w:p>
    <w:p w:rsidR="00A87110" w:rsidRDefault="00694832">
      <w:pPr>
        <w:spacing w:line="520" w:lineRule="exact"/>
        <w:ind w:firstLineChars="200" w:firstLine="640"/>
      </w:pPr>
      <w:r>
        <w:rPr>
          <w:rFonts w:hint="eastAsia"/>
          <w:color w:val="000000"/>
        </w:rPr>
        <w:t>下</w:t>
      </w:r>
      <w:r>
        <w:rPr>
          <w:color w:val="000000"/>
        </w:rPr>
        <w:t>一步，我局</w:t>
      </w:r>
      <w:r>
        <w:rPr>
          <w:rFonts w:hint="eastAsia"/>
          <w:color w:val="000000"/>
        </w:rPr>
        <w:t>将会同</w:t>
      </w:r>
      <w:r>
        <w:rPr>
          <w:color w:val="000000"/>
        </w:rPr>
        <w:t>县教体局，</w:t>
      </w:r>
      <w:r>
        <w:rPr>
          <w:rFonts w:hint="eastAsia"/>
          <w:color w:val="000000"/>
        </w:rPr>
        <w:t>积极向经验做法较好的其他</w:t>
      </w:r>
      <w:r>
        <w:rPr>
          <w:color w:val="000000"/>
        </w:rPr>
        <w:t>县</w:t>
      </w:r>
      <w:r>
        <w:rPr>
          <w:rFonts w:hint="eastAsia"/>
          <w:color w:val="000000"/>
        </w:rPr>
        <w:t>（区）交流学习，并结合</w:t>
      </w:r>
      <w:r>
        <w:rPr>
          <w:color w:val="000000"/>
        </w:rPr>
        <w:t>我县</w:t>
      </w:r>
      <w:r>
        <w:rPr>
          <w:rFonts w:hint="eastAsia"/>
          <w:color w:val="000000"/>
        </w:rPr>
        <w:t>财力保障实际情况，在政策规定范围内，制定</w:t>
      </w:r>
      <w:r>
        <w:rPr>
          <w:color w:val="000000"/>
        </w:rPr>
        <w:t>切实可行的</w:t>
      </w:r>
      <w:r>
        <w:rPr>
          <w:rFonts w:hint="eastAsia"/>
        </w:rPr>
        <w:t>绩效奖励办法，以</w:t>
      </w:r>
      <w:r>
        <w:t>激发广大师生的积</w:t>
      </w:r>
      <w:r>
        <w:t>极性，促进富民高中教育教学质量提升</w:t>
      </w:r>
      <w:r>
        <w:rPr>
          <w:rFonts w:hint="eastAsia"/>
        </w:rPr>
        <w:t>。</w:t>
      </w:r>
    </w:p>
    <w:p w:rsidR="00A87110" w:rsidRDefault="00694832">
      <w:pPr>
        <w:snapToGrid w:val="0"/>
        <w:spacing w:line="520" w:lineRule="exact"/>
        <w:ind w:firstLineChars="200" w:firstLine="64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感谢您对</w:t>
      </w:r>
      <w:r>
        <w:rPr>
          <w:rFonts w:hint="eastAsia"/>
          <w:color w:val="000000"/>
          <w:shd w:val="clear" w:color="auto" w:fill="FFFFFF"/>
        </w:rPr>
        <w:t>教育</w:t>
      </w:r>
      <w:r>
        <w:rPr>
          <w:color w:val="000000"/>
          <w:shd w:val="clear" w:color="auto" w:fill="FFFFFF"/>
        </w:rPr>
        <w:t>工作的关心和支持，希望今后继续提出宝贵的意见、建议。</w:t>
      </w:r>
    </w:p>
    <w:p w:rsidR="00A87110" w:rsidRDefault="00A87110">
      <w:pPr>
        <w:snapToGrid w:val="0"/>
        <w:spacing w:line="520" w:lineRule="exact"/>
        <w:ind w:firstLineChars="200" w:firstLine="640"/>
      </w:pPr>
    </w:p>
    <w:p w:rsidR="00A87110" w:rsidRDefault="00694832">
      <w:pPr>
        <w:snapToGrid w:val="0"/>
        <w:spacing w:line="520" w:lineRule="exact"/>
        <w:ind w:firstLineChars="200" w:firstLine="640"/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0" type="#_x0000_t201" style="position:absolute;left:0;text-align:left;margin-left:263.15pt;margin-top:5.1pt;width:122.4pt;height:121.4pt;z-index:-251652096;mso-position-horizontal-relative:text;mso-position-vertical-relative:text" stroked="f">
            <v:imagedata r:id="rId8" o:title=""/>
          </v:shape>
          <w:control r:id="rId9" w:name="CWordOLECtrl1" w:shapeid="_x0000_s1030"/>
        </w:pict>
      </w:r>
      <w:r>
        <w:t>附：代表建议办理意见反馈表</w:t>
      </w:r>
    </w:p>
    <w:p w:rsidR="00A87110" w:rsidRDefault="00A87110">
      <w:pPr>
        <w:snapToGrid w:val="0"/>
        <w:spacing w:line="520" w:lineRule="exact"/>
        <w:ind w:firstLineChars="200" w:firstLine="640"/>
      </w:pPr>
    </w:p>
    <w:p w:rsidR="00A87110" w:rsidRDefault="00694832">
      <w:pPr>
        <w:spacing w:line="520" w:lineRule="exact"/>
        <w:ind w:firstLineChars="1700" w:firstLine="5440"/>
      </w:pPr>
      <w:r>
        <w:t>富民县财政局</w:t>
      </w:r>
    </w:p>
    <w:p w:rsidR="00A87110" w:rsidRDefault="00694832">
      <w:pPr>
        <w:spacing w:line="520" w:lineRule="exact"/>
        <w:ind w:firstLineChars="1650" w:firstLine="5280"/>
      </w:pPr>
      <w:r>
        <w:t>2026</w:t>
      </w:r>
      <w:r>
        <w:t>年</w:t>
      </w:r>
      <w:r>
        <w:t>6</w:t>
      </w:r>
      <w:r>
        <w:t>月</w:t>
      </w:r>
      <w:r>
        <w:t>2</w:t>
      </w:r>
      <w:r>
        <w:rPr>
          <w:rFonts w:hint="eastAsia"/>
        </w:rPr>
        <w:t>9</w:t>
      </w:r>
      <w:r>
        <w:t>日</w:t>
      </w:r>
    </w:p>
    <w:p w:rsidR="00A87110" w:rsidRDefault="00A87110">
      <w:pPr>
        <w:spacing w:line="520" w:lineRule="exact"/>
        <w:rPr>
          <w:rFonts w:eastAsia="方正小标宋简体"/>
          <w:sz w:val="44"/>
          <w:szCs w:val="44"/>
        </w:rPr>
      </w:pPr>
    </w:p>
    <w:p w:rsidR="00A87110" w:rsidRDefault="00694832">
      <w:pPr>
        <w:spacing w:line="520" w:lineRule="exact"/>
        <w:ind w:firstLineChars="200" w:firstLine="640"/>
        <w:rPr>
          <w:color w:val="000000"/>
        </w:rPr>
      </w:pPr>
      <w:r>
        <w:rPr>
          <w:color w:val="000000"/>
        </w:rPr>
        <w:t>（联系人及电话：</w:t>
      </w:r>
      <w:r>
        <w:rPr>
          <w:rFonts w:hint="eastAsia"/>
          <w:color w:val="333333"/>
          <w:spacing w:val="2"/>
          <w:kern w:val="0"/>
        </w:rPr>
        <w:t>尹</w:t>
      </w:r>
      <w:r>
        <w:rPr>
          <w:color w:val="333333"/>
          <w:spacing w:val="2"/>
          <w:kern w:val="0"/>
        </w:rPr>
        <w:t>雪</w:t>
      </w:r>
      <w:r>
        <w:rPr>
          <w:color w:val="000000"/>
        </w:rPr>
        <w:t>，</w:t>
      </w:r>
      <w:r>
        <w:rPr>
          <w:color w:val="000000"/>
        </w:rPr>
        <w:t>68811307</w:t>
      </w:r>
      <w:r>
        <w:rPr>
          <w:color w:val="000000"/>
        </w:rPr>
        <w:t>）</w:t>
      </w:r>
    </w:p>
    <w:p w:rsidR="00A87110" w:rsidRDefault="00A87110">
      <w:pPr>
        <w:spacing w:line="520" w:lineRule="exact"/>
        <w:ind w:firstLineChars="200" w:firstLine="640"/>
        <w:rPr>
          <w:color w:val="000000"/>
        </w:rPr>
      </w:pPr>
    </w:p>
    <w:p w:rsidR="00A87110" w:rsidRDefault="00A87110">
      <w:pPr>
        <w:spacing w:line="56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pict>
          <v:line id="直线 32" o:spid="_x0000_s1029" style="position:absolute;z-index:251663360;mso-position-horizontal-relative:char;mso-position-vertical-relative:line;mso-width-relative:page;mso-height-relative:page" from="-12.3pt,2.85pt" to="429.9pt,2.85pt" strokeweight="1.25pt"/>
        </w:pict>
      </w:r>
      <w:r w:rsidR="00694832">
        <w:rPr>
          <w:sz w:val="28"/>
          <w:szCs w:val="28"/>
        </w:rPr>
        <w:t>抄送：县政府督查室、县人大代表委</w:t>
      </w:r>
    </w:p>
    <w:p w:rsidR="00A87110" w:rsidRDefault="00A87110">
      <w:pPr>
        <w:spacing w:line="576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pict>
          <v:line id="直接连接符 3" o:spid="_x0000_s1028" style="position:absolute;left:0;text-align:left;z-index:251662336;mso-width-relative:page;mso-height-relative:page" from=".75pt,3.1pt" to="442.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waLg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" strokeweight="1.5pt"/>
        </w:pict>
      </w:r>
      <w:r>
        <w:rPr>
          <w:sz w:val="28"/>
          <w:szCs w:val="28"/>
        </w:rPr>
        <w:pict>
          <v:line id="直接连接符 2" o:spid="_x0000_s1027" style="position:absolute;left:0;text-align:left;z-index:251661312;mso-width-relative:page;mso-height-relative:page" from=".75pt,32.35pt" to="442.9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iVLgIAADQ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" strokeweight="1.5pt"/>
        </w:pict>
      </w:r>
      <w:r w:rsidR="00694832">
        <w:rPr>
          <w:sz w:val="28"/>
          <w:szCs w:val="28"/>
        </w:rPr>
        <w:t>富民县财政局</w:t>
      </w:r>
      <w:r w:rsidR="00694832">
        <w:rPr>
          <w:sz w:val="28"/>
          <w:szCs w:val="28"/>
        </w:rPr>
        <w:t xml:space="preserve">                   2026</w:t>
      </w:r>
      <w:r w:rsidR="00694832">
        <w:rPr>
          <w:sz w:val="28"/>
          <w:szCs w:val="28"/>
        </w:rPr>
        <w:t>年</w:t>
      </w:r>
      <w:r w:rsidR="00694832">
        <w:rPr>
          <w:sz w:val="28"/>
          <w:szCs w:val="28"/>
        </w:rPr>
        <w:t>6</w:t>
      </w:r>
      <w:r w:rsidR="00694832">
        <w:rPr>
          <w:sz w:val="28"/>
          <w:szCs w:val="28"/>
        </w:rPr>
        <w:t>月</w:t>
      </w:r>
      <w:r w:rsidR="00694832">
        <w:rPr>
          <w:sz w:val="28"/>
          <w:szCs w:val="28"/>
        </w:rPr>
        <w:t>2</w:t>
      </w:r>
      <w:r w:rsidR="00694832">
        <w:rPr>
          <w:rFonts w:hint="eastAsia"/>
          <w:sz w:val="28"/>
          <w:szCs w:val="28"/>
        </w:rPr>
        <w:t>9</w:t>
      </w:r>
      <w:r w:rsidR="00694832">
        <w:rPr>
          <w:sz w:val="28"/>
          <w:szCs w:val="28"/>
        </w:rPr>
        <w:t>日印发</w:t>
      </w:r>
    </w:p>
    <w:sectPr w:rsidR="00A87110" w:rsidSect="00A87110">
      <w:headerReference w:type="default" r:id="rId10"/>
      <w:footerReference w:type="even" r:id="rId11"/>
      <w:footerReference w:type="default" r:id="rId12"/>
      <w:pgSz w:w="11906" w:h="16838"/>
      <w:pgMar w:top="1247" w:right="1588" w:bottom="1247" w:left="1588" w:header="851" w:footer="992" w:gutter="0"/>
      <w:cols w:space="0"/>
      <w:docGrid w:type="lines" w:linePitch="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110" w:rsidRDefault="00A87110" w:rsidP="00A87110">
      <w:r>
        <w:separator/>
      </w:r>
    </w:p>
  </w:endnote>
  <w:endnote w:type="continuationSeparator" w:id="1">
    <w:p w:rsidR="00A87110" w:rsidRDefault="00A87110" w:rsidP="00A87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110" w:rsidRDefault="00694832">
    <w:pPr>
      <w:tabs>
        <w:tab w:val="center" w:pos="4153"/>
        <w:tab w:val="right" w:pos="8306"/>
      </w:tabs>
      <w:snapToGrid w:val="0"/>
      <w:jc w:val="lef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 xml:space="preserve">— </w:t>
    </w:r>
    <w:r w:rsidR="00A87110"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PAGE  </w:instrText>
    </w:r>
    <w:r w:rsidR="00A87110"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</w:rPr>
      <w:t>2</w:t>
    </w:r>
    <w:r w:rsidR="00A87110">
      <w:rPr>
        <w:rFonts w:eastAsia="宋体"/>
        <w:sz w:val="28"/>
        <w:szCs w:val="28"/>
      </w:rPr>
      <w:fldChar w:fldCharType="end"/>
    </w:r>
    <w:r>
      <w:rPr>
        <w:rFonts w:eastAsia="宋体"/>
        <w:sz w:val="28"/>
        <w:szCs w:val="28"/>
      </w:rPr>
      <w:t xml:space="preserve"> —</w:t>
    </w:r>
  </w:p>
  <w:p w:rsidR="00A87110" w:rsidRDefault="00A8711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110" w:rsidRDefault="00A87110">
    <w:pPr>
      <w:tabs>
        <w:tab w:val="center" w:pos="4153"/>
        <w:tab w:val="right" w:pos="8306"/>
      </w:tabs>
      <w:snapToGrid w:val="0"/>
      <w:jc w:val="right"/>
      <w:rPr>
        <w:rFonts w:eastAsia="宋体"/>
        <w:sz w:val="28"/>
        <w:szCs w:val="28"/>
      </w:rPr>
    </w:pPr>
    <w:r w:rsidRPr="00A8711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04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A87110" w:rsidRDefault="00694832">
                <w:pPr>
                  <w:pStyle w:val="a7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A8711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A8711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A8711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A87110" w:rsidRDefault="00A87110">
    <w:pPr>
      <w:pStyle w:val="a7"/>
      <w:wordWrap w:val="0"/>
      <w:ind w:left="360" w:right="14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110" w:rsidRDefault="00A87110" w:rsidP="00A87110">
      <w:r>
        <w:separator/>
      </w:r>
    </w:p>
  </w:footnote>
  <w:footnote w:type="continuationSeparator" w:id="1">
    <w:p w:rsidR="00A87110" w:rsidRDefault="00A87110" w:rsidP="00A87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110" w:rsidRDefault="00A87110">
    <w:pPr>
      <w:pStyle w:val="a8"/>
      <w:pBdr>
        <w:bottom w:val="none" w:sz="0" w:space="22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documentProtection w:edit="forms" w:enforcement="1" w:cryptProviderType="rsaFull" w:cryptAlgorithmClass="hash" w:cryptAlgorithmType="typeAny" w:cryptAlgorithmSid="4" w:cryptSpinCount="50000" w:hash="qx87768W5QSi12y8XUtRxw/3AEA=" w:salt="gFYXRmgBf6u/SgPypNDB1Q=="/>
  <w:defaultTabStop w:val="420"/>
  <w:drawingGridHorizontalSpacing w:val="160"/>
  <w:drawingGridVerticalSpacing w:val="288"/>
  <w:displayHorizontalDrawingGridEvery w:val="0"/>
  <w:displayVerticalDrawingGridEvery w:val="2"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C84"/>
    <w:rsid w:val="000176DC"/>
    <w:rsid w:val="00027323"/>
    <w:rsid w:val="00046330"/>
    <w:rsid w:val="00051D90"/>
    <w:rsid w:val="00063DB1"/>
    <w:rsid w:val="00067B3D"/>
    <w:rsid w:val="00073635"/>
    <w:rsid w:val="00081078"/>
    <w:rsid w:val="000A2F63"/>
    <w:rsid w:val="000C3C42"/>
    <w:rsid w:val="000D73DF"/>
    <w:rsid w:val="000E0DE5"/>
    <w:rsid w:val="000E1089"/>
    <w:rsid w:val="000F247F"/>
    <w:rsid w:val="000F3966"/>
    <w:rsid w:val="000F51BE"/>
    <w:rsid w:val="000F66DD"/>
    <w:rsid w:val="00105D55"/>
    <w:rsid w:val="00110B7F"/>
    <w:rsid w:val="00111D0C"/>
    <w:rsid w:val="00115968"/>
    <w:rsid w:val="001451E9"/>
    <w:rsid w:val="0014630A"/>
    <w:rsid w:val="00150337"/>
    <w:rsid w:val="00161E08"/>
    <w:rsid w:val="001620CA"/>
    <w:rsid w:val="00164543"/>
    <w:rsid w:val="001668AE"/>
    <w:rsid w:val="00184EA3"/>
    <w:rsid w:val="001931FF"/>
    <w:rsid w:val="001C2046"/>
    <w:rsid w:val="001D49E4"/>
    <w:rsid w:val="001D4ACC"/>
    <w:rsid w:val="001E0DEA"/>
    <w:rsid w:val="001E6F13"/>
    <w:rsid w:val="001F2193"/>
    <w:rsid w:val="001F3B76"/>
    <w:rsid w:val="00213262"/>
    <w:rsid w:val="00235FC6"/>
    <w:rsid w:val="00240C30"/>
    <w:rsid w:val="00256E60"/>
    <w:rsid w:val="00260054"/>
    <w:rsid w:val="002600DB"/>
    <w:rsid w:val="00277998"/>
    <w:rsid w:val="002823E1"/>
    <w:rsid w:val="00286126"/>
    <w:rsid w:val="00290102"/>
    <w:rsid w:val="00294773"/>
    <w:rsid w:val="00294941"/>
    <w:rsid w:val="002951C6"/>
    <w:rsid w:val="002A19B9"/>
    <w:rsid w:val="002A4A4D"/>
    <w:rsid w:val="002B1D6F"/>
    <w:rsid w:val="002B7E97"/>
    <w:rsid w:val="002C0226"/>
    <w:rsid w:val="002D72B6"/>
    <w:rsid w:val="002F4753"/>
    <w:rsid w:val="002F5417"/>
    <w:rsid w:val="0030014A"/>
    <w:rsid w:val="00311A00"/>
    <w:rsid w:val="00314AAE"/>
    <w:rsid w:val="003268E1"/>
    <w:rsid w:val="00343605"/>
    <w:rsid w:val="0034502D"/>
    <w:rsid w:val="003523E6"/>
    <w:rsid w:val="003665C6"/>
    <w:rsid w:val="00366AC4"/>
    <w:rsid w:val="00374C72"/>
    <w:rsid w:val="00392EE1"/>
    <w:rsid w:val="003A5157"/>
    <w:rsid w:val="003B4439"/>
    <w:rsid w:val="003B4A67"/>
    <w:rsid w:val="003B4AC0"/>
    <w:rsid w:val="003C5972"/>
    <w:rsid w:val="003F56A3"/>
    <w:rsid w:val="003F6A63"/>
    <w:rsid w:val="004004A7"/>
    <w:rsid w:val="004034BA"/>
    <w:rsid w:val="0043186E"/>
    <w:rsid w:val="00435753"/>
    <w:rsid w:val="00442E70"/>
    <w:rsid w:val="0045406F"/>
    <w:rsid w:val="004604DE"/>
    <w:rsid w:val="004651F4"/>
    <w:rsid w:val="00493EE3"/>
    <w:rsid w:val="004B290E"/>
    <w:rsid w:val="004C1989"/>
    <w:rsid w:val="004C6B44"/>
    <w:rsid w:val="004D4AF0"/>
    <w:rsid w:val="004D553D"/>
    <w:rsid w:val="004E0C84"/>
    <w:rsid w:val="004E0E06"/>
    <w:rsid w:val="00505C4A"/>
    <w:rsid w:val="0051087F"/>
    <w:rsid w:val="00543584"/>
    <w:rsid w:val="00561663"/>
    <w:rsid w:val="00567CCB"/>
    <w:rsid w:val="0057302F"/>
    <w:rsid w:val="00574E7E"/>
    <w:rsid w:val="00586C3C"/>
    <w:rsid w:val="005949D7"/>
    <w:rsid w:val="005B3B88"/>
    <w:rsid w:val="005B795C"/>
    <w:rsid w:val="005C17FA"/>
    <w:rsid w:val="005C41E0"/>
    <w:rsid w:val="005D4197"/>
    <w:rsid w:val="005D7DF0"/>
    <w:rsid w:val="005E1748"/>
    <w:rsid w:val="005F2A4E"/>
    <w:rsid w:val="00602EFA"/>
    <w:rsid w:val="006042FA"/>
    <w:rsid w:val="0061454E"/>
    <w:rsid w:val="006324A8"/>
    <w:rsid w:val="00640FFD"/>
    <w:rsid w:val="00642C0B"/>
    <w:rsid w:val="00644D77"/>
    <w:rsid w:val="006468D5"/>
    <w:rsid w:val="00647F37"/>
    <w:rsid w:val="00650B01"/>
    <w:rsid w:val="00651617"/>
    <w:rsid w:val="00657B16"/>
    <w:rsid w:val="00665A8C"/>
    <w:rsid w:val="0068072E"/>
    <w:rsid w:val="006842B5"/>
    <w:rsid w:val="0068600C"/>
    <w:rsid w:val="00687C66"/>
    <w:rsid w:val="00693EFD"/>
    <w:rsid w:val="00694832"/>
    <w:rsid w:val="006976A6"/>
    <w:rsid w:val="006B7272"/>
    <w:rsid w:val="006C5257"/>
    <w:rsid w:val="006D1D3C"/>
    <w:rsid w:val="006D2EBC"/>
    <w:rsid w:val="006E273C"/>
    <w:rsid w:val="006E5B7F"/>
    <w:rsid w:val="006F6AC7"/>
    <w:rsid w:val="00701A52"/>
    <w:rsid w:val="00702310"/>
    <w:rsid w:val="00704262"/>
    <w:rsid w:val="00712CBA"/>
    <w:rsid w:val="007135B4"/>
    <w:rsid w:val="00727943"/>
    <w:rsid w:val="00737677"/>
    <w:rsid w:val="00740205"/>
    <w:rsid w:val="0074059C"/>
    <w:rsid w:val="0074379C"/>
    <w:rsid w:val="00743FEB"/>
    <w:rsid w:val="00750E0E"/>
    <w:rsid w:val="00752FC9"/>
    <w:rsid w:val="00761FF6"/>
    <w:rsid w:val="00763FBF"/>
    <w:rsid w:val="007710C9"/>
    <w:rsid w:val="0077290E"/>
    <w:rsid w:val="007750C9"/>
    <w:rsid w:val="007868FF"/>
    <w:rsid w:val="00793BDF"/>
    <w:rsid w:val="00794835"/>
    <w:rsid w:val="007B0909"/>
    <w:rsid w:val="007B54CB"/>
    <w:rsid w:val="007C137B"/>
    <w:rsid w:val="007D143D"/>
    <w:rsid w:val="007D6789"/>
    <w:rsid w:val="007E281F"/>
    <w:rsid w:val="007E40AD"/>
    <w:rsid w:val="007E5897"/>
    <w:rsid w:val="007F2A60"/>
    <w:rsid w:val="007F410F"/>
    <w:rsid w:val="0080415D"/>
    <w:rsid w:val="008152EE"/>
    <w:rsid w:val="00821DA7"/>
    <w:rsid w:val="00824E12"/>
    <w:rsid w:val="008279AF"/>
    <w:rsid w:val="00844D96"/>
    <w:rsid w:val="00850631"/>
    <w:rsid w:val="0085192F"/>
    <w:rsid w:val="0085224A"/>
    <w:rsid w:val="00855E83"/>
    <w:rsid w:val="008645BF"/>
    <w:rsid w:val="00873333"/>
    <w:rsid w:val="0087354A"/>
    <w:rsid w:val="008757EA"/>
    <w:rsid w:val="008A1E62"/>
    <w:rsid w:val="008B61CD"/>
    <w:rsid w:val="008B7087"/>
    <w:rsid w:val="008C749E"/>
    <w:rsid w:val="008D0C72"/>
    <w:rsid w:val="008D4715"/>
    <w:rsid w:val="008E36D3"/>
    <w:rsid w:val="008E4600"/>
    <w:rsid w:val="008F074A"/>
    <w:rsid w:val="008F3C51"/>
    <w:rsid w:val="00903508"/>
    <w:rsid w:val="00923CF4"/>
    <w:rsid w:val="009311C9"/>
    <w:rsid w:val="0094062E"/>
    <w:rsid w:val="00941D11"/>
    <w:rsid w:val="009511A3"/>
    <w:rsid w:val="00954D3A"/>
    <w:rsid w:val="0095507E"/>
    <w:rsid w:val="0095719E"/>
    <w:rsid w:val="0096191F"/>
    <w:rsid w:val="00976884"/>
    <w:rsid w:val="00984890"/>
    <w:rsid w:val="009A20E8"/>
    <w:rsid w:val="009A353C"/>
    <w:rsid w:val="009A5C82"/>
    <w:rsid w:val="009C06CD"/>
    <w:rsid w:val="009C5FCB"/>
    <w:rsid w:val="009C666F"/>
    <w:rsid w:val="009C70FE"/>
    <w:rsid w:val="009C7989"/>
    <w:rsid w:val="009C7ACD"/>
    <w:rsid w:val="009F4084"/>
    <w:rsid w:val="009F5356"/>
    <w:rsid w:val="00A25687"/>
    <w:rsid w:val="00A3505F"/>
    <w:rsid w:val="00A411A9"/>
    <w:rsid w:val="00A42143"/>
    <w:rsid w:val="00A42E96"/>
    <w:rsid w:val="00A43223"/>
    <w:rsid w:val="00A53684"/>
    <w:rsid w:val="00A53B8E"/>
    <w:rsid w:val="00A6008D"/>
    <w:rsid w:val="00A63894"/>
    <w:rsid w:val="00A702BF"/>
    <w:rsid w:val="00A8099A"/>
    <w:rsid w:val="00A87110"/>
    <w:rsid w:val="00A9006E"/>
    <w:rsid w:val="00A977A3"/>
    <w:rsid w:val="00AA43AA"/>
    <w:rsid w:val="00AA79B8"/>
    <w:rsid w:val="00AB3091"/>
    <w:rsid w:val="00AC0841"/>
    <w:rsid w:val="00AC5373"/>
    <w:rsid w:val="00AC7E99"/>
    <w:rsid w:val="00AD3B30"/>
    <w:rsid w:val="00AE6759"/>
    <w:rsid w:val="00AE7E9A"/>
    <w:rsid w:val="00B022A4"/>
    <w:rsid w:val="00B03D22"/>
    <w:rsid w:val="00B07A56"/>
    <w:rsid w:val="00B07E1D"/>
    <w:rsid w:val="00B10504"/>
    <w:rsid w:val="00B202F5"/>
    <w:rsid w:val="00B2122F"/>
    <w:rsid w:val="00B26670"/>
    <w:rsid w:val="00B32DEC"/>
    <w:rsid w:val="00B43CA8"/>
    <w:rsid w:val="00B515C0"/>
    <w:rsid w:val="00B53303"/>
    <w:rsid w:val="00B56A29"/>
    <w:rsid w:val="00B64E20"/>
    <w:rsid w:val="00B64E38"/>
    <w:rsid w:val="00B74E85"/>
    <w:rsid w:val="00B77175"/>
    <w:rsid w:val="00B80A25"/>
    <w:rsid w:val="00B86D57"/>
    <w:rsid w:val="00BB4E24"/>
    <w:rsid w:val="00BC25AD"/>
    <w:rsid w:val="00BD54A9"/>
    <w:rsid w:val="00BE0EE2"/>
    <w:rsid w:val="00BE1E14"/>
    <w:rsid w:val="00BE556A"/>
    <w:rsid w:val="00BF0FC0"/>
    <w:rsid w:val="00C07E04"/>
    <w:rsid w:val="00C07E2D"/>
    <w:rsid w:val="00C1621D"/>
    <w:rsid w:val="00C1669F"/>
    <w:rsid w:val="00C27091"/>
    <w:rsid w:val="00C35ADC"/>
    <w:rsid w:val="00C40337"/>
    <w:rsid w:val="00C46719"/>
    <w:rsid w:val="00C53DE5"/>
    <w:rsid w:val="00C6208C"/>
    <w:rsid w:val="00C65066"/>
    <w:rsid w:val="00C706D5"/>
    <w:rsid w:val="00C72805"/>
    <w:rsid w:val="00C7382D"/>
    <w:rsid w:val="00C74CCA"/>
    <w:rsid w:val="00C84141"/>
    <w:rsid w:val="00C85256"/>
    <w:rsid w:val="00C91D52"/>
    <w:rsid w:val="00C92A87"/>
    <w:rsid w:val="00C96303"/>
    <w:rsid w:val="00C97C41"/>
    <w:rsid w:val="00C97C9A"/>
    <w:rsid w:val="00CB6662"/>
    <w:rsid w:val="00CC0179"/>
    <w:rsid w:val="00CE1F59"/>
    <w:rsid w:val="00CE39DD"/>
    <w:rsid w:val="00CE3C09"/>
    <w:rsid w:val="00CE4EAD"/>
    <w:rsid w:val="00D11552"/>
    <w:rsid w:val="00D116C0"/>
    <w:rsid w:val="00D118C4"/>
    <w:rsid w:val="00D260DA"/>
    <w:rsid w:val="00D35606"/>
    <w:rsid w:val="00D41FFF"/>
    <w:rsid w:val="00D45018"/>
    <w:rsid w:val="00D516AD"/>
    <w:rsid w:val="00D540B5"/>
    <w:rsid w:val="00D60731"/>
    <w:rsid w:val="00D62182"/>
    <w:rsid w:val="00D667CA"/>
    <w:rsid w:val="00D66CE0"/>
    <w:rsid w:val="00D7339D"/>
    <w:rsid w:val="00D74E29"/>
    <w:rsid w:val="00D81B2D"/>
    <w:rsid w:val="00D82F6B"/>
    <w:rsid w:val="00D9672A"/>
    <w:rsid w:val="00D97149"/>
    <w:rsid w:val="00DA71FC"/>
    <w:rsid w:val="00DD3B1C"/>
    <w:rsid w:val="00DF34E0"/>
    <w:rsid w:val="00DF6FA9"/>
    <w:rsid w:val="00E42146"/>
    <w:rsid w:val="00E50913"/>
    <w:rsid w:val="00E71A88"/>
    <w:rsid w:val="00E757BD"/>
    <w:rsid w:val="00E8426D"/>
    <w:rsid w:val="00EA5909"/>
    <w:rsid w:val="00EA6882"/>
    <w:rsid w:val="00EC4216"/>
    <w:rsid w:val="00ED0C38"/>
    <w:rsid w:val="00EE2624"/>
    <w:rsid w:val="00EE3D30"/>
    <w:rsid w:val="00EE5277"/>
    <w:rsid w:val="00EF47D6"/>
    <w:rsid w:val="00F0161F"/>
    <w:rsid w:val="00F17E7A"/>
    <w:rsid w:val="00F34B25"/>
    <w:rsid w:val="00F3670A"/>
    <w:rsid w:val="00F44F2C"/>
    <w:rsid w:val="00F553A5"/>
    <w:rsid w:val="00F662D5"/>
    <w:rsid w:val="00F73D93"/>
    <w:rsid w:val="00F8097A"/>
    <w:rsid w:val="00FB11B9"/>
    <w:rsid w:val="00FB1C3A"/>
    <w:rsid w:val="00FB41DD"/>
    <w:rsid w:val="00FC38C0"/>
    <w:rsid w:val="00FC6071"/>
    <w:rsid w:val="00FD027F"/>
    <w:rsid w:val="00FD157B"/>
    <w:rsid w:val="00FD32E8"/>
    <w:rsid w:val="00FE0DF3"/>
    <w:rsid w:val="00FE10EB"/>
    <w:rsid w:val="00FE3465"/>
    <w:rsid w:val="00FF228B"/>
    <w:rsid w:val="00FF6F68"/>
    <w:rsid w:val="08231574"/>
    <w:rsid w:val="0D9F33C1"/>
    <w:rsid w:val="27044631"/>
    <w:rsid w:val="288C197D"/>
    <w:rsid w:val="33645ED6"/>
    <w:rsid w:val="385F1D86"/>
    <w:rsid w:val="4BB53022"/>
    <w:rsid w:val="540873B8"/>
    <w:rsid w:val="553035C5"/>
    <w:rsid w:val="6FBB0F0D"/>
    <w:rsid w:val="7FCB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10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87110"/>
    <w:pPr>
      <w:ind w:firstLine="645"/>
    </w:pPr>
    <w:rPr>
      <w:rFonts w:ascii="仿宋_GB2312"/>
    </w:rPr>
  </w:style>
  <w:style w:type="paragraph" w:styleId="a4">
    <w:name w:val="Plain Text"/>
    <w:basedOn w:val="a"/>
    <w:link w:val="Char0"/>
    <w:uiPriority w:val="99"/>
    <w:qFormat/>
    <w:rsid w:val="00A87110"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A87110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A87110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8711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</w:rPr>
  </w:style>
  <w:style w:type="paragraph" w:styleId="a8">
    <w:name w:val="header"/>
    <w:basedOn w:val="a"/>
    <w:link w:val="Char4"/>
    <w:qFormat/>
    <w:rsid w:val="00A87110"/>
    <w:pPr>
      <w:pBdr>
        <w:bottom w:val="single" w:sz="6" w:space="22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</w:rPr>
  </w:style>
  <w:style w:type="paragraph" w:styleId="a9">
    <w:name w:val="Normal (Web)"/>
    <w:basedOn w:val="a"/>
    <w:qFormat/>
    <w:rsid w:val="00A871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page number"/>
    <w:basedOn w:val="a0"/>
    <w:qFormat/>
    <w:rsid w:val="00A87110"/>
  </w:style>
  <w:style w:type="character" w:customStyle="1" w:styleId="Char3">
    <w:name w:val="页脚 Char"/>
    <w:basedOn w:val="a0"/>
    <w:link w:val="a7"/>
    <w:uiPriority w:val="99"/>
    <w:qFormat/>
    <w:rsid w:val="00A87110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4">
    <w:name w:val="页眉 Char"/>
    <w:basedOn w:val="a0"/>
    <w:link w:val="a8"/>
    <w:qFormat/>
    <w:rsid w:val="00A87110"/>
    <w:rPr>
      <w:rFonts w:ascii="Calibri" w:eastAsia="宋体" w:hAnsi="Calibri" w:cs="Times New Roman"/>
      <w:sz w:val="18"/>
      <w:szCs w:val="18"/>
    </w:rPr>
  </w:style>
  <w:style w:type="character" w:customStyle="1" w:styleId="Char0">
    <w:name w:val="纯文本 Char"/>
    <w:basedOn w:val="a0"/>
    <w:link w:val="a4"/>
    <w:uiPriority w:val="99"/>
    <w:qFormat/>
    <w:rsid w:val="00A87110"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A87110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A87110"/>
    <w:rPr>
      <w:rFonts w:ascii="仿宋_GB2312" w:eastAsia="仿宋_GB2312" w:hAnsi="Times New Roman" w:cs="Times New Roman"/>
      <w:sz w:val="32"/>
      <w:szCs w:val="32"/>
    </w:rPr>
  </w:style>
  <w:style w:type="paragraph" w:customStyle="1" w:styleId="Default">
    <w:name w:val="Default"/>
    <w:qFormat/>
    <w:rsid w:val="00A87110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rsid w:val="00A87110"/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1">
    <w:name w:val="无间隔1"/>
    <w:unhideWhenUsed/>
    <w:qFormat/>
    <w:rsid w:val="00A8711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5Char">
    <w:name w:val="5 Char"/>
    <w:basedOn w:val="a"/>
    <w:qFormat/>
    <w:rsid w:val="00A87110"/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刘慧宁</cp:lastModifiedBy>
  <cp:revision>52</cp:revision>
  <cp:lastPrinted>2026-02-12T07:12:00Z</cp:lastPrinted>
  <dcterms:created xsi:type="dcterms:W3CDTF">2026-06-01T01:59:00Z</dcterms:created>
  <dcterms:modified xsi:type="dcterms:W3CDTF">2026-06-30T10:07:00Z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0CB0464B93804F32B01CB445163DA13C</vt:lpwstr>
  </property>
  <property fmtid="{D5CDD505-2E9C-101B-9397-08002B2CF9AE}" pid="4" name="docranid">
    <vt:lpwstr>0410F88E441944649787C24AC0797DAA</vt:lpwstr>
  </property>
</Properties>
</file>