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AD2EF">
      <w:pPr>
        <w:spacing w:line="240" w:lineRule="auto"/>
        <w:ind w:firstLine="0"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  <w:r>
        <w:rPr>
          <w:rFonts w:ascii="黑体" w:hAnsi="黑体" w:eastAsia="黑体"/>
        </w:rPr>
        <w:t>2</w:t>
      </w:r>
    </w:p>
    <w:p w14:paraId="31D6E88C">
      <w:pPr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富民县畜禽强制免疫“先打后补”承诺书</w:t>
      </w:r>
    </w:p>
    <w:p w14:paraId="1F97D3D0">
      <w:pPr>
        <w:spacing w:line="240" w:lineRule="auto"/>
      </w:pPr>
    </w:p>
    <w:p w14:paraId="0D1FF30B">
      <w:pPr>
        <w:spacing w:line="240" w:lineRule="auto"/>
      </w:pPr>
      <w:r>
        <w:rPr>
          <w:rFonts w:hint="eastAsia"/>
        </w:rPr>
        <w:t>按照《中华人民共和国动物防疫法》的有关规定，为切实做好本场重大动物疫病防控工作，现承诺如下：</w:t>
      </w:r>
    </w:p>
    <w:p w14:paraId="4B0DFE5F">
      <w:pPr>
        <w:spacing w:line="240" w:lineRule="auto"/>
      </w:pPr>
      <w:r>
        <w:rPr>
          <w:rFonts w:hint="eastAsia"/>
        </w:rPr>
        <w:t>一、坚决贯彻落实国家和省关于重大动物疫病防控工作的决策、部署，建立健全各项动物防疫制度，严格落实强制免疫、抗体评估、疫情报告和无害化处理等防控措施。</w:t>
      </w:r>
    </w:p>
    <w:p w14:paraId="3560D576">
      <w:pPr>
        <w:spacing w:line="240" w:lineRule="auto"/>
      </w:pPr>
      <w:r>
        <w:rPr>
          <w:rFonts w:hint="eastAsia"/>
        </w:rPr>
        <w:t>二、按照农业农村部有关规定，认真组织实施高致病性禽流感、口蹄疫、小反刍兽疫等重大动物疫病的强制免疫工作，确保应免畜禽免疫密度达到</w:t>
      </w:r>
      <w:r>
        <w:t>100%</w:t>
      </w:r>
      <w:r>
        <w:rPr>
          <w:rFonts w:hint="eastAsia"/>
        </w:rPr>
        <w:t>，免疫抗体达到农业农村部规定要求，按规定加施畜禽标识。</w:t>
      </w:r>
    </w:p>
    <w:p w14:paraId="6C299B23">
      <w:pPr>
        <w:spacing w:line="240" w:lineRule="auto"/>
      </w:pPr>
      <w:r>
        <w:rPr>
          <w:rFonts w:hint="eastAsia"/>
        </w:rPr>
        <w:t>三、本场所使用的强制免疫疫苗全部为农业农村部批准的兽用生物制品。按要求配备运转情况良好的疫苗保存、储藏设备，疫苗管理制度规范、健全，建立完善的强制免疫疫苗采购、使用记录，免疫记录真实、完整。</w:t>
      </w:r>
    </w:p>
    <w:p w14:paraId="7EBB2796">
      <w:pPr>
        <w:spacing w:line="240" w:lineRule="auto"/>
      </w:pPr>
      <w:r>
        <w:rPr>
          <w:rFonts w:hint="eastAsia"/>
        </w:rPr>
        <w:t>四、一旦发现畜禽异常死亡的情况，按规定及时向县级动物疫病预防控制机构报告。</w:t>
      </w:r>
    </w:p>
    <w:p w14:paraId="55409740">
      <w:pPr>
        <w:spacing w:line="240" w:lineRule="auto"/>
      </w:pPr>
      <w:r>
        <w:rPr>
          <w:rFonts w:hint="eastAsia"/>
        </w:rPr>
        <w:t>五、自觉接受各级农业农村主管部门、动物卫生监督机构的防疫抽查，积极配合动物疫病预防控制机构做好畜禽免疫抗体抽检工作，如免疫抗体抽检不达标将及时补免，补免仍不达标，不申请强制免疫</w:t>
      </w:r>
      <w:r>
        <w:t>“</w:t>
      </w:r>
      <w:r>
        <w:rPr>
          <w:rFonts w:hint="eastAsia"/>
        </w:rPr>
        <w:t>先打后补</w:t>
      </w:r>
      <w:r>
        <w:t>”</w:t>
      </w:r>
      <w:r>
        <w:rPr>
          <w:rFonts w:hint="eastAsia"/>
        </w:rPr>
        <w:t>补贴。自愿参与</w:t>
      </w:r>
      <w:r>
        <w:t>“</w:t>
      </w:r>
      <w:r>
        <w:rPr>
          <w:rFonts w:hint="eastAsia"/>
        </w:rPr>
        <w:t>先打后补</w:t>
      </w:r>
      <w:r>
        <w:t>”</w:t>
      </w:r>
      <w:r>
        <w:rPr>
          <w:rFonts w:hint="eastAsia"/>
        </w:rPr>
        <w:t>，不申领政府招标强制免疫疫苗。</w:t>
      </w:r>
    </w:p>
    <w:p w14:paraId="620D43E4">
      <w:pPr>
        <w:spacing w:line="240" w:lineRule="auto"/>
      </w:pPr>
      <w:r>
        <w:rPr>
          <w:rFonts w:hint="eastAsia"/>
        </w:rPr>
        <w:t>六、本场（人）所提供的一切材料真实、准确，如有虛假，本场（人）愿意按照国家有关法律法规的规定自觉接受处罚，自愿承担相应的法律责任和经济损失。</w:t>
      </w:r>
    </w:p>
    <w:p w14:paraId="602310C9">
      <w:pPr>
        <w:spacing w:line="240" w:lineRule="auto"/>
      </w:pPr>
    </w:p>
    <w:p w14:paraId="56911701">
      <w:pPr>
        <w:spacing w:line="240" w:lineRule="auto"/>
      </w:pPr>
    </w:p>
    <w:p w14:paraId="52732A17">
      <w:pPr>
        <w:spacing w:line="240" w:lineRule="auto"/>
      </w:pPr>
      <w:r>
        <w:rPr>
          <w:rFonts w:hint="eastAsia"/>
        </w:rPr>
        <w:t>承诺人：</w:t>
      </w:r>
    </w:p>
    <w:p w14:paraId="5813469E">
      <w:pPr>
        <w:spacing w:line="240" w:lineRule="auto"/>
        <w:jc w:val="right"/>
      </w:pPr>
      <w:r>
        <w:t xml:space="preserve">    </w:t>
      </w:r>
      <w:r>
        <w:rPr>
          <w:rFonts w:hint="eastAsia"/>
        </w:rPr>
        <w:t>年</w:t>
      </w:r>
      <w:r>
        <w:t xml:space="preserve">  </w:t>
      </w:r>
      <w:r>
        <w:rPr>
          <w:rFonts w:hint="eastAsia"/>
          <w:lang w:val="en-US" w:eastAsia="zh-CN"/>
        </w:rPr>
        <w:t xml:space="preserve"> </w:t>
      </w:r>
      <w:r>
        <w:t xml:space="preserve">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  <w:lang w:val="en-US" w:eastAsia="zh-CN"/>
        </w:rPr>
        <w:t xml:space="preserve"> </w:t>
      </w:r>
      <w:r>
        <w:t xml:space="preserve"> </w:t>
      </w:r>
      <w:r>
        <w:rPr>
          <w:rFonts w:hint="eastAsia"/>
        </w:rPr>
        <w:t>日</w:t>
      </w:r>
    </w:p>
    <w:p w14:paraId="433251EA">
      <w:pPr>
        <w:spacing w:line="240" w:lineRule="auto"/>
      </w:pPr>
    </w:p>
    <w:p w14:paraId="27648AF3">
      <w:pPr>
        <w:spacing w:line="240" w:lineRule="auto"/>
      </w:pPr>
    </w:p>
    <w:p w14:paraId="4B411647">
      <w:pPr>
        <w:spacing w:line="240" w:lineRule="auto"/>
      </w:pPr>
    </w:p>
    <w:p w14:paraId="418E98D4">
      <w:pPr>
        <w:spacing w:line="240" w:lineRule="auto"/>
      </w:pPr>
    </w:p>
    <w:p w14:paraId="5FBDA7A4">
      <w:pPr>
        <w:spacing w:line="240" w:lineRule="auto"/>
      </w:pPr>
    </w:p>
    <w:p w14:paraId="0078FE94">
      <w:pPr>
        <w:spacing w:line="240" w:lineRule="auto"/>
      </w:pPr>
    </w:p>
    <w:p w14:paraId="437A2E67">
      <w:pPr>
        <w:spacing w:line="240" w:lineRule="auto"/>
      </w:pPr>
    </w:p>
    <w:p w14:paraId="257A1EE8">
      <w:pPr>
        <w:spacing w:line="240" w:lineRule="auto"/>
      </w:pPr>
      <w:r>
        <w:rPr>
          <w:rFonts w:hint="eastAsia"/>
        </w:rPr>
        <w:t>本承诺书由养殖场法定代表人签订，一式两份。一份由承诺人保存，一份由县级农业农村主管部门存档。</w:t>
      </w:r>
    </w:p>
    <w:p w14:paraId="7A54A2A0">
      <w:pPr>
        <w:ind w:left="0" w:leftChars="0" w:firstLine="0" w:firstLineChars="0"/>
      </w:pPr>
      <w:bookmarkStart w:id="0" w:name="_GoBack"/>
      <w:bookmarkEnd w:id="0"/>
    </w:p>
    <w:sectPr>
      <w:footerReference r:id="rId5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BD49E"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996876">
                          <w:pPr>
                            <w:pStyle w:val="7"/>
                            <w:ind w:firstLine="56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996876">
                    <w:pPr>
                      <w:pStyle w:val="7"/>
                      <w:ind w:firstLine="56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16FA4"/>
    <w:rsid w:val="03136499"/>
    <w:rsid w:val="0753744D"/>
    <w:rsid w:val="0DBB5A54"/>
    <w:rsid w:val="16D91CC6"/>
    <w:rsid w:val="1C2232BF"/>
    <w:rsid w:val="20C253BD"/>
    <w:rsid w:val="20D36689"/>
    <w:rsid w:val="24773503"/>
    <w:rsid w:val="257A1A06"/>
    <w:rsid w:val="26F3215E"/>
    <w:rsid w:val="27D40782"/>
    <w:rsid w:val="33E17F90"/>
    <w:rsid w:val="3C1F7F21"/>
    <w:rsid w:val="3D953ED5"/>
    <w:rsid w:val="459E7691"/>
    <w:rsid w:val="481A04DB"/>
    <w:rsid w:val="536364F3"/>
    <w:rsid w:val="57585E23"/>
    <w:rsid w:val="5DA11698"/>
    <w:rsid w:val="5DD665CD"/>
    <w:rsid w:val="64E42FA0"/>
    <w:rsid w:val="69776A85"/>
    <w:rsid w:val="6FC258F1"/>
    <w:rsid w:val="78DE43F2"/>
    <w:rsid w:val="7D5E69B8"/>
    <w:rsid w:val="7F19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topLinePunct/>
      <w:autoSpaceDE w:val="0"/>
      <w:spacing w:line="560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spacing w:before="0" w:after="0"/>
      <w:jc w:val="both"/>
    </w:pPr>
    <w:rPr>
      <w:rFonts w:ascii="Times New Roman" w:hAnsi="Times New Roman" w:eastAsia="黑体" w:cs="宋体"/>
      <w:b w:val="0"/>
      <w:bCs/>
      <w:kern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1"/>
    </w:pPr>
    <w:rPr>
      <w:rFonts w:ascii="Times New Roman" w:hAnsi="Times New Roman" w:eastAsia="楷体" w:cstheme="minorBidi"/>
      <w:sz w:val="32"/>
    </w:rPr>
  </w:style>
  <w:style w:type="paragraph" w:styleId="5">
    <w:name w:val="heading 3"/>
    <w:basedOn w:val="1"/>
    <w:next w:val="1"/>
    <w:link w:val="10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2"/>
    </w:pPr>
    <w:rPr>
      <w:rFonts w:ascii="Times New Roman" w:hAnsi="Times New Roman"/>
      <w:b/>
    </w:rPr>
  </w:style>
  <w:style w:type="paragraph" w:styleId="6">
    <w:name w:val="heading 4"/>
    <w:basedOn w:val="3"/>
    <w:next w:val="1"/>
    <w:semiHidden/>
    <w:unhideWhenUsed/>
    <w:qFormat/>
    <w:uiPriority w:val="0"/>
    <w:pPr>
      <w:spacing w:before="0" w:after="0" w:line="0" w:lineRule="atLeast"/>
      <w:ind w:firstLine="0" w:firstLineChars="0"/>
      <w:outlineLvl w:val="3"/>
    </w:pPr>
    <w:rPr>
      <w:rFonts w:ascii="Arial" w:hAnsi="Arial" w:eastAsia="方正小标宋简体" w:cstheme="minorBidi"/>
      <w:b w:val="0"/>
      <w:sz w:val="44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标题 3 Char"/>
    <w:link w:val="5"/>
    <w:qFormat/>
    <w:uiPriority w:val="0"/>
    <w:rPr>
      <w:rFonts w:ascii="Times New Roman" w:hAnsi="Times New Roman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2026-04-30T08:04:00Z</dcterms:created>
  <dc:creator>Administrator</dc:creator>
  <cp:lastModifiedBy>小鱼鱼</cp:lastModifiedBy>
  <dcterms:modified xsi:type="dcterms:W3CDTF">2026-08-18T08:20:52Z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9D56EC81637E495DBE02F0160548DBC7_12</vt:lpwstr>
  </property>
  <property fmtid="{D5CDD505-2E9C-101B-9397-08002B2CF9AE}" pid="4" name="KSOTemplateDocerSaveRecord">
    <vt:lpwstr>eyJoZGlkIjoiNDUyMDgxOWJkZTBkMDQxOTkwZDNhMmQzZWM2NGM0MDQiLCJ1c2VySWQiOiI5ODI2NjgwOTYifQ==</vt:lpwstr>
  </property>
</Properties>
</file>